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C08" w:rsidRPr="00667FDC" w:rsidRDefault="00D427A5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  <w:bookmarkStart w:id="0" w:name="_Ref260143994"/>
      <w:r w:rsidRPr="00A540E1"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  <w:t xml:space="preserve"> </w:t>
      </w:r>
      <w:r w:rsidR="00BA44D6" w:rsidRPr="00667FDC"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  <w:t xml:space="preserve">        </w:t>
      </w:r>
      <w:r w:rsidR="00967FD9" w:rsidRPr="00E33D96">
        <w:rPr>
          <w:rFonts w:ascii="Times New Roman" w:eastAsia="Times New Roman" w:hAnsi="Times New Roman" w:cs="Times New Roman"/>
          <w:noProof/>
          <w:color w:val="000000"/>
          <w:sz w:val="10"/>
          <w:szCs w:val="24"/>
          <w:lang w:eastAsia="ru-RU"/>
        </w:rPr>
        <w:drawing>
          <wp:inline distT="0" distB="0" distL="0" distR="0" wp14:anchorId="00840CEB" wp14:editId="64F038C2">
            <wp:extent cx="523875" cy="42816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281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2C08" w:rsidRPr="00E33D96" w:rsidRDefault="00967FD9" w:rsidP="006D2C0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  <w:lang w:eastAsia="ru-RU"/>
        </w:rPr>
      </w:pPr>
      <w:r w:rsidRPr="00E33D96"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  <w:lang w:eastAsia="ru-RU"/>
        </w:rPr>
        <w:t>А</w:t>
      </w:r>
      <w:r w:rsidR="006D2C08" w:rsidRPr="00E33D96">
        <w:rPr>
          <w:rFonts w:ascii="Times New Roman" w:eastAsia="Times New Roman" w:hAnsi="Times New Roman" w:cs="Times New Roman"/>
          <w:b/>
          <w:bCs/>
          <w:i/>
          <w:iCs/>
          <w:sz w:val="26"/>
          <w:szCs w:val="24"/>
          <w:lang w:eastAsia="ru-RU"/>
        </w:rPr>
        <w:t>кционерное общество</w:t>
      </w:r>
    </w:p>
    <w:p w:rsidR="006D2C08" w:rsidRPr="00E33D96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E33D96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 xml:space="preserve">«Дальневосточная распределительная сетевая </w:t>
      </w:r>
      <w:r w:rsidRPr="00E33D96">
        <w:rPr>
          <w:rFonts w:ascii="Times New Roman" w:eastAsia="Times New Roman" w:hAnsi="Times New Roman" w:cs="Times New Roman"/>
          <w:sz w:val="30"/>
          <w:szCs w:val="24"/>
          <w:lang w:eastAsia="ru-RU"/>
        </w:rPr>
        <w:t xml:space="preserve"> </w:t>
      </w:r>
      <w:r w:rsidRPr="00E33D96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компания»</w:t>
      </w:r>
    </w:p>
    <w:p w:rsidR="006D2C08" w:rsidRPr="00E33D96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E33D96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Филиал «Амурские электрические сети»</w:t>
      </w:r>
    </w:p>
    <w:p w:rsidR="006D2C08" w:rsidRPr="00E33D96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</w:pPr>
      <w:r w:rsidRPr="00E33D96"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  <w:t>_____________________________________________________________________________________________</w:t>
      </w:r>
    </w:p>
    <w:p w:rsidR="006D2C08" w:rsidRPr="00E33D96" w:rsidRDefault="006D2C08" w:rsidP="006D2C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24"/>
          <w:lang w:eastAsia="ru-RU"/>
        </w:rPr>
      </w:pPr>
    </w:p>
    <w:p w:rsidR="006D2C08" w:rsidRPr="00E33D96" w:rsidRDefault="006D2C08" w:rsidP="006D2C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E33D96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</w:t>
      </w:r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ул. Театральная, 179, г. Благовещенск,  675003,  Россия  Тел: (4162) 399-359; Факс (4162) 399-289;  </w:t>
      </w:r>
    </w:p>
    <w:p w:rsidR="006D2C08" w:rsidRPr="00E33D96" w:rsidRDefault="006D2C08" w:rsidP="006D2C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                   </w:t>
      </w:r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E</w:t>
      </w:r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-</w:t>
      </w:r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mail</w:t>
      </w:r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: </w:t>
      </w:r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doc</w:t>
      </w:r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@</w:t>
      </w:r>
      <w:proofErr w:type="spellStart"/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amur</w:t>
      </w:r>
      <w:proofErr w:type="spellEnd"/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proofErr w:type="spellStart"/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drsk</w:t>
      </w:r>
      <w:proofErr w:type="spellEnd"/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.</w:t>
      </w:r>
      <w:proofErr w:type="spellStart"/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val="en-US" w:eastAsia="ru-RU"/>
        </w:rPr>
        <w:t>ru</w:t>
      </w:r>
      <w:proofErr w:type="spellEnd"/>
      <w:r w:rsidRPr="00E33D96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ОКПО 97987579, ОГРН 1052800111308, ИНН/КПП 2801108200/280102003</w:t>
      </w:r>
    </w:p>
    <w:p w:rsidR="006D2C08" w:rsidRPr="00E33D96" w:rsidRDefault="006D2C08" w:rsidP="006D2C08">
      <w:pPr>
        <w:tabs>
          <w:tab w:val="left" w:pos="60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</w:pPr>
    </w:p>
    <w:bookmarkEnd w:id="0"/>
    <w:p w:rsidR="00E62BCF" w:rsidRPr="00E33D96" w:rsidRDefault="00E62BCF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726E" w:rsidRDefault="0046726E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0B" w:rsidRPr="00E33D96" w:rsidRDefault="006C1C0B" w:rsidP="006C1C0B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</w:p>
    <w:p w:rsidR="00727064" w:rsidRPr="008D5CF9" w:rsidRDefault="006C1C0B" w:rsidP="00727064">
      <w:pPr>
        <w:pStyle w:val="aa"/>
        <w:jc w:val="center"/>
        <w:rPr>
          <w:b/>
          <w:sz w:val="26"/>
          <w:szCs w:val="26"/>
        </w:rPr>
      </w:pPr>
      <w:r w:rsidRPr="008D5CF9">
        <w:rPr>
          <w:b/>
          <w:sz w:val="26"/>
          <w:szCs w:val="26"/>
        </w:rPr>
        <w:t xml:space="preserve">на выполнение строительно-монтажных  работ </w:t>
      </w:r>
      <w:r w:rsidRPr="00F63067">
        <w:rPr>
          <w:b/>
          <w:sz w:val="26"/>
          <w:szCs w:val="26"/>
        </w:rPr>
        <w:t>по  объекту</w:t>
      </w:r>
    </w:p>
    <w:p w:rsidR="00EF78E4" w:rsidRPr="009E3707" w:rsidRDefault="00C33102" w:rsidP="005378E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«Мероприятия по увеличению установленной мощности закрытых центров питания, филиал «АЭС»</w:t>
      </w:r>
    </w:p>
    <w:p w:rsidR="00C33102" w:rsidRPr="009E3707" w:rsidRDefault="00C33102" w:rsidP="005378E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6C1C0B" w:rsidRPr="0057638F" w:rsidRDefault="006C1C0B" w:rsidP="0057638F">
      <w:pPr>
        <w:pStyle w:val="aff9"/>
        <w:widowControl w:val="0"/>
        <w:numPr>
          <w:ilvl w:val="0"/>
          <w:numId w:val="14"/>
        </w:numPr>
        <w:tabs>
          <w:tab w:val="left" w:pos="284"/>
        </w:tabs>
        <w:spacing w:after="0" w:line="240" w:lineRule="auto"/>
        <w:ind w:hanging="72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7638F">
        <w:rPr>
          <w:rFonts w:ascii="Times New Roman" w:eastAsia="Times New Roman" w:hAnsi="Times New Roman"/>
          <w:b/>
          <w:sz w:val="26"/>
          <w:szCs w:val="26"/>
          <w:lang w:eastAsia="ru-RU"/>
        </w:rPr>
        <w:t>Основание для выполнения строительно-монтажных работ:</w:t>
      </w:r>
    </w:p>
    <w:p w:rsidR="006C1C0B" w:rsidRDefault="006C1C0B" w:rsidP="006C1C0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1.1.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Инвестиционная программа филиала АО «Дальневосточная распре</w:t>
      </w:r>
      <w:r w:rsidR="002F309D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делительная сетевая компания» «</w:t>
      </w:r>
      <w:r w:rsidR="00727064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Амурские 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ЭС»  на 20</w:t>
      </w:r>
      <w:r w:rsidR="00727064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F50A3" w:rsidRPr="004F50A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DE1886" w:rsidRPr="00E33D96" w:rsidRDefault="00DE1886" w:rsidP="006C1C0B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Default="006C1C0B" w:rsidP="006C1C0B">
      <w:pPr>
        <w:widowControl w:val="0"/>
        <w:tabs>
          <w:tab w:val="left" w:pos="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Вид строительства, его объемы</w:t>
      </w:r>
      <w:bookmarkStart w:id="1" w:name="_GoBack"/>
      <w:bookmarkEnd w:id="1"/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6C1C0B" w:rsidRPr="00E33D96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2.1.Вид строительства: </w:t>
      </w:r>
      <w:r w:rsidR="00727064"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реконструкция</w:t>
      </w:r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727064" w:rsidRPr="00E33D96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В соответствии с </w:t>
      </w:r>
      <w:r w:rsidR="00DB3A0E"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техническим</w:t>
      </w:r>
      <w:r w:rsidR="00DB3A0E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173B"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заданием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выполнить: </w:t>
      </w:r>
    </w:p>
    <w:p w:rsidR="006C1C0B" w:rsidRPr="00E33D96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</w:t>
      </w:r>
      <w:r w:rsidR="002364DF"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одготовительные работы</w:t>
      </w:r>
      <w:r w:rsidRPr="00E33D9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:rsidR="006C1C0B" w:rsidRPr="00E33D96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2.2.1.1. Выполнение организационно - технических мероприятий, обеспечивающих безопасное выполнение работ:</w:t>
      </w:r>
    </w:p>
    <w:p w:rsidR="006C1C0B" w:rsidRPr="00E33D96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6C1C0B" w:rsidRPr="00E33D96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-разработка подрядчиком проекта производства работ (ППР) и получение всех необходимых </w:t>
      </w:r>
      <w:r w:rsidR="00E939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разрешений и 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согласований;</w:t>
      </w:r>
    </w:p>
    <w:p w:rsidR="006C1C0B" w:rsidRPr="00E33D96" w:rsidRDefault="006C1C0B" w:rsidP="006C1C0B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-оформление допуска для производства работ в зоне действующ</w:t>
      </w:r>
      <w:r w:rsidR="00E939E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электроустановок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C1C0B" w:rsidRPr="00E33D96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2.2.1.2. Согласование с заказчиком графиков производства работ,</w:t>
      </w:r>
    </w:p>
    <w:p w:rsidR="006C1C0B" w:rsidRPr="00E33D96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2.2.1.3. Доставка техники к месту производства работ.</w:t>
      </w:r>
    </w:p>
    <w:p w:rsidR="006C1C0B" w:rsidRPr="00E33D96" w:rsidRDefault="006C1C0B" w:rsidP="006C1C0B">
      <w:pPr>
        <w:widowControl w:val="0"/>
        <w:tabs>
          <w:tab w:val="num" w:pos="1068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2.2.1.4. Доставка к месту работы необходимых  материалов.</w:t>
      </w:r>
    </w:p>
    <w:p w:rsidR="006C1C0B" w:rsidRDefault="006C1C0B" w:rsidP="006C1C0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B9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873F3D" w:rsidRPr="008D0B9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D0B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F78E4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Электро</w:t>
      </w:r>
      <w:r w:rsidR="00667FDC" w:rsidRPr="004F50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монтажные</w:t>
      </w:r>
      <w:r w:rsidRPr="004F50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67FDC" w:rsidRPr="004F50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работы</w:t>
      </w:r>
      <w:r w:rsidRPr="004F50A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  <w:r w:rsidRPr="004F50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33102" w:rsidRPr="00C33102" w:rsidRDefault="00C33102" w:rsidP="00C33102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Перемещение трансформатора с </w:t>
      </w:r>
      <w:r w:rsidR="000D417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ПС «Кирпичная» на базу СП «ЦЭС»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hanging="503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Демонтаж трансформатора ТМН 2500/110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ПС «Кирпичная»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Перевозка трансформатора ТМН 2500/110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ПС «Кирпичная» на базу СП «ЦЭС»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C33102" w:rsidP="00C33102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Перемещение трансформатора с ПС «Чигири» на ПС «Кирпичная» 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hanging="503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Демонтаж трансформатора ТДН 16000/110/10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ПС «Чигири»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; 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Перевозка трансформатора ТДН 16000/110/10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ПС «Чигири» на ПС «Кирпичная»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Монтаж трансформатора ТДН 16000/110/10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ПС «Кирпичная»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Default="00C33102" w:rsidP="00C33102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Перемещение трансформатора с </w:t>
      </w:r>
      <w:r w:rsidR="009E37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ПС «Новая</w:t>
      </w: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на ПС «Чигири» </w:t>
      </w:r>
    </w:p>
    <w:p w:rsidR="009E3707" w:rsidRPr="00C33102" w:rsidRDefault="009E3707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hanging="503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Демонтаж трансформатора Т</w:t>
      </w:r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ДН 25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000/110/10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ПС «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Новая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; 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Перевозка трансформатора ТРДН 25000/110/10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</w:t>
      </w:r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ПС «Новая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 на ПС 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«Чигири»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hanging="503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Монтаж трансформатора ТРДН 25000/110/10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ПС «Чигири»–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C33102" w:rsidP="00C33102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Перемещение трансформатора с ПС «</w:t>
      </w:r>
      <w:proofErr w:type="spellStart"/>
      <w:r w:rsidR="009E37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Мехзавод</w:t>
      </w:r>
      <w:proofErr w:type="spellEnd"/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 на ПС «</w:t>
      </w:r>
      <w:r w:rsidR="009E37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Новая</w:t>
      </w: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Демонтаж трансформатора Т</w:t>
      </w:r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РДН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4</w:t>
      </w:r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0000/110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/10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ПС </w:t>
      </w:r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proofErr w:type="spellStart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Мехзавод</w:t>
      </w:r>
      <w:proofErr w:type="spellEnd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–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9E3707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Перевозка трансформатора ТРДН</w:t>
      </w:r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0</w:t>
      </w:r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000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/110</w:t>
      </w:r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/10 </w:t>
      </w:r>
      <w:proofErr w:type="spellStart"/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ПС «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Мехзавод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 на ПС «Новая</w:t>
      </w:r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 - 1 </w:t>
      </w:r>
      <w:proofErr w:type="spellStart"/>
      <w:proofErr w:type="gramStart"/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Монтаж трансформат</w:t>
      </w:r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ора ТРДН 40000/110/10 </w:t>
      </w:r>
      <w:proofErr w:type="spellStart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ПС «Новая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C33102" w:rsidP="00C33102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Перемещение трансформатора с ПС </w:t>
      </w:r>
      <w:r w:rsidR="009E3707"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«Березовка» </w:t>
      </w: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на ПС </w:t>
      </w:r>
      <w:r w:rsidR="009E3707"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proofErr w:type="spellStart"/>
      <w:r w:rsidR="009E37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Киселеозерка</w:t>
      </w:r>
      <w:proofErr w:type="spellEnd"/>
      <w:r w:rsidR="009E3707"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hanging="503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Демонтаж трансформатора Т</w:t>
      </w:r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МН 4000/35/10 </w:t>
      </w:r>
      <w:proofErr w:type="spellStart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ПС «Березовка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C33102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Перевозка трансформатора ТМН </w:t>
      </w:r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4000/35/10 </w:t>
      </w:r>
      <w:proofErr w:type="spellStart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с ПС «Березовка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 на ПС «</w:t>
      </w:r>
      <w:proofErr w:type="spellStart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Киселеозерка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E939EA" w:rsidP="00C60F86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Монтаж трансформатора ТМН 40</w:t>
      </w:r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00/35/10 </w:t>
      </w:r>
      <w:proofErr w:type="spellStart"/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ПС «</w:t>
      </w:r>
      <w:proofErr w:type="spellStart"/>
      <w:r w:rsidR="009E370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Киселеозерка</w:t>
      </w:r>
      <w:proofErr w:type="spellEnd"/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 - 1 </w:t>
      </w:r>
      <w:proofErr w:type="spellStart"/>
      <w:proofErr w:type="gramStart"/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Default="00C33102" w:rsidP="00C33102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Перемещение трансформатора с </w:t>
      </w:r>
      <w:r w:rsidR="009E37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ПС «</w:t>
      </w:r>
      <w:proofErr w:type="spellStart"/>
      <w:r w:rsidR="009E37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Киселеозерка</w:t>
      </w:r>
      <w:proofErr w:type="spellEnd"/>
      <w:r w:rsidR="009E370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на ПС «</w:t>
      </w:r>
      <w:r w:rsidR="00060D6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Березовка</w:t>
      </w: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</w:p>
    <w:p w:rsidR="00060D63" w:rsidRPr="00C33102" w:rsidRDefault="00060D63" w:rsidP="00760B69">
      <w:pPr>
        <w:widowControl w:val="0"/>
        <w:numPr>
          <w:ilvl w:val="0"/>
          <w:numId w:val="18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Демонтаж трансформатора Т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МН 6300/35/10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ПС «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Киселеозерка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C33102" w:rsidRPr="00C33102" w:rsidRDefault="00C33102" w:rsidP="00C33102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Перевозка трансформатора Т</w:t>
      </w:r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МН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63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00/35/10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 </w:t>
      </w:r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ПС «</w:t>
      </w:r>
      <w:proofErr w:type="spellStart"/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Киселеозерка</w:t>
      </w:r>
      <w:proofErr w:type="spellEnd"/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 на ПС «Березовка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</w:p>
    <w:p w:rsidR="00C33102" w:rsidRDefault="00C33102" w:rsidP="00C33102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Монтаж трансформатора Т</w:t>
      </w:r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МН 63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00/35/10 </w:t>
      </w:r>
      <w:proofErr w:type="spell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 ПС «</w:t>
      </w:r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Березовка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 - 1 </w:t>
      </w:r>
      <w:proofErr w:type="spellStart"/>
      <w:proofErr w:type="gramStart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</w:t>
      </w:r>
      <w:proofErr w:type="spellEnd"/>
      <w:proofErr w:type="gram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:rsidR="00060D63" w:rsidRDefault="00060D63" w:rsidP="00060D63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Перемещение трансформатора с 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базы СП «ЦЭС»</w:t>
      </w:r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на ПС «</w:t>
      </w:r>
      <w:proofErr w:type="spellStart"/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Мехзавод</w:t>
      </w:r>
      <w:proofErr w:type="spellEnd"/>
      <w:r w:rsidRPr="00C3310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</w:p>
    <w:p w:rsidR="00060D63" w:rsidRPr="00C33102" w:rsidRDefault="00060D63" w:rsidP="00060D63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Перевозка</w:t>
      </w:r>
      <w:r w:rsidR="00E939E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 отгрузка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трансформатора Т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ДН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100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00/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110 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ПС «</w:t>
      </w:r>
      <w:proofErr w:type="spellStart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Мехзавод</w:t>
      </w:r>
      <w:proofErr w:type="spellEnd"/>
      <w:r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="000D417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:rsidR="00F0522B" w:rsidRPr="00F0522B" w:rsidRDefault="00F0522B" w:rsidP="00F0522B">
      <w:pPr>
        <w:widowControl w:val="0"/>
        <w:spacing w:after="0" w:line="240" w:lineRule="auto"/>
        <w:ind w:left="993"/>
        <w:jc w:val="both"/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</w:pPr>
      <w:r w:rsidRPr="00F0522B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2.</w:t>
      </w:r>
      <w:r w:rsidR="00AA13D7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2.</w:t>
      </w:r>
      <w:r w:rsidRPr="00F0522B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ru-RU"/>
        </w:rPr>
        <w:t>3. Пуско-наладочные работы:</w:t>
      </w:r>
    </w:p>
    <w:p w:rsidR="00155E56" w:rsidRPr="00D4283C" w:rsidRDefault="00F0522B" w:rsidP="00F0522B">
      <w:pPr>
        <w:widowControl w:val="0"/>
        <w:spacing w:after="0" w:line="240" w:lineRule="auto"/>
        <w:ind w:left="993"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  <w:r w:rsidRPr="00F0522B"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  <w:t>Настройка и наладка устанавливаемого оборудования.</w:t>
      </w:r>
    </w:p>
    <w:p w:rsidR="005378E6" w:rsidRPr="009B1AEB" w:rsidRDefault="005378E6" w:rsidP="005378E6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9B1AEB">
        <w:rPr>
          <w:rFonts w:ascii="Times New Roman" w:hAnsi="Times New Roman"/>
          <w:sz w:val="26"/>
          <w:szCs w:val="26"/>
        </w:rPr>
        <w:t xml:space="preserve">Полный объем  работ   указан   в  </w:t>
      </w:r>
      <w:r w:rsidR="008D3D31">
        <w:rPr>
          <w:rFonts w:ascii="Times New Roman" w:hAnsi="Times New Roman"/>
          <w:sz w:val="26"/>
          <w:szCs w:val="26"/>
        </w:rPr>
        <w:t>ведомостях объемов работ</w:t>
      </w:r>
      <w:r>
        <w:rPr>
          <w:rFonts w:ascii="Times New Roman" w:hAnsi="Times New Roman"/>
          <w:sz w:val="26"/>
          <w:szCs w:val="26"/>
        </w:rPr>
        <w:t>  (Приложени</w:t>
      </w:r>
      <w:r w:rsidR="00AA13D7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C33102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</w:t>
      </w:r>
      <w:r w:rsidRPr="009B1AEB">
        <w:rPr>
          <w:rFonts w:ascii="Times New Roman" w:hAnsi="Times New Roman"/>
          <w:sz w:val="26"/>
          <w:szCs w:val="26"/>
        </w:rPr>
        <w:t>к настоящему техническому заданию).</w:t>
      </w:r>
    </w:p>
    <w:p w:rsidR="005378E6" w:rsidRPr="00E33D96" w:rsidRDefault="005378E6" w:rsidP="005378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</w:t>
      </w:r>
      <w:r w:rsidR="00C3310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Реконструкцию 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выполнить в один этап, (с минимально возможными перерывами электроснабжения потребителей и в условиях минимальных перерывов и ограничений выдачи мощности). </w:t>
      </w:r>
    </w:p>
    <w:p w:rsidR="00155E56" w:rsidRDefault="00155E56" w:rsidP="009D159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Default="006C1C0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Общие требования:</w:t>
      </w:r>
    </w:p>
    <w:p w:rsidR="006C1C0B" w:rsidRPr="00E33D96" w:rsidRDefault="0046726E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3.1.Месторасположение объект</w:t>
      </w:r>
      <w:r w:rsidRPr="00603C68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строительства:</w:t>
      </w:r>
    </w:p>
    <w:p w:rsidR="00804360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</w:t>
      </w:r>
      <w:r w:rsidR="0046726E" w:rsidRPr="00603C68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находится по адресу: </w:t>
      </w:r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Амурская область:</w:t>
      </w:r>
      <w:r w:rsidR="00EF78E4" w:rsidRP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Благовещ</w:t>
      </w:r>
      <w:r w:rsidR="00060D63" w:rsidRP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енский район, Белогорский район, Ивановский район,</w:t>
      </w:r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spellStart"/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Зейский</w:t>
      </w:r>
      <w:proofErr w:type="spellEnd"/>
      <w:r w:rsidR="00060D6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район.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Требования к выполнению работ: 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Работы выполнить в соответствии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ПУЭ (действующее издание);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ПТЭ (действующее издание);</w:t>
      </w:r>
    </w:p>
    <w:p w:rsidR="006C1C0B" w:rsidRPr="00E33D96" w:rsidRDefault="0010499E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МДС 81-35.2004 «Методика определения сметной стоимости строительства на территории Российской Федерации»;</w:t>
      </w:r>
    </w:p>
    <w:p w:rsidR="006C1C0B" w:rsidRPr="00E33D96" w:rsidRDefault="0010499E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 12.01-2004 «Организация строительства»;</w:t>
      </w:r>
    </w:p>
    <w:p w:rsidR="006C1C0B" w:rsidRPr="00E33D96" w:rsidRDefault="00A016C7" w:rsidP="00A016C7">
      <w:pPr>
        <w:widowControl w:val="0"/>
        <w:tabs>
          <w:tab w:val="left" w:pos="993"/>
          <w:tab w:val="left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СНиП 3.01.04-87 «Приемка законченных строительством объектов.                     Основные положения»;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3.05.06-85 «Электротехнические устройства»;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3.01.03-84 «Геодезические работы в строительстве»;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РД–11-02-2006 «Требования к исполнительной документации»;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- РД–11-05-2007 «Порядок ведения общего журнала работ»;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- И 1.13-07 «Инструкция по оформлению приемо-сдаточной документации по электромонтажным работам»;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</w:t>
      </w:r>
      <w:r w:rsidR="00873F3D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ерритории Российской </w:t>
      </w:r>
      <w:r w:rsidR="00705E44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 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3F3D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05E44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Амурской области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1C0B" w:rsidRPr="00F0522B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за </w:t>
      </w:r>
      <w:r w:rsidR="00CB205F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60FE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предполагаемого начала работ  </w:t>
      </w:r>
      <w:r w:rsidRPr="00CE24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предоставляются  для согласования  Заказчику.  </w:t>
      </w:r>
    </w:p>
    <w:p w:rsidR="00F0522B" w:rsidRPr="00F0522B" w:rsidRDefault="00F0522B" w:rsidP="00F052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При выполнении работ по реконструкции действующих электросетевых объектов:</w:t>
      </w:r>
    </w:p>
    <w:p w:rsidR="00F0522B" w:rsidRPr="00F0522B" w:rsidRDefault="00F0522B" w:rsidP="00F052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</w:t>
      </w:r>
      <w:proofErr w:type="gramStart"/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proofErr w:type="gramEnd"/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оформление наряд-допуска на производство работ.</w:t>
      </w:r>
    </w:p>
    <w:p w:rsidR="00F0522B" w:rsidRPr="00F0522B" w:rsidRDefault="00F0522B" w:rsidP="00F0522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3.2.4. Обеспечить в установленном у Заказчика </w:t>
      </w:r>
      <w:proofErr w:type="gramStart"/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proofErr w:type="gramEnd"/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оформление наряд-допуска на производство работ.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CE240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Выполнение работ должно осуществляться с соблюдением требований: </w:t>
      </w:r>
      <w:r w:rsidR="004039B9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по охране труда при эксплуатации электроустановок (приказ Министерства труда и социальной защиты РФ от 24 июля 2013 г. № 328н)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BB3E11" w:rsidRPr="00C33102" w:rsidRDefault="00BB3E11" w:rsidP="00F0522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1C0B" w:rsidRDefault="00F0522B" w:rsidP="00F0522B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3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6C1C0B" w:rsidRPr="00F052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Сроки выполнения работ.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92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начала работ </w:t>
      </w:r>
      <w:r w:rsidR="008D5CF9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586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 момента заключения договора.</w:t>
      </w:r>
    </w:p>
    <w:p w:rsidR="006C1C0B" w:rsidRDefault="006C1C0B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6921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Срок окончания работ – </w:t>
      </w:r>
      <w:r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не позднее </w:t>
      </w:r>
      <w:r w:rsidR="00CB205F" w:rsidRPr="00B56C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3</w:t>
      </w:r>
      <w:r w:rsidR="00B56C52" w:rsidRPr="00B56C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804360" w:rsidRPr="00B56C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B56C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октября</w:t>
      </w:r>
      <w:r w:rsidR="00CB205F"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="00873F3D"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17387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7</w:t>
      </w:r>
      <w:r w:rsidR="002A37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</w:t>
      </w:r>
      <w:r w:rsidRPr="00E33D9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.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C33102" w:rsidRDefault="00C33102" w:rsidP="00EE40F4">
      <w:pPr>
        <w:widowControl w:val="0"/>
        <w:tabs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3102" w:rsidRPr="00C33102" w:rsidRDefault="00C33102" w:rsidP="00C33102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31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объекта строительства:</w:t>
      </w:r>
    </w:p>
    <w:p w:rsidR="00C33102" w:rsidRDefault="00C33102" w:rsidP="00C33102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6"/>
          <w:szCs w:val="26"/>
          <w:lang w:eastAsia="ru-RU"/>
        </w:rPr>
      </w:pPr>
    </w:p>
    <w:p w:rsidR="00DB27BB" w:rsidRPr="00DB27BB" w:rsidRDefault="00DB27BB" w:rsidP="00DB27B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B27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1. </w:t>
      </w:r>
    </w:p>
    <w:p w:rsidR="00DB27BB" w:rsidRPr="00DB27BB" w:rsidRDefault="00DB27BB" w:rsidP="00AE01C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27B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Основные характеристики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685"/>
        <w:gridCol w:w="3828"/>
      </w:tblGrid>
      <w:tr w:rsidR="00C33102" w:rsidRPr="00C33102" w:rsidTr="005D01A9">
        <w:tc>
          <w:tcPr>
            <w:tcW w:w="2660" w:type="dxa"/>
            <w:shd w:val="clear" w:color="auto" w:fill="auto"/>
          </w:tcPr>
          <w:p w:rsidR="00C33102" w:rsidRPr="00C33102" w:rsidRDefault="00C33102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ПС</w:t>
            </w:r>
          </w:p>
        </w:tc>
        <w:tc>
          <w:tcPr>
            <w:tcW w:w="3685" w:type="dxa"/>
            <w:shd w:val="clear" w:color="auto" w:fill="auto"/>
          </w:tcPr>
          <w:p w:rsidR="00C33102" w:rsidRPr="00C33102" w:rsidRDefault="00C33102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Номинальное напряжение</w:t>
            </w:r>
          </w:p>
        </w:tc>
        <w:tc>
          <w:tcPr>
            <w:tcW w:w="3828" w:type="dxa"/>
            <w:shd w:val="clear" w:color="auto" w:fill="auto"/>
          </w:tcPr>
          <w:p w:rsidR="00C33102" w:rsidRPr="00C33102" w:rsidRDefault="00C33102" w:rsidP="00C33102">
            <w:pPr>
              <w:widowControl w:val="0"/>
              <w:spacing w:after="0" w:line="240" w:lineRule="auto"/>
              <w:ind w:left="34" w:hanging="3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3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 мощность силовых трансформаторов</w:t>
            </w:r>
          </w:p>
        </w:tc>
      </w:tr>
      <w:tr w:rsidR="00C33102" w:rsidRPr="00C33102" w:rsidTr="005D01A9">
        <w:tc>
          <w:tcPr>
            <w:tcW w:w="2660" w:type="dxa"/>
            <w:shd w:val="clear" w:color="auto" w:fill="auto"/>
            <w:vAlign w:val="center"/>
          </w:tcPr>
          <w:p w:rsidR="00C33102" w:rsidRPr="007C0C2C" w:rsidRDefault="00C33102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Чигири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33102" w:rsidRPr="007C0C2C" w:rsidRDefault="00C33102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110/10 </w:t>
            </w:r>
            <w:proofErr w:type="spellStart"/>
            <w:r w:rsidRPr="007C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C33102" w:rsidRPr="007C0C2C" w:rsidRDefault="007C0C2C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1хТДН-16000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  <w:p w:rsidR="007C0C2C" w:rsidRPr="007C0C2C" w:rsidRDefault="007C0C2C" w:rsidP="007C0C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1хТРДН-25000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</w:tc>
      </w:tr>
      <w:tr w:rsidR="00C33102" w:rsidRPr="00C33102" w:rsidTr="005D01A9">
        <w:tc>
          <w:tcPr>
            <w:tcW w:w="2660" w:type="dxa"/>
            <w:shd w:val="clear" w:color="auto" w:fill="auto"/>
            <w:vAlign w:val="center"/>
          </w:tcPr>
          <w:p w:rsidR="00C33102" w:rsidRPr="00C60F86" w:rsidRDefault="00C33102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Кирпичная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33102" w:rsidRPr="00C60F86" w:rsidRDefault="00C33102" w:rsidP="007C0C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110/10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C33102" w:rsidRPr="00C60F86" w:rsidRDefault="00C60F86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1хТДН-16000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  <w:p w:rsidR="00C60F86" w:rsidRPr="00C60F86" w:rsidRDefault="00C60F86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1хТМН-2500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</w:tc>
      </w:tr>
      <w:tr w:rsidR="00C33102" w:rsidRPr="00C33102" w:rsidTr="005D01A9">
        <w:tc>
          <w:tcPr>
            <w:tcW w:w="2660" w:type="dxa"/>
            <w:shd w:val="clear" w:color="auto" w:fill="auto"/>
            <w:vAlign w:val="center"/>
          </w:tcPr>
          <w:p w:rsidR="00C33102" w:rsidRPr="00C60F86" w:rsidRDefault="00C33102" w:rsidP="007C0C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 w:rsidR="007C0C2C"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33102" w:rsidRPr="00C60F86" w:rsidRDefault="007C0C2C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C33102"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/10 </w:t>
            </w:r>
            <w:proofErr w:type="spellStart"/>
            <w:r w:rsidR="00C33102"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C33102" w:rsidRPr="00C60F86" w:rsidRDefault="00C60F86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1хТРДН-40000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  <w:p w:rsidR="00C60F86" w:rsidRPr="00C60F86" w:rsidRDefault="00C60F86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1хТРДН-25000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</w:tc>
      </w:tr>
      <w:tr w:rsidR="00C33102" w:rsidRPr="00C33102" w:rsidTr="005D01A9">
        <w:tc>
          <w:tcPr>
            <w:tcW w:w="2660" w:type="dxa"/>
            <w:shd w:val="clear" w:color="auto" w:fill="auto"/>
            <w:vAlign w:val="center"/>
          </w:tcPr>
          <w:p w:rsidR="00C33102" w:rsidRPr="00C60F86" w:rsidRDefault="00C33102" w:rsidP="007C0C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proofErr w:type="spellStart"/>
            <w:r w:rsidR="007C0C2C"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C33102" w:rsidRPr="00C60F86" w:rsidRDefault="00C60F86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110/10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C33102" w:rsidRPr="00C60F86" w:rsidRDefault="00C60F86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1хТРДН-25000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  <w:p w:rsidR="00C60F86" w:rsidRPr="00C60F86" w:rsidRDefault="00C60F86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1хТРДН-40000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</w:tc>
      </w:tr>
      <w:tr w:rsidR="00C33102" w:rsidRPr="00C33102" w:rsidTr="005D01A9">
        <w:tc>
          <w:tcPr>
            <w:tcW w:w="2660" w:type="dxa"/>
            <w:shd w:val="clear" w:color="auto" w:fill="auto"/>
            <w:vAlign w:val="center"/>
          </w:tcPr>
          <w:p w:rsidR="00C33102" w:rsidRPr="00C60F86" w:rsidRDefault="00C33102" w:rsidP="007C0C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</w:t>
            </w:r>
            <w:r w:rsidR="007C0C2C"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Березовка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33102" w:rsidRPr="00C60F86" w:rsidRDefault="00C33102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35/10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C60F86" w:rsidRPr="00C60F86" w:rsidRDefault="00C60F86" w:rsidP="00C60F8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1хТМН-4000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  <w:p w:rsidR="00C33102" w:rsidRPr="00C33102" w:rsidRDefault="00C60F86" w:rsidP="00C60F8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1хТМН-6300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</w:tc>
      </w:tr>
      <w:tr w:rsidR="007C0C2C" w:rsidRPr="00C33102" w:rsidTr="005D01A9">
        <w:tc>
          <w:tcPr>
            <w:tcW w:w="2660" w:type="dxa"/>
            <w:shd w:val="clear" w:color="auto" w:fill="auto"/>
            <w:vAlign w:val="center"/>
          </w:tcPr>
          <w:p w:rsidR="007C0C2C" w:rsidRPr="00C60F86" w:rsidRDefault="007C0C2C" w:rsidP="007C0C2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ПС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Киселеозерка</w:t>
            </w:r>
            <w:proofErr w:type="spellEnd"/>
          </w:p>
        </w:tc>
        <w:tc>
          <w:tcPr>
            <w:tcW w:w="3685" w:type="dxa"/>
            <w:shd w:val="clear" w:color="auto" w:fill="auto"/>
            <w:vAlign w:val="center"/>
          </w:tcPr>
          <w:p w:rsidR="007C0C2C" w:rsidRPr="00C60F86" w:rsidRDefault="007C0C2C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35/10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7C0C2C" w:rsidRPr="00C60F86" w:rsidRDefault="00C60F86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1хТМН-4000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  <w:p w:rsidR="00C60F86" w:rsidRPr="00C60F86" w:rsidRDefault="00C60F86" w:rsidP="00C3310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1хТМН-6300 </w:t>
            </w:r>
            <w:proofErr w:type="spellStart"/>
            <w:r w:rsidRPr="00C60F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</w:t>
            </w:r>
            <w:proofErr w:type="spellEnd"/>
          </w:p>
        </w:tc>
      </w:tr>
    </w:tbl>
    <w:p w:rsidR="00C33102" w:rsidRDefault="00C33102" w:rsidP="00C3310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Pr="00DE1886" w:rsidRDefault="006C1C0B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</w:p>
    <w:p w:rsidR="006C1C0B" w:rsidRPr="0057638F" w:rsidRDefault="006C1C0B" w:rsidP="0057638F">
      <w:pPr>
        <w:pStyle w:val="aff9"/>
        <w:widowControl w:val="0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7638F">
        <w:rPr>
          <w:rFonts w:ascii="Times New Roman" w:eastAsia="Times New Roman" w:hAnsi="Times New Roman"/>
          <w:b/>
          <w:sz w:val="26"/>
          <w:szCs w:val="26"/>
          <w:lang w:eastAsia="ru-RU"/>
        </w:rPr>
        <w:t>Поставка оборудования и материалов.</w:t>
      </w:r>
    </w:p>
    <w:p w:rsidR="006C1C0B" w:rsidRPr="007C0C2C" w:rsidRDefault="00AA13D7" w:rsidP="006C1C0B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C1C0B" w:rsidRPr="00A45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Общие требования к </w:t>
      </w:r>
      <w:r w:rsidR="006C1C0B" w:rsidRPr="007C0C2C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 поставки.</w:t>
      </w:r>
      <w:r w:rsidR="003D4679" w:rsidRPr="007C0C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40E1" w:rsidRPr="007C0C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939EA" w:rsidRDefault="00AA13D7" w:rsidP="00C33102">
      <w:pPr>
        <w:widowControl w:val="0"/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540E1" w:rsidRPr="007C0C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.1.1.   </w:t>
      </w:r>
      <w:r w:rsidR="00C33102" w:rsidRPr="007C0C2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передает Подрядчику по акту передачи в монтаж</w:t>
      </w:r>
      <w:r w:rsidR="00E939E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33102" w:rsidRPr="00E939EA" w:rsidRDefault="00E939EA" w:rsidP="00E939EA">
      <w:pPr>
        <w:pStyle w:val="aff9"/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39EA">
        <w:rPr>
          <w:rFonts w:ascii="Times New Roman" w:eastAsia="Times New Roman" w:hAnsi="Times New Roman"/>
          <w:sz w:val="26"/>
          <w:szCs w:val="26"/>
          <w:lang w:eastAsia="ru-RU"/>
        </w:rPr>
        <w:t>Т</w:t>
      </w:r>
      <w:r w:rsidR="00C33102" w:rsidRPr="00E939EA">
        <w:rPr>
          <w:rFonts w:ascii="Times New Roman" w:eastAsia="Times New Roman" w:hAnsi="Times New Roman"/>
          <w:sz w:val="26"/>
          <w:szCs w:val="26"/>
          <w:lang w:eastAsia="ru-RU"/>
        </w:rPr>
        <w:t xml:space="preserve">рансформатор силовой </w:t>
      </w:r>
      <w:r w:rsidR="007C0C2C" w:rsidRPr="00E939EA">
        <w:rPr>
          <w:rFonts w:ascii="Times New Roman" w:eastAsia="Times New Roman" w:hAnsi="Times New Roman"/>
          <w:sz w:val="26"/>
          <w:szCs w:val="26"/>
          <w:lang w:eastAsia="ru-RU"/>
        </w:rPr>
        <w:t>ТД</w:t>
      </w:r>
      <w:r w:rsidR="00C33102" w:rsidRPr="00E939EA">
        <w:rPr>
          <w:rFonts w:ascii="Times New Roman" w:eastAsia="Times New Roman" w:hAnsi="Times New Roman"/>
          <w:sz w:val="26"/>
          <w:szCs w:val="26"/>
          <w:lang w:eastAsia="ru-RU"/>
        </w:rPr>
        <w:t>Н 10000/</w:t>
      </w:r>
      <w:r w:rsidR="007C0C2C" w:rsidRPr="00E939EA">
        <w:rPr>
          <w:rFonts w:ascii="Times New Roman" w:eastAsia="Times New Roman" w:hAnsi="Times New Roman"/>
          <w:sz w:val="26"/>
          <w:szCs w:val="26"/>
          <w:lang w:eastAsia="ru-RU"/>
        </w:rPr>
        <w:t>11</w:t>
      </w:r>
      <w:r w:rsidR="00C33102" w:rsidRPr="00E939EA">
        <w:rPr>
          <w:rFonts w:ascii="Times New Roman" w:eastAsia="Times New Roman" w:hAnsi="Times New Roman"/>
          <w:sz w:val="26"/>
          <w:szCs w:val="26"/>
          <w:lang w:eastAsia="ru-RU"/>
        </w:rPr>
        <w:t xml:space="preserve">0 </w:t>
      </w:r>
      <w:proofErr w:type="spellStart"/>
      <w:r w:rsidR="00C33102" w:rsidRPr="00E939EA">
        <w:rPr>
          <w:rFonts w:ascii="Times New Roman" w:eastAsia="Times New Roman" w:hAnsi="Times New Roman"/>
          <w:sz w:val="26"/>
          <w:szCs w:val="26"/>
          <w:lang w:eastAsia="ru-RU"/>
        </w:rPr>
        <w:t>кВ</w:t>
      </w:r>
      <w:proofErr w:type="spellEnd"/>
      <w:r w:rsidR="00C33102" w:rsidRPr="00E939EA">
        <w:rPr>
          <w:rFonts w:ascii="Times New Roman" w:eastAsia="Times New Roman" w:hAnsi="Times New Roman"/>
          <w:sz w:val="26"/>
          <w:szCs w:val="26"/>
          <w:lang w:eastAsia="ru-RU"/>
        </w:rPr>
        <w:t xml:space="preserve"> – 1 шт.</w:t>
      </w:r>
    </w:p>
    <w:p w:rsidR="00E939EA" w:rsidRPr="000D4177" w:rsidRDefault="00E939EA" w:rsidP="00E939EA">
      <w:pPr>
        <w:pStyle w:val="aff9"/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39EA">
        <w:rPr>
          <w:rFonts w:ascii="Times New Roman" w:eastAsia="Times New Roman" w:hAnsi="Times New Roman"/>
          <w:sz w:val="26"/>
          <w:szCs w:val="26"/>
          <w:lang w:eastAsia="ru-RU"/>
        </w:rPr>
        <w:t xml:space="preserve">Трансформатор силовой ТДН-16000/110-79 </w:t>
      </w:r>
      <w:r w:rsidRPr="000D4177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proofErr w:type="gramStart"/>
      <w:r w:rsidRPr="000D4177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proofErr w:type="gramEnd"/>
      <w:r w:rsidRPr="000D4177">
        <w:rPr>
          <w:rFonts w:ascii="Times New Roman" w:eastAsia="Times New Roman" w:hAnsi="Times New Roman"/>
          <w:sz w:val="26"/>
          <w:szCs w:val="26"/>
          <w:lang w:eastAsia="ru-RU"/>
        </w:rPr>
        <w:t xml:space="preserve"> – 1 шт.</w:t>
      </w:r>
    </w:p>
    <w:p w:rsidR="00E939EA" w:rsidRPr="00E939EA" w:rsidRDefault="00E939EA" w:rsidP="00E939EA">
      <w:pPr>
        <w:pStyle w:val="aff9"/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4177">
        <w:rPr>
          <w:rFonts w:ascii="Times New Roman" w:eastAsia="Times New Roman" w:hAnsi="Times New Roman"/>
          <w:sz w:val="26"/>
          <w:szCs w:val="26"/>
          <w:lang w:eastAsia="ru-RU"/>
        </w:rPr>
        <w:t>Трансформатор силовой ТРДН-25000/110-76 У</w:t>
      </w:r>
      <w:proofErr w:type="gramStart"/>
      <w:r w:rsidRPr="000D4177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proofErr w:type="gramEnd"/>
      <w:r w:rsidRPr="00E939EA">
        <w:rPr>
          <w:rFonts w:ascii="Times New Roman" w:eastAsia="Times New Roman" w:hAnsi="Times New Roman"/>
          <w:sz w:val="26"/>
          <w:szCs w:val="26"/>
          <w:lang w:eastAsia="ru-RU"/>
        </w:rPr>
        <w:t xml:space="preserve"> – 1 шт.</w:t>
      </w:r>
    </w:p>
    <w:p w:rsidR="00E939EA" w:rsidRPr="00E939EA" w:rsidRDefault="00E939EA" w:rsidP="00E939EA">
      <w:pPr>
        <w:pStyle w:val="aff9"/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39EA">
        <w:rPr>
          <w:rFonts w:ascii="Times New Roman" w:eastAsia="Times New Roman" w:hAnsi="Times New Roman"/>
          <w:sz w:val="26"/>
          <w:szCs w:val="26"/>
          <w:lang w:eastAsia="ru-RU"/>
        </w:rPr>
        <w:t>Трансформатор силовой ТРДН-40000/110 – 1 шт.</w:t>
      </w:r>
    </w:p>
    <w:p w:rsidR="00E939EA" w:rsidRPr="00E939EA" w:rsidRDefault="00E939EA" w:rsidP="00E939EA">
      <w:pPr>
        <w:pStyle w:val="aff9"/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39EA">
        <w:rPr>
          <w:rFonts w:ascii="Times New Roman" w:eastAsia="Times New Roman" w:hAnsi="Times New Roman"/>
          <w:sz w:val="26"/>
          <w:szCs w:val="26"/>
          <w:lang w:eastAsia="ru-RU"/>
        </w:rPr>
        <w:t>Трансформатор силовой ТМН-4000/35 – 1 шт.</w:t>
      </w:r>
    </w:p>
    <w:p w:rsidR="00E939EA" w:rsidRPr="00E939EA" w:rsidRDefault="00E939EA" w:rsidP="00E939EA">
      <w:pPr>
        <w:pStyle w:val="aff9"/>
        <w:widowControl w:val="0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939EA">
        <w:rPr>
          <w:rFonts w:ascii="Times New Roman" w:eastAsia="Times New Roman" w:hAnsi="Times New Roman"/>
          <w:sz w:val="26"/>
          <w:szCs w:val="26"/>
          <w:lang w:eastAsia="ru-RU"/>
        </w:rPr>
        <w:t>Трансформатор силовой ТМН-6300/35 – 1 шт.</w:t>
      </w:r>
    </w:p>
    <w:p w:rsidR="00EF78E4" w:rsidRDefault="00AA13D7" w:rsidP="00AA13D7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F78E4" w:rsidRP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EF78E4" w:rsidRP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2. Комплектация необходимыми материалами для выполнения работ осуществляется подрядчиком самостоятельно в полном объеме, в соответствии с ведомостью объемов работ, с согласованием номенклатуры и количества приобретаемых материалов с Заказчиком.</w:t>
      </w:r>
    </w:p>
    <w:p w:rsidR="001213F5" w:rsidRPr="001213F5" w:rsidRDefault="00AA13D7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213F5" w:rsidRPr="001213F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9578B8" w:rsidRPr="009578B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213F5" w:rsidRPr="001213F5">
        <w:rPr>
          <w:rFonts w:ascii="Times New Roman" w:eastAsia="Times New Roman" w:hAnsi="Times New Roman" w:cs="Times New Roman"/>
          <w:sz w:val="26"/>
          <w:szCs w:val="26"/>
          <w:lang w:eastAsia="ru-RU"/>
        </w:rPr>
        <w:t>. Все материалы и оборудование для производства работ доставляются на место проведения работ Подрядчиком самостоятельно.</w:t>
      </w:r>
    </w:p>
    <w:p w:rsidR="001213F5" w:rsidRPr="001213F5" w:rsidRDefault="00AA13D7" w:rsidP="001213F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213F5" w:rsidRPr="001213F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9578B8" w:rsidRPr="008D3D3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213F5" w:rsidRPr="001213F5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Материалы и оборудование, высвободившиеся после демонтажа, передаются Подрядчиком Заказчику по акту передачи</w:t>
      </w:r>
      <w:r w:rsidR="00DB27BB" w:rsidRPr="00DB2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27BB" w:rsidRPr="00B928DB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доставляются в РЭС самостоятельно.</w:t>
      </w:r>
    </w:p>
    <w:p w:rsidR="006C1C0B" w:rsidRPr="00E33D96" w:rsidRDefault="00AA13D7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Общие технические требования к поставляемой продукции.</w:t>
      </w:r>
    </w:p>
    <w:p w:rsidR="006C1C0B" w:rsidRPr="00E33D96" w:rsidRDefault="00AA13D7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.2.1. Продукция должна быть новой и ранее не использованной. Все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6C1C0B" w:rsidRPr="00E33D96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согласовывает производителя  и качественные параметры МТР с Заказчиком.</w:t>
      </w:r>
    </w:p>
    <w:p w:rsidR="006C1C0B" w:rsidRPr="00E33D96" w:rsidRDefault="006C1C0B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должная соответствовать содержанию </w:t>
      </w:r>
      <w:r w:rsidR="00EF78E4" w:rsidRPr="00EF78E4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Приложения 1 к ТЗ </w:t>
      </w:r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«Мероприятия по увеличению  мощности закрытых цен</w:t>
      </w:r>
      <w:r w:rsidR="00AA13D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тров питания</w:t>
      </w:r>
      <w:r w:rsidR="00C33102" w:rsidRPr="00C3310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», 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включая указания производителя продукции. Тип и состав оборудования</w:t>
      </w:r>
      <w:r w:rsidR="00A2094C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материалов</w:t>
      </w: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закупаемого Подрядчиком, может быть изменен только в случае предварительного согласования с Заказчиком.    </w:t>
      </w:r>
    </w:p>
    <w:p w:rsidR="006C1C0B" w:rsidRPr="00E33D96" w:rsidRDefault="00603C68" w:rsidP="006C1C0B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524227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.Требования к стандартизации продукции.</w:t>
      </w:r>
    </w:p>
    <w:p w:rsidR="00A36316" w:rsidRPr="00603C68" w:rsidRDefault="00A36316" w:rsidP="00A36316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C6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 должна соответствовать требованиям действующих  на территории Российской федерации стандартов, ГОСТов и ТУ.</w:t>
      </w:r>
    </w:p>
    <w:p w:rsidR="00A36316" w:rsidRPr="00603C68" w:rsidRDefault="00A36316" w:rsidP="00A36316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C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603C68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603C68">
        <w:rPr>
          <w:rFonts w:ascii="Times New Roman" w:eastAsia="Times New Roman" w:hAnsi="Times New Roman" w:cs="Times New Roman"/>
          <w:sz w:val="26"/>
          <w:szCs w:val="26"/>
          <w:lang w:eastAsia="ru-RU"/>
        </w:rPr>
        <w:t>.:</w:t>
      </w:r>
    </w:p>
    <w:p w:rsidR="00A36316" w:rsidRPr="00603C68" w:rsidRDefault="00A36316" w:rsidP="00A36316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C68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36316" w:rsidRPr="00A36316" w:rsidRDefault="00A36316" w:rsidP="00A36316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3C68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702C62" w:rsidRPr="00E33D96" w:rsidRDefault="00EF78E4" w:rsidP="00702C6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6C1C0B" w:rsidRPr="00A46C39">
        <w:rPr>
          <w:rFonts w:ascii="Times New Roman" w:eastAsia="Times New Roman" w:hAnsi="Times New Roman"/>
          <w:sz w:val="26"/>
          <w:szCs w:val="26"/>
          <w:lang w:eastAsia="ru-RU"/>
        </w:rPr>
        <w:t>.2.</w:t>
      </w:r>
      <w:r w:rsidR="00702C62" w:rsidRPr="00A46C3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A46C39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702C62" w:rsidRPr="00A46C39">
        <w:rPr>
          <w:rFonts w:ascii="Times New Roman" w:eastAsia="Times New Roman" w:hAnsi="Times New Roman"/>
          <w:sz w:val="26"/>
          <w:szCs w:val="26"/>
          <w:lang w:eastAsia="ru-RU"/>
        </w:rPr>
        <w:t xml:space="preserve">Используемые </w:t>
      </w:r>
      <w:r w:rsidR="00702C62" w:rsidRPr="00E33D96">
        <w:rPr>
          <w:rFonts w:ascii="Times New Roman" w:eastAsia="Times New Roman" w:hAnsi="Times New Roman"/>
          <w:sz w:val="26"/>
          <w:szCs w:val="26"/>
          <w:lang w:eastAsia="ru-RU"/>
        </w:rPr>
        <w:t>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702C62" w:rsidRPr="00E33D96" w:rsidRDefault="00702C62" w:rsidP="00702C6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/>
          <w:sz w:val="26"/>
          <w:szCs w:val="26"/>
          <w:lang w:eastAsia="ru-RU"/>
        </w:rPr>
        <w:t xml:space="preserve">Надлежаще заверенные копии этих сертификатов, технических паспортов и </w:t>
      </w:r>
      <w:r w:rsidRPr="00E33D9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6C1C0B" w:rsidRPr="00667FDC" w:rsidRDefault="006C1C0B" w:rsidP="006C1C0B">
      <w:pPr>
        <w:widowControl w:val="0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18"/>
          <w:szCs w:val="26"/>
        </w:rPr>
      </w:pPr>
    </w:p>
    <w:p w:rsidR="006C1C0B" w:rsidRPr="00E33D96" w:rsidRDefault="00EF78E4" w:rsidP="006C1C0B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C1C0B"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Требования к </w:t>
      </w:r>
      <w:r w:rsidR="00DB27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="006C1C0B"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C1C0B" w:rsidRPr="00E33D96" w:rsidRDefault="00EF78E4" w:rsidP="006C1C0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proofErr w:type="gramStart"/>
      <w:r w:rsidR="00DB27BB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иметь в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в наличие свидетельства саморегулируемой организации о допуске к работам по организации строительства, в том числе:</w:t>
      </w:r>
      <w:proofErr w:type="gramEnd"/>
    </w:p>
    <w:p w:rsidR="00F020E5" w:rsidRPr="00F020E5" w:rsidRDefault="00F020E5" w:rsidP="00F020E5">
      <w:pPr>
        <w:widowControl w:val="0"/>
        <w:tabs>
          <w:tab w:val="left" w:pos="1134"/>
          <w:tab w:val="left" w:pos="126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020E5">
        <w:rPr>
          <w:rFonts w:ascii="Times New Roman" w:eastAsia="Times New Roman" w:hAnsi="Times New Roman"/>
          <w:i/>
          <w:sz w:val="26"/>
          <w:szCs w:val="26"/>
          <w:lang w:eastAsia="ru-RU"/>
        </w:rPr>
        <w:t>П. 20 «Устройство наружных электрических сетей и линий связи»:</w:t>
      </w:r>
    </w:p>
    <w:p w:rsidR="00B56C52" w:rsidRPr="00B56C52" w:rsidRDefault="00B56C52" w:rsidP="00B56C5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56C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20.2 Устройство сетей электроснабжения напряжением до 35 </w:t>
      </w:r>
      <w:proofErr w:type="spellStart"/>
      <w:r w:rsidRPr="00B56C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B56C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включительно;</w:t>
      </w:r>
    </w:p>
    <w:p w:rsidR="00F020E5" w:rsidRDefault="00F020E5" w:rsidP="00F020E5">
      <w:pPr>
        <w:widowControl w:val="0"/>
        <w:tabs>
          <w:tab w:val="left" w:pos="1134"/>
          <w:tab w:val="left" w:pos="126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020E5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20.3. Устройство сетей электроснабжения напряжением до 330 </w:t>
      </w:r>
      <w:proofErr w:type="spellStart"/>
      <w:r w:rsidRPr="00F020E5">
        <w:rPr>
          <w:rFonts w:ascii="Times New Roman" w:eastAsia="Times New Roman" w:hAnsi="Times New Roman"/>
          <w:i/>
          <w:sz w:val="26"/>
          <w:szCs w:val="26"/>
          <w:lang w:eastAsia="ru-RU"/>
        </w:rPr>
        <w:t>кВ</w:t>
      </w:r>
      <w:proofErr w:type="spellEnd"/>
      <w:r w:rsidRPr="00F020E5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включительно;</w:t>
      </w:r>
    </w:p>
    <w:p w:rsidR="00B56C52" w:rsidRPr="00B56C52" w:rsidRDefault="00B56C52" w:rsidP="00B56C5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993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56C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20.10. Монтаж и демонтаж трансформаторных подстанций и линейного электрооборудования напряжением до 35 </w:t>
      </w:r>
      <w:proofErr w:type="spellStart"/>
      <w:r w:rsidRPr="00B56C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кВ</w:t>
      </w:r>
      <w:proofErr w:type="spellEnd"/>
      <w:r w:rsidRPr="00B56C5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включительно.</w:t>
      </w:r>
    </w:p>
    <w:p w:rsidR="00F020E5" w:rsidRPr="00F020E5" w:rsidRDefault="00F020E5" w:rsidP="00F020E5">
      <w:pPr>
        <w:widowControl w:val="0"/>
        <w:tabs>
          <w:tab w:val="left" w:pos="1134"/>
          <w:tab w:val="left" w:pos="126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020E5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20.11. Монтаж и демонтаж трансформаторных подстанций и линейного электрооборудования напряжением свыше 35 </w:t>
      </w:r>
      <w:proofErr w:type="spellStart"/>
      <w:r w:rsidRPr="00F020E5">
        <w:rPr>
          <w:rFonts w:ascii="Times New Roman" w:eastAsia="Times New Roman" w:hAnsi="Times New Roman"/>
          <w:i/>
          <w:sz w:val="26"/>
          <w:szCs w:val="26"/>
          <w:lang w:eastAsia="ru-RU"/>
        </w:rPr>
        <w:t>кВ.</w:t>
      </w:r>
      <w:proofErr w:type="spellEnd"/>
    </w:p>
    <w:p w:rsidR="00F020E5" w:rsidRPr="00F020E5" w:rsidRDefault="00F020E5" w:rsidP="00F020E5">
      <w:pPr>
        <w:widowControl w:val="0"/>
        <w:tabs>
          <w:tab w:val="left" w:pos="1134"/>
          <w:tab w:val="left" w:pos="1260"/>
        </w:tabs>
        <w:spacing w:after="0" w:line="240" w:lineRule="auto"/>
        <w:ind w:firstLine="993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020E5">
        <w:rPr>
          <w:rFonts w:ascii="Times New Roman" w:eastAsia="Times New Roman" w:hAnsi="Times New Roman"/>
          <w:i/>
          <w:sz w:val="26"/>
          <w:szCs w:val="26"/>
          <w:lang w:eastAsia="ru-RU"/>
        </w:rPr>
        <w:t>20.12. Установка распределительных устройств, коммутационной аппаратуры, устройств защиты.</w:t>
      </w:r>
    </w:p>
    <w:p w:rsidR="00F020E5" w:rsidRPr="00F020E5" w:rsidRDefault="00F020E5" w:rsidP="00F020E5">
      <w:pPr>
        <w:widowControl w:val="0"/>
        <w:tabs>
          <w:tab w:val="left" w:pos="1134"/>
          <w:tab w:val="left" w:pos="1260"/>
        </w:tabs>
        <w:spacing w:after="0" w:line="240" w:lineRule="auto"/>
        <w:ind w:left="1080" w:hanging="87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020E5">
        <w:rPr>
          <w:rFonts w:ascii="Times New Roman" w:eastAsia="Times New Roman" w:hAnsi="Times New Roman"/>
          <w:i/>
          <w:sz w:val="26"/>
          <w:szCs w:val="26"/>
          <w:lang w:eastAsia="ru-RU"/>
        </w:rPr>
        <w:t>П. 24. «Пусконаладочные работы»:</w:t>
      </w:r>
    </w:p>
    <w:p w:rsidR="00F020E5" w:rsidRPr="00E939EA" w:rsidRDefault="00F020E5" w:rsidP="00F020E5">
      <w:pPr>
        <w:widowControl w:val="0"/>
        <w:tabs>
          <w:tab w:val="left" w:pos="1134"/>
          <w:tab w:val="left" w:pos="1260"/>
        </w:tabs>
        <w:spacing w:after="0" w:line="240" w:lineRule="auto"/>
        <w:ind w:left="1080" w:hanging="87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F020E5">
        <w:rPr>
          <w:rFonts w:ascii="Times New Roman" w:eastAsia="Times New Roman" w:hAnsi="Times New Roman"/>
          <w:i/>
          <w:sz w:val="26"/>
          <w:szCs w:val="26"/>
          <w:lang w:eastAsia="ru-RU"/>
        </w:rPr>
        <w:t>24.6. Пусконаладочные работы устройств релейной защиты.</w:t>
      </w:r>
    </w:p>
    <w:p w:rsidR="00470A20" w:rsidRPr="00F020E5" w:rsidRDefault="00470A20" w:rsidP="00F020E5">
      <w:pPr>
        <w:pStyle w:val="aff9"/>
        <w:widowControl w:val="0"/>
        <w:numPr>
          <w:ilvl w:val="0"/>
          <w:numId w:val="20"/>
        </w:numPr>
        <w:tabs>
          <w:tab w:val="left" w:pos="1134"/>
          <w:tab w:val="left" w:pos="1260"/>
        </w:tabs>
        <w:spacing w:after="0" w:line="240" w:lineRule="auto"/>
        <w:ind w:hanging="80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20E5">
        <w:rPr>
          <w:rFonts w:ascii="Times New Roman" w:eastAsia="Times New Roman" w:hAnsi="Times New Roman"/>
          <w:sz w:val="26"/>
          <w:szCs w:val="26"/>
          <w:lang w:eastAsia="ru-RU"/>
        </w:rPr>
        <w:t>Необходимо предоставить копию СРО</w:t>
      </w:r>
    </w:p>
    <w:p w:rsidR="00702C62" w:rsidRPr="00E33D96" w:rsidRDefault="00702C62" w:rsidP="00702C62">
      <w:pPr>
        <w:tabs>
          <w:tab w:val="left" w:pos="0"/>
          <w:tab w:val="num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color w:val="FF0000"/>
          <w:spacing w:val="-1"/>
          <w:sz w:val="26"/>
          <w:szCs w:val="26"/>
          <w:lang w:eastAsia="ru-RU"/>
        </w:rPr>
        <w:tab/>
      </w:r>
      <w:r w:rsidR="00EF78E4" w:rsidRPr="00EF78E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6</w:t>
      </w:r>
      <w:r w:rsidRPr="00EF78E4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</w:t>
      </w:r>
      <w:r w:rsidR="00F81587" w:rsidRPr="00F81587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2</w:t>
      </w:r>
      <w:r w:rsidRPr="00E33D9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. </w:t>
      </w:r>
      <w:r w:rsidR="00DB27BB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Участник</w:t>
      </w:r>
      <w:r w:rsidRPr="00E33D9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должен иметь достаточное для исполнения договора количество собственных или арендованных материально-технических ресурсов.</w:t>
      </w:r>
      <w:r w:rsidRPr="00E33D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702C62" w:rsidRPr="00E33D96" w:rsidRDefault="00702C62" w:rsidP="00702C62">
      <w:pPr>
        <w:tabs>
          <w:tab w:val="left" w:pos="0"/>
          <w:tab w:val="num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Для выполнения работ, необходимо наличие следующих машин и механизмов</w:t>
      </w:r>
      <w:r w:rsidR="00F81587" w:rsidRPr="00F8158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</w:t>
      </w:r>
      <w:r w:rsidR="00DB27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(согласно таблице №2)</w:t>
      </w:r>
      <w:r w:rsidRPr="00E33D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DB27BB" w:rsidRPr="00417B85" w:rsidRDefault="00DB27BB" w:rsidP="00DB27B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417B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Pr="00417B8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. </w:t>
      </w:r>
    </w:p>
    <w:p w:rsidR="00FB0A4A" w:rsidRPr="00DB27BB" w:rsidRDefault="00DB27BB" w:rsidP="00DB27B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7B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Минимальные требования, предъявляемые заказчиком к участнику закупочных процедур.</w:t>
      </w:r>
    </w:p>
    <w:tbl>
      <w:tblPr>
        <w:tblW w:w="10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3958"/>
        <w:gridCol w:w="1314"/>
        <w:gridCol w:w="2552"/>
        <w:gridCol w:w="1630"/>
      </w:tblGrid>
      <w:tr w:rsidR="00553E95" w:rsidRPr="00553E95" w:rsidTr="00CD0B32">
        <w:trPr>
          <w:tblHeader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№</w:t>
            </w:r>
          </w:p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gramStart"/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</w:t>
            </w:r>
            <w:proofErr w:type="gramEnd"/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Ресурсы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proofErr w:type="spellStart"/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</w:t>
            </w:r>
            <w:proofErr w:type="gramStart"/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.и</w:t>
            </w:r>
            <w:proofErr w:type="gramEnd"/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зм</w:t>
            </w:r>
            <w:proofErr w:type="spellEnd"/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Кол-во (не менее), </w:t>
            </w:r>
            <w:proofErr w:type="spellStart"/>
            <w:proofErr w:type="gramStart"/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Примечание</w:t>
            </w:r>
          </w:p>
        </w:tc>
      </w:tr>
      <w:tr w:rsidR="00553E95" w:rsidRPr="00553E95" w:rsidTr="00CD0B32">
        <w:trPr>
          <w:tblHeader/>
          <w:jc w:val="center"/>
        </w:trPr>
        <w:tc>
          <w:tcPr>
            <w:tcW w:w="6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395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31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63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5</w:t>
            </w:r>
          </w:p>
        </w:tc>
      </w:tr>
      <w:tr w:rsidR="00553E95" w:rsidRPr="00553E95" w:rsidTr="00CD0B32">
        <w:trPr>
          <w:trHeight w:val="396"/>
          <w:jc w:val="center"/>
        </w:trPr>
        <w:tc>
          <w:tcPr>
            <w:tcW w:w="6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553E95" w:rsidRDefault="00C33102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C331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Трал</w:t>
            </w:r>
          </w:p>
        </w:tc>
        <w:tc>
          <w:tcPr>
            <w:tcW w:w="131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553E95" w:rsidRDefault="00553E95" w:rsidP="00553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dstrike/>
                <w:sz w:val="26"/>
                <w:szCs w:val="26"/>
                <w:lang w:eastAsia="ru-RU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553E95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Бригадный автомобиль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553E95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Краны на автомобильном ходу</w:t>
            </w:r>
            <w:proofErr w:type="gramStart"/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</w:t>
            </w:r>
            <w:r w:rsidR="00B928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,</w:t>
            </w:r>
            <w:proofErr w:type="gramEnd"/>
            <w:r w:rsidR="00B928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грузоподъёмностью до 40 </w:t>
            </w:r>
            <w:proofErr w:type="spellStart"/>
            <w:r w:rsidR="00B928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тн</w:t>
            </w:r>
            <w:proofErr w:type="spellEnd"/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553E95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B928DB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4</w:t>
            </w:r>
            <w:r w:rsidR="00553E95"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Автосамосвал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553E95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B928DB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5</w:t>
            </w:r>
            <w:r w:rsidR="00553E95"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.</w:t>
            </w: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Вышка телескопическая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553E95" w:rsidRPr="00553E95" w:rsidTr="00CD0B32">
        <w:trPr>
          <w:trHeight w:val="417"/>
          <w:jc w:val="center"/>
        </w:trPr>
        <w:tc>
          <w:tcPr>
            <w:tcW w:w="6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9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Итого:</w:t>
            </w:r>
          </w:p>
        </w:tc>
        <w:tc>
          <w:tcPr>
            <w:tcW w:w="13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553E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ед.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B928DB" w:rsidP="00553E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53E95" w:rsidRPr="00553E95" w:rsidRDefault="00553E95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</w:tr>
      <w:tr w:rsidR="00F81587" w:rsidRPr="00553E95" w:rsidTr="00595A1E">
        <w:trPr>
          <w:trHeight w:val="417"/>
          <w:jc w:val="center"/>
        </w:trPr>
        <w:tc>
          <w:tcPr>
            <w:tcW w:w="101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587" w:rsidRPr="00553E95" w:rsidRDefault="00F81587" w:rsidP="00553E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F815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*  - определено по ГЭСН, на основании </w:t>
            </w:r>
            <w:proofErr w:type="gramStart"/>
            <w:r w:rsidRPr="00F815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которых</w:t>
            </w:r>
            <w:proofErr w:type="gramEnd"/>
            <w:r w:rsidRPr="00F815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 составлены сметные расчеты</w:t>
            </w:r>
          </w:p>
        </w:tc>
      </w:tr>
    </w:tbl>
    <w:p w:rsidR="00022BD0" w:rsidRPr="00DE1886" w:rsidRDefault="00022BD0" w:rsidP="00DF18EB">
      <w:pPr>
        <w:pStyle w:val="31"/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993"/>
        <w:contextualSpacing/>
        <w:rPr>
          <w:sz w:val="16"/>
          <w:szCs w:val="26"/>
        </w:rPr>
      </w:pPr>
    </w:p>
    <w:p w:rsidR="00DF18EB" w:rsidRPr="00E33D96" w:rsidRDefault="00DF18EB" w:rsidP="00DF18EB">
      <w:pPr>
        <w:pStyle w:val="31"/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993"/>
        <w:contextualSpacing/>
        <w:rPr>
          <w:sz w:val="26"/>
          <w:szCs w:val="26"/>
        </w:rPr>
      </w:pPr>
      <w:r w:rsidRPr="00E33D96">
        <w:rPr>
          <w:sz w:val="26"/>
          <w:szCs w:val="26"/>
        </w:rPr>
        <w:t xml:space="preserve">Необходимо предоставить: </w:t>
      </w:r>
      <w:r w:rsidR="00AE01C2">
        <w:rPr>
          <w:spacing w:val="-1"/>
          <w:sz w:val="26"/>
          <w:szCs w:val="26"/>
        </w:rPr>
        <w:t>копии свидетельств о регистрации транспортного средства (в количестве в соответствии с таблицей 2), копию договора аренды транспортных средств</w:t>
      </w:r>
      <w:r w:rsidRPr="00E33D96">
        <w:rPr>
          <w:sz w:val="26"/>
          <w:szCs w:val="26"/>
        </w:rPr>
        <w:t>.</w:t>
      </w:r>
    </w:p>
    <w:p w:rsidR="00AE01C2" w:rsidRDefault="00EF78E4" w:rsidP="00DF18EB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 </w:t>
      </w:r>
      <w:r w:rsidR="00DF18E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у</w:t>
      </w:r>
      <w:r w:rsidR="00AE01C2" w:rsidRPr="00AE01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 аккредитованной электротехнической лаборатории с правом испытаний и измерений электрооборудования с напряжением не менее 10кВ</w:t>
      </w:r>
    </w:p>
    <w:p w:rsidR="00DB27BB" w:rsidRDefault="00AE01C2" w:rsidP="00DF18EB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01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Необходимо предоставить копию свидетельства о регистрации </w:t>
      </w:r>
      <w:proofErr w:type="spellStart"/>
      <w:r w:rsidRPr="00AE01C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электролаборатории</w:t>
      </w:r>
      <w:proofErr w:type="spellEnd"/>
      <w:r w:rsidRPr="00AE01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органах Ростехнадзора. В случае отсутствия собственной аккредитованной электротехнической лаборатории, Участник вправе представить копию договора на оказание услуг по проведению электроизмерительных работ с приложением копии свидетельства</w:t>
      </w:r>
      <w:r w:rsidR="00DB27BB" w:rsidRPr="00DB2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E712B5" w:rsidRDefault="00EF78E4" w:rsidP="00DF18EB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6</w:t>
      </w:r>
      <w:r w:rsidR="0057638F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.4 </w:t>
      </w:r>
      <w:r w:rsidR="00DB27B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Участник</w:t>
      </w:r>
      <w:r w:rsidR="00B218A1" w:rsidRPr="00E33D96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  должен иметь достаточное для исполнения договора количество кадровых ресурсов соответствующей квалификации </w:t>
      </w:r>
      <w:r w:rsidR="00B218A1" w:rsidRPr="00E33D9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(данная информация указывается в справке о кадровых ресурсах</w:t>
      </w:r>
      <w:r w:rsidR="00B218A1" w:rsidRPr="00E33D96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)</w:t>
      </w:r>
      <w:r w:rsidR="00F0522B" w:rsidRPr="00F0522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*</w:t>
      </w:r>
      <w:r w:rsidR="00465EA8" w:rsidRPr="00E33D96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, </w:t>
      </w:r>
      <w:r w:rsidR="00B928DB" w:rsidRPr="00B928D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 xml:space="preserve">перечень требуемого минимального количества кадровых ресурсов приведен в таблице № </w:t>
      </w:r>
      <w:r w:rsidR="00B56C52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3</w:t>
      </w:r>
    </w:p>
    <w:p w:rsidR="00B928DB" w:rsidRPr="00B928DB" w:rsidRDefault="00B928DB" w:rsidP="00B928DB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</w:pPr>
      <w:r w:rsidRPr="00B928DB"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  <w:t xml:space="preserve">Таблица № </w:t>
      </w:r>
      <w:r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  <w:t>3</w:t>
      </w:r>
      <w:r w:rsidRPr="00B928DB"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  <w:t>.</w:t>
      </w:r>
    </w:p>
    <w:p w:rsidR="00B928DB" w:rsidRPr="00B928DB" w:rsidRDefault="00B928DB" w:rsidP="00AE01C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</w:pPr>
      <w:r w:rsidRPr="00B928DB">
        <w:rPr>
          <w:rFonts w:ascii="Times New Roman" w:eastAsia="Times New Roman" w:hAnsi="Times New Roman" w:cs="Times New Roman"/>
          <w:bCs/>
          <w:i/>
          <w:snapToGrid w:val="0"/>
          <w:sz w:val="26"/>
          <w:szCs w:val="26"/>
          <w:lang w:eastAsia="ru-RU"/>
        </w:rPr>
        <w:t>Перечень требуемого минимального количества кадровых ресурсов.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992"/>
        <w:gridCol w:w="993"/>
        <w:gridCol w:w="1055"/>
        <w:gridCol w:w="929"/>
        <w:gridCol w:w="1101"/>
        <w:gridCol w:w="993"/>
        <w:gridCol w:w="992"/>
        <w:gridCol w:w="1025"/>
      </w:tblGrid>
      <w:tr w:rsidR="005378E6" w:rsidRPr="00AD4197" w:rsidTr="007466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№ ЛСР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Затраты труда рабочих строителей, </w:t>
            </w:r>
            <w:proofErr w:type="spellStart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Затраты труда машинистов, </w:t>
            </w:r>
            <w:proofErr w:type="spellStart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Итог трудозатраты, </w:t>
            </w:r>
            <w:proofErr w:type="spellStart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.ч</w:t>
            </w:r>
            <w:proofErr w:type="spellEnd"/>
            <w:proofErr w:type="gram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рабочего дня, час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Итог трудозатраты, </w:t>
            </w:r>
            <w:proofErr w:type="spellStart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чел</w:t>
            </w:r>
            <w:proofErr w:type="gramStart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.д</w:t>
            </w:r>
            <w:proofErr w:type="gramEnd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Продолжительность строительства по ТЗ, 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Количество рабочих дней, </w:t>
            </w:r>
            <w:proofErr w:type="spellStart"/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Общее количество дней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Требуемое кол-во людей для производства работ по ТЗ</w:t>
            </w:r>
          </w:p>
        </w:tc>
      </w:tr>
      <w:tr w:rsidR="005378E6" w:rsidRPr="00AD4197" w:rsidTr="007466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378E6" w:rsidRPr="005F024D" w:rsidRDefault="005378E6" w:rsidP="00746690">
            <w:pPr>
              <w:tabs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5F024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10</w:t>
            </w:r>
          </w:p>
        </w:tc>
      </w:tr>
      <w:tr w:rsidR="005378E6" w:rsidRPr="00E91C97" w:rsidTr="007466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C33102" w:rsidP="00E91C97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lang w:val="en-US"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№1-</w:t>
            </w:r>
            <w:r w:rsidR="00E91C97"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E91C97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1984,89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3356FF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992,45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3356FF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2977,34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E91C97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372,17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E91C97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5378E6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E91C97" w:rsidP="00746690">
            <w:pPr>
              <w:tabs>
                <w:tab w:val="left" w:pos="0"/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88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78E6" w:rsidRPr="00E91C97" w:rsidRDefault="00E91C97" w:rsidP="00746690">
            <w:pPr>
              <w:tabs>
                <w:tab w:val="num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</w:pPr>
            <w:r w:rsidRPr="00E91C97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4</w:t>
            </w:r>
          </w:p>
        </w:tc>
      </w:tr>
    </w:tbl>
    <w:p w:rsidR="00553E95" w:rsidRPr="00E91C97" w:rsidRDefault="00553E95" w:rsidP="00553E95">
      <w:pPr>
        <w:tabs>
          <w:tab w:val="left" w:pos="0"/>
          <w:tab w:val="num" w:pos="70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</w:pPr>
      <w:r w:rsidRPr="00E91C9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в том числе: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860"/>
        <w:gridCol w:w="3212"/>
      </w:tblGrid>
      <w:tr w:rsidR="00B928DB" w:rsidRPr="00B928DB" w:rsidTr="00ED748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  <w:r w:rsidRPr="00B928DB">
              <w:rPr>
                <w:rFonts w:ascii="Times New Roman" w:hAnsi="Times New Roman" w:cs="Times New Roman"/>
                <w:bCs/>
              </w:rPr>
              <w:t xml:space="preserve">№ </w:t>
            </w:r>
            <w:proofErr w:type="gramStart"/>
            <w:r w:rsidRPr="00B928DB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B928DB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 w:rsidRPr="00B928DB">
              <w:rPr>
                <w:rFonts w:ascii="Times New Roman" w:hAnsi="Times New Roman" w:cs="Times New Roman"/>
                <w:bCs/>
              </w:rPr>
              <w:t>Персонал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</w:rPr>
            </w:pPr>
            <w:r w:rsidRPr="00B928DB">
              <w:rPr>
                <w:rFonts w:ascii="Times New Roman" w:hAnsi="Times New Roman" w:cs="Times New Roman"/>
                <w:bCs/>
              </w:rPr>
              <w:t>Кол-во, чел</w:t>
            </w:r>
          </w:p>
        </w:tc>
      </w:tr>
      <w:tr w:rsidR="00B928DB" w:rsidRPr="00B928DB" w:rsidTr="00ED748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  <w:r w:rsidRPr="00B928DB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  <w:r w:rsidRPr="00B928DB">
              <w:rPr>
                <w:rFonts w:ascii="Times New Roman" w:hAnsi="Times New Roman" w:cs="Times New Roman"/>
                <w:bCs/>
              </w:rPr>
              <w:t xml:space="preserve">Строительно-монтажный персонал (группа 3-4), в </w:t>
            </w:r>
            <w:proofErr w:type="spellStart"/>
            <w:r w:rsidRPr="00B928DB">
              <w:rPr>
                <w:rFonts w:ascii="Times New Roman" w:hAnsi="Times New Roman" w:cs="Times New Roman"/>
                <w:bCs/>
              </w:rPr>
              <w:t>т.ч</w:t>
            </w:r>
            <w:proofErr w:type="spellEnd"/>
            <w:r w:rsidRPr="00B928DB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B928DB">
              <w:rPr>
                <w:rFonts w:ascii="Times New Roman" w:hAnsi="Times New Roman" w:cs="Times New Roman"/>
                <w:bCs/>
                <w:snapToGrid w:val="0"/>
              </w:rPr>
              <w:t>4</w:t>
            </w:r>
          </w:p>
        </w:tc>
      </w:tr>
      <w:tr w:rsidR="00B928DB" w:rsidRPr="00B928DB" w:rsidTr="00ED7487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i/>
              </w:rPr>
            </w:pPr>
            <w:r w:rsidRPr="00B928DB">
              <w:rPr>
                <w:rFonts w:ascii="Times New Roman" w:hAnsi="Times New Roman" w:cs="Times New Roman"/>
                <w:bCs/>
                <w:i/>
              </w:rPr>
              <w:t>1.1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textAlignment w:val="baseline"/>
              <w:rPr>
                <w:rFonts w:ascii="Times New Roman" w:hAnsi="Times New Roman" w:cs="Times New Roman"/>
                <w:i/>
              </w:rPr>
            </w:pPr>
            <w:r w:rsidRPr="00B928DB">
              <w:rPr>
                <w:rFonts w:ascii="Times New Roman" w:hAnsi="Times New Roman" w:cs="Times New Roman"/>
                <w:i/>
              </w:rPr>
              <w:t>Рабочие (электромонтажник)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B928DB">
              <w:rPr>
                <w:rFonts w:ascii="Times New Roman" w:hAnsi="Times New Roman" w:cs="Times New Roman"/>
                <w:bCs/>
                <w:snapToGrid w:val="0"/>
              </w:rPr>
              <w:t>3</w:t>
            </w:r>
          </w:p>
        </w:tc>
      </w:tr>
      <w:tr w:rsidR="00B928DB" w:rsidRPr="00B928DB" w:rsidTr="00ED7487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hAnsi="Times New Roman" w:cs="Times New Roman"/>
                <w:bCs/>
                <w:i/>
              </w:rPr>
            </w:pPr>
            <w:r w:rsidRPr="00B928DB">
              <w:rPr>
                <w:rFonts w:ascii="Times New Roman" w:hAnsi="Times New Roman" w:cs="Times New Roman"/>
                <w:bCs/>
                <w:i/>
              </w:rPr>
              <w:t>1.2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textAlignment w:val="baseline"/>
              <w:rPr>
                <w:rFonts w:ascii="Times New Roman" w:hAnsi="Times New Roman" w:cs="Times New Roman"/>
                <w:i/>
              </w:rPr>
            </w:pPr>
            <w:r w:rsidRPr="00B928DB">
              <w:rPr>
                <w:rFonts w:ascii="Times New Roman" w:hAnsi="Times New Roman" w:cs="Times New Roman"/>
                <w:i/>
              </w:rPr>
              <w:t>Машинисты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B928DB">
              <w:rPr>
                <w:rFonts w:ascii="Times New Roman" w:hAnsi="Times New Roman" w:cs="Times New Roman"/>
                <w:bCs/>
                <w:snapToGrid w:val="0"/>
              </w:rPr>
              <w:t>1</w:t>
            </w:r>
          </w:p>
        </w:tc>
      </w:tr>
      <w:tr w:rsidR="00B928DB" w:rsidRPr="00B928DB" w:rsidTr="00ED7487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lang w:val="en-US"/>
              </w:rPr>
            </w:pPr>
            <w:r w:rsidRPr="00B928DB">
              <w:rPr>
                <w:rFonts w:ascii="Times New Roman" w:hAnsi="Times New Roman" w:cs="Times New Roman"/>
                <w:bCs/>
                <w:lang w:val="en-US"/>
              </w:rPr>
              <w:t>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  <w:r w:rsidRPr="00B928DB">
              <w:rPr>
                <w:rFonts w:ascii="Times New Roman" w:hAnsi="Times New Roman" w:cs="Times New Roman"/>
              </w:rPr>
              <w:t>Мастер, руководитель работ (группа 5)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napToGrid w:val="0"/>
                <w:lang w:val="en-US"/>
              </w:rPr>
            </w:pPr>
            <w:r w:rsidRPr="00B928DB">
              <w:rPr>
                <w:rFonts w:ascii="Times New Roman" w:hAnsi="Times New Roman" w:cs="Times New Roman"/>
                <w:bCs/>
                <w:snapToGrid w:val="0"/>
                <w:lang w:val="en-US"/>
              </w:rPr>
              <w:t>1</w:t>
            </w:r>
          </w:p>
        </w:tc>
      </w:tr>
      <w:tr w:rsidR="00B928DB" w:rsidRPr="00B928DB" w:rsidTr="00ED7487">
        <w:trPr>
          <w:trHeight w:val="3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</w:rPr>
            </w:pPr>
            <w:r w:rsidRPr="00B928DB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8DB" w:rsidRPr="00B928DB" w:rsidRDefault="00B928DB" w:rsidP="00B928DB">
            <w:pPr>
              <w:widowControl w:val="0"/>
              <w:adjustRightInd w:val="0"/>
              <w:spacing w:before="60"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 w:rsidRPr="00B928DB">
              <w:rPr>
                <w:rFonts w:ascii="Times New Roman" w:hAnsi="Times New Roman" w:cs="Times New Roman"/>
                <w:bCs/>
                <w:snapToGrid w:val="0"/>
              </w:rPr>
              <w:t>5</w:t>
            </w:r>
          </w:p>
        </w:tc>
      </w:tr>
    </w:tbl>
    <w:p w:rsidR="00553E95" w:rsidRDefault="00F0522B" w:rsidP="00B218A1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*- определено по ГЭСН, на основании </w:t>
      </w:r>
      <w:proofErr w:type="gramStart"/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</w:t>
      </w:r>
      <w:proofErr w:type="gramEnd"/>
      <w:r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составлены сметные расчёты</w:t>
      </w:r>
    </w:p>
    <w:p w:rsidR="00D06941" w:rsidRDefault="00EF78E4" w:rsidP="0057638F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7638F" w:rsidRP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7638F" w:rsidRP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Персонал </w:t>
      </w:r>
      <w:r w:rsidR="00B928DB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</w:t>
      </w:r>
      <w:r w:rsidR="0057638F" w:rsidRP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должен быть обучен, иметь соответствующую  квалификацию (по монтажу и наладке электроустановок с III-V </w:t>
      </w:r>
      <w:r w:rsid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>группой по электробезопасности).</w:t>
      </w:r>
    </w:p>
    <w:p w:rsidR="00AE01C2" w:rsidRPr="00AE01C2" w:rsidRDefault="0057638F" w:rsidP="00AE01C2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>•</w:t>
      </w:r>
      <w:r w:rsidRP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E01C2" w:rsidRPr="00AE01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Необходимо предоставить копии удостоверений по проверке знаний правил работы в электроустановках (в количестве </w:t>
      </w:r>
      <w:r w:rsidR="00AE01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менее </w:t>
      </w:r>
      <w:r w:rsidR="00AE01C2" w:rsidRPr="00AE01C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таблицей 4).</w:t>
      </w:r>
    </w:p>
    <w:p w:rsidR="006C1C0B" w:rsidRDefault="006C1C0B" w:rsidP="006C1C0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78DD" w:rsidRDefault="00EF78E4" w:rsidP="00EB78DD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B78DD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B78DD"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выполнению сметных расчетов.</w:t>
      </w:r>
    </w:p>
    <w:p w:rsidR="00F0522B" w:rsidRPr="00F0522B" w:rsidRDefault="00EF78E4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 определяется  на основании </w:t>
      </w:r>
      <w:proofErr w:type="gramStart"/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методических</w:t>
      </w:r>
      <w:proofErr w:type="gramEnd"/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указания по определению сметной стоимости строительства (</w:t>
      </w:r>
      <w:r w:rsidR="00AE01C2" w:rsidRPr="00AE01C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3 к Техническому заданию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):</w:t>
      </w:r>
    </w:p>
    <w:p w:rsidR="00F0522B" w:rsidRPr="00F0522B" w:rsidRDefault="00EF78E4" w:rsidP="00F0522B">
      <w:pPr>
        <w:widowControl w:val="0"/>
        <w:tabs>
          <w:tab w:val="num" w:pos="993"/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F0522B" w:rsidRPr="00F0522B" w:rsidRDefault="00EF78E4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928DB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«Порядок определения стоимости строительно-монтажных работ». </w:t>
      </w:r>
    </w:p>
    <w:p w:rsidR="00F0522B" w:rsidRPr="00F0522B" w:rsidRDefault="00EF78E4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 содержании»  выполнить в двух уровнях цен с применением базисно-индексного метода:</w:t>
      </w:r>
    </w:p>
    <w:p w:rsidR="00F0522B" w:rsidRPr="00F0522B" w:rsidRDefault="00EF78E4" w:rsidP="00F0522B">
      <w:pPr>
        <w:widowControl w:val="0"/>
        <w:tabs>
          <w:tab w:val="left" w:pos="993"/>
          <w:tab w:val="num" w:pos="127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.2.1.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F0522B" w:rsidRPr="00F0522B" w:rsidRDefault="00EF78E4" w:rsidP="00F0522B">
      <w:pPr>
        <w:widowControl w:val="0"/>
        <w:tabs>
          <w:tab w:val="num" w:pos="851"/>
          <w:tab w:val="left" w:pos="993"/>
          <w:tab w:val="left" w:pos="12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.2.2.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F0522B" w:rsidRPr="00F0522B" w:rsidRDefault="00EF78E4" w:rsidP="00F0522B">
      <w:pPr>
        <w:widowControl w:val="0"/>
        <w:tabs>
          <w:tab w:val="left" w:pos="993"/>
          <w:tab w:val="left" w:pos="1260"/>
          <w:tab w:val="num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.2.3.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F0522B" w:rsidRPr="00F0522B" w:rsidRDefault="00EF78E4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F0522B" w:rsidRPr="00F0522B" w:rsidRDefault="00EF78E4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.4.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F0522B" w:rsidRDefault="00EF78E4" w:rsidP="00F0522B">
      <w:pPr>
        <w:widowControl w:val="0"/>
        <w:tabs>
          <w:tab w:val="left" w:pos="993"/>
          <w:tab w:val="left" w:pos="1260"/>
          <w:tab w:val="num" w:pos="21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.5.</w:t>
      </w:r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</w:t>
      </w:r>
      <w:proofErr w:type="spellStart"/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другом числовом формате, совместимом с MS </w:t>
      </w:r>
      <w:proofErr w:type="spellStart"/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Excel</w:t>
      </w:r>
      <w:proofErr w:type="spellEnd"/>
      <w:r w:rsidR="00F0522B" w:rsidRPr="00F0522B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 формате программы  «WIN RIK»  или «Гранд СМЕТА», позволяющем вести накопительные ведомости по локальным сметам.</w:t>
      </w:r>
    </w:p>
    <w:p w:rsidR="00160FE6" w:rsidRPr="00AA43F0" w:rsidRDefault="00160FE6" w:rsidP="00160F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Default="006C1C0B" w:rsidP="006C1C0B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F78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Правила контроля и приемки выполненных работ </w:t>
      </w:r>
    </w:p>
    <w:p w:rsidR="006C1C0B" w:rsidRPr="00E33D96" w:rsidRDefault="00EF78E4" w:rsidP="00A71C09">
      <w:pPr>
        <w:widowControl w:val="0"/>
        <w:tabs>
          <w:tab w:val="left" w:pos="851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2843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6C1C0B" w:rsidRPr="00E33D96" w:rsidRDefault="00EF78E4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2843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C09" w:rsidRPr="005E6D4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6C1C0B" w:rsidRPr="00E33D96" w:rsidRDefault="00EF78E4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A71C0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C09" w:rsidRPr="00A71C0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 нарушении технологии производства работ, отступлений </w:t>
      </w:r>
      <w:r w:rsidR="006C1C0B" w:rsidRP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6C1C0B" w:rsidRPr="00E33D96" w:rsidRDefault="00EF78E4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A71C0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1C09" w:rsidRPr="00A71C0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Приемка выполненных работ осуществляется 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</w:t>
      </w:r>
      <w:r w:rsidR="00F65702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, журнала учета выполненных работ КС-6а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справок о стоимости выполненных работ и затрат по форме КС-3, утвержденных постановлением Госкомстата России от 11 ноября 1999 г. № 100.</w:t>
      </w:r>
      <w:proofErr w:type="gramEnd"/>
    </w:p>
    <w:p w:rsidR="006C1C0B" w:rsidRPr="00E33D96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2060C4" w:rsidRPr="005E6D48" w:rsidRDefault="006C1C0B" w:rsidP="002060C4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E33D96">
        <w:rPr>
          <w:sz w:val="26"/>
          <w:szCs w:val="26"/>
        </w:rPr>
        <w:t xml:space="preserve">  </w:t>
      </w:r>
      <w:r w:rsidR="002060C4" w:rsidRPr="00E33D96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2060C4" w:rsidRPr="00E33D96">
        <w:rPr>
          <w:color w:val="FF0000"/>
          <w:sz w:val="26"/>
          <w:szCs w:val="26"/>
        </w:rPr>
        <w:t xml:space="preserve"> </w:t>
      </w:r>
      <w:r w:rsidR="002060C4" w:rsidRPr="00E33D96">
        <w:rPr>
          <w:sz w:val="26"/>
          <w:szCs w:val="26"/>
        </w:rPr>
        <w:t>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A71C09" w:rsidRPr="00A71C09" w:rsidRDefault="00EF78E4" w:rsidP="00A71C09">
      <w:pPr>
        <w:widowControl w:val="0"/>
        <w:tabs>
          <w:tab w:val="left" w:pos="851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</w:t>
      </w:r>
      <w:r w:rsidR="00A71C09" w:rsidRPr="00F0522B">
        <w:rPr>
          <w:rFonts w:ascii="Times New Roman" w:hAnsi="Times New Roman" w:cs="Times New Roman"/>
          <w:sz w:val="26"/>
          <w:szCs w:val="26"/>
        </w:rPr>
        <w:t>.5.</w:t>
      </w:r>
      <w:r w:rsidR="00A71C09">
        <w:rPr>
          <w:sz w:val="26"/>
          <w:szCs w:val="26"/>
        </w:rPr>
        <w:t xml:space="preserve"> </w:t>
      </w:r>
      <w:r w:rsidR="00A71C09" w:rsidRPr="002843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выполняет полный объем необходимых испытаний и измерений, результаты которых предоставляются Заказчику в комплекте исполнительной документации по объекту.</w:t>
      </w:r>
    </w:p>
    <w:p w:rsidR="006C1C0B" w:rsidRPr="00E33D96" w:rsidRDefault="00EF78E4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284343">
        <w:rPr>
          <w:rFonts w:ascii="Times New Roman" w:eastAsia="Times New Roman" w:hAnsi="Times New Roman" w:cs="Times New Roman"/>
          <w:sz w:val="26"/>
          <w:szCs w:val="26"/>
          <w:lang w:eastAsia="ru-RU"/>
        </w:rPr>
        <w:t>.6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 (КС-11).</w:t>
      </w:r>
    </w:p>
    <w:p w:rsidR="006C1C0B" w:rsidRPr="00E33D96" w:rsidRDefault="006C1C0B" w:rsidP="006C1C0B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6C1C0B" w:rsidRPr="00E33D96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6C1C0B" w:rsidRPr="00E33D96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6C1C0B" w:rsidRPr="00E33D96" w:rsidRDefault="006C1C0B" w:rsidP="00F45107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журнал работ, исполнительные съемки, другая документация, предусмот</w:t>
      </w:r>
      <w:r w:rsidR="00CB205F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ренная нормативными документами.</w:t>
      </w:r>
    </w:p>
    <w:p w:rsidR="006C1C0B" w:rsidRPr="00E33D96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6C1C0B" w:rsidRPr="00E33D96" w:rsidRDefault="006C1C0B" w:rsidP="006C1C0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Default="00EF78E4" w:rsidP="006C1C0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6C1C0B"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6C1C0B" w:rsidRPr="00E33D96" w:rsidRDefault="00EF78E4" w:rsidP="006C1C0B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</w:t>
      </w:r>
      <w:r w:rsidR="00160F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олжны составлять </w:t>
      </w:r>
      <w:r w:rsidR="0057638F" w:rsidRPr="0057638F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5 (пяти) лет.</w:t>
      </w:r>
    </w:p>
    <w:p w:rsidR="006C1C0B" w:rsidRPr="00E33D96" w:rsidRDefault="00EF78E4" w:rsidP="006C1C0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FB4D86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1C0B" w:rsidRPr="00E33D9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6C1C0B" w:rsidRPr="00E33D96" w:rsidRDefault="006C1C0B" w:rsidP="006C1C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0B" w:rsidRDefault="006C1C0B" w:rsidP="006C1C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F78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Pr="00E33D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Другие требования.</w:t>
      </w:r>
    </w:p>
    <w:p w:rsidR="00CF6A0A" w:rsidRPr="00CF6A0A" w:rsidRDefault="00EF78E4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F6A0A"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 выполнении строительно-монтажных работ Подрядчик обеспечивает: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Строгое соблюдение требований, содержащихся  в Техническом задании  к  Договору, в СНиП, СП, </w:t>
      </w:r>
      <w:proofErr w:type="spellStart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СанПин</w:t>
      </w:r>
      <w:proofErr w:type="spellEnd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технических  регламентах и иных документах, регламентирующих  строительную деятельность.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Производство работ в полном соответствии с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Качество выполнения всех работ </w:t>
      </w:r>
      <w:r w:rsidRP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действующими строительными нормами и техническими условиями;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Соблюдение при строительстве объекта  необходимых мероприятий по </w:t>
      </w:r>
      <w:r w:rsidR="009B050F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охране труда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, рациональному использованию территории, охране окружающей среды, зеленых насаждений и земли.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Для выполнения работ по договору Подрядчик имеет право привлекать иных лиц (субподрядчиков).  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</w:t>
      </w:r>
      <w:r w:rsidR="00ED0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свидетельстве СРО </w:t>
      </w:r>
      <w:r w:rsidR="00ED006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пункта 33.4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), а также: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Согласовать с  Заказчиком субподрядчика,  условия договора субподряда,  устанавливающие сроки выполнения работ субподрядчиком, а также порядок расчетов Подрядчика с субподрядчиком;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</w:t>
      </w:r>
      <w:proofErr w:type="gramStart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 ведения</w:t>
      </w:r>
      <w:proofErr w:type="gramEnd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этих работ заверенными копиями СРО субподрядных организаций. 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.3. Заказчик вправе потребовать от Подрядчика замены субподрядчиков с 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субподрядчиков, как и за свои собственные действия по исполнению договора подряда несет Подрядчик.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Подрядчик не вправе заключать с субподрядчиками договоры,  общая стоимость которых будет превышать 50 процентов от цены настоящего Договора.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.5.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персоналу Подрядчика: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.1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proofErr w:type="gramEnd"/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записью результатов проверки знаний ПУЭ, ПТЭ, П</w:t>
      </w:r>
      <w:r w:rsidR="009B050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.2. Руководителем организации Подрядчика письменным указанием должно быть оформлено предоставление его работникам прав: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выдающего наряд, распоряжение;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ответственного </w:t>
      </w:r>
      <w:r w:rsidR="009B050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производителя работ (наблюдающего);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 бригады;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выполнение работниками специальных работ (с записью в удостоверении);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.3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.4. Перечень нормативно-правовых и нормативно-технических документов, знание которых обязательно для персонала: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по охране труда при эксплуатации электроустановок, утвержденные приказом Министерства труда и социальной защиты РФ от 24 июля 2013 г. № 328н, 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зарегистрированные в Минюсте 12.12.2013 г. № 30593;</w:t>
      </w:r>
    </w:p>
    <w:p w:rsidR="00CF6A0A" w:rsidRPr="00CF6A0A" w:rsidRDefault="009B050F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050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 охране труда при работе на высоте (Приказ Министерства труда и социальной защиты РФ от 28.03.2014 № 155н, с изменения от 17.06.2015);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безопасности при работе с инструментами и приспособлениями          (СО 153-34.03-204);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 по применению и испытанию средств защиты, используемых в электроустановках (СО 153-34.03.603-2003);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технической эксплуатации электрических станций и сетей РФ          (СО 153-34.20.501-2003);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 пожарной безопасности для энергетических предприятий                  (СО 34.03.301-00);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Межотраслевая инструкция по оказанию первой помощи при несчастных случаях на производстве;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 может дать письменное распоряжение, обязательное для Подрядчика, с указанием: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увеличить или сократить объем любой работы, включенной в Договор; 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исключить любую работу;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изменить характер или качество, или вид любой части работы;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дополнительную работу любого характера, необходимую для завершения строительства объекта.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CF6A0A" w:rsidRPr="00CF6A0A" w:rsidRDefault="00CF6A0A" w:rsidP="00CF6A0A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F78E4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06941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F6A0A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процессе проведения работ и после их завершения, собственными силами и в счет договорной цены Подрядчик обеспечивает  соблюдение требований СНиП 1.02.01-85, СНиП 12-01-2004, ГОСТ 17.1.1.01-77,  ГОСТ 17.2.1.04-77 по охране окружающей среды.</w:t>
      </w:r>
    </w:p>
    <w:tbl>
      <w:tblPr>
        <w:tblW w:w="10241" w:type="dxa"/>
        <w:tblLook w:val="01E0" w:firstRow="1" w:lastRow="1" w:firstColumn="1" w:lastColumn="1" w:noHBand="0" w:noVBand="0"/>
      </w:tblPr>
      <w:tblGrid>
        <w:gridCol w:w="1874"/>
        <w:gridCol w:w="8367"/>
      </w:tblGrid>
      <w:tr w:rsidR="005378E6" w:rsidRPr="00684E8A" w:rsidTr="00B928DB">
        <w:trPr>
          <w:trHeight w:val="2453"/>
        </w:trPr>
        <w:tc>
          <w:tcPr>
            <w:tcW w:w="1874" w:type="dxa"/>
          </w:tcPr>
          <w:p w:rsidR="00B928DB" w:rsidRDefault="00B928DB" w:rsidP="00B928DB">
            <w:pPr>
              <w:spacing w:after="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5378E6" w:rsidRPr="00A76FCA" w:rsidRDefault="0057638F" w:rsidP="0074669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76FCA">
              <w:rPr>
                <w:rFonts w:ascii="Times New Roman" w:hAnsi="Times New Roman" w:cs="Times New Roman"/>
                <w:i/>
                <w:sz w:val="26"/>
                <w:szCs w:val="26"/>
              </w:rPr>
              <w:t>П</w:t>
            </w:r>
            <w:r w:rsidR="005378E6" w:rsidRPr="00A76FCA">
              <w:rPr>
                <w:rFonts w:ascii="Times New Roman" w:hAnsi="Times New Roman" w:cs="Times New Roman"/>
                <w:i/>
                <w:sz w:val="26"/>
                <w:szCs w:val="26"/>
              </w:rPr>
              <w:t>риложение:</w:t>
            </w:r>
          </w:p>
        </w:tc>
        <w:tc>
          <w:tcPr>
            <w:tcW w:w="8367" w:type="dxa"/>
          </w:tcPr>
          <w:p w:rsidR="00BB3E11" w:rsidRPr="00BB3E11" w:rsidRDefault="00BB3E11" w:rsidP="00BB3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5378E6" w:rsidRDefault="00C33102" w:rsidP="00ED0062">
            <w:pPr>
              <w:pStyle w:val="aff9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sz w:val="26"/>
                <w:szCs w:val="26"/>
              </w:rPr>
            </w:pPr>
            <w:r w:rsidRPr="00C33102">
              <w:rPr>
                <w:rFonts w:ascii="Times New Roman" w:eastAsiaTheme="minorHAnsi" w:hAnsi="Times New Roman"/>
                <w:i/>
                <w:sz w:val="26"/>
                <w:szCs w:val="26"/>
              </w:rPr>
              <w:t>Ведомость объемов работ на мероприятия по увеличению установленной мощ</w:t>
            </w:r>
            <w:r w:rsidR="00ED0062">
              <w:rPr>
                <w:rFonts w:ascii="Times New Roman" w:eastAsiaTheme="minorHAnsi" w:hAnsi="Times New Roman"/>
                <w:i/>
                <w:sz w:val="26"/>
                <w:szCs w:val="26"/>
              </w:rPr>
              <w:t>ности закрытых центров питания</w:t>
            </w:r>
          </w:p>
          <w:p w:rsidR="00ED0062" w:rsidRDefault="00ED0062" w:rsidP="00ED0062">
            <w:pPr>
              <w:pStyle w:val="aff9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i/>
                <w:sz w:val="26"/>
                <w:szCs w:val="26"/>
              </w:rPr>
              <w:t>Сметные расчеты</w:t>
            </w:r>
          </w:p>
          <w:p w:rsidR="00ED0062" w:rsidRPr="0035707C" w:rsidRDefault="00ED0062" w:rsidP="00ED0062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i/>
                <w:sz w:val="26"/>
                <w:szCs w:val="26"/>
              </w:rPr>
            </w:pPr>
            <w:r w:rsidRPr="0035707C">
              <w:rPr>
                <w:i/>
                <w:sz w:val="26"/>
                <w:szCs w:val="26"/>
              </w:rPr>
              <w:t>Методика определения сметной стоимости</w:t>
            </w:r>
          </w:p>
          <w:p w:rsidR="00ED0062" w:rsidRPr="00C33102" w:rsidRDefault="00ED0062" w:rsidP="00ED0062">
            <w:pPr>
              <w:pStyle w:val="aff9"/>
              <w:widowControl w:val="0"/>
              <w:autoSpaceDE w:val="0"/>
              <w:autoSpaceDN w:val="0"/>
              <w:adjustRightInd w:val="0"/>
              <w:spacing w:after="0" w:line="240" w:lineRule="auto"/>
              <w:ind w:left="1080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</w:tr>
    </w:tbl>
    <w:p w:rsidR="00553E95" w:rsidRPr="00553E95" w:rsidRDefault="00553E95" w:rsidP="00553E95">
      <w:pPr>
        <w:widowControl w:val="0"/>
        <w:tabs>
          <w:tab w:val="left" w:pos="-3119"/>
        </w:tabs>
        <w:autoSpaceDE w:val="0"/>
        <w:autoSpaceDN w:val="0"/>
        <w:adjustRightInd w:val="0"/>
        <w:spacing w:after="0" w:line="240" w:lineRule="auto"/>
        <w:ind w:right="-541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3E95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         </w:t>
      </w:r>
    </w:p>
    <w:sectPr w:rsidR="00553E95" w:rsidRPr="00553E95" w:rsidSect="00ED0062">
      <w:pgSz w:w="11906" w:h="16838"/>
      <w:pgMar w:top="567" w:right="851" w:bottom="851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C9F" w:rsidRDefault="002F2C9F">
      <w:pPr>
        <w:spacing w:after="0" w:line="240" w:lineRule="auto"/>
      </w:pPr>
      <w:r>
        <w:separator/>
      </w:r>
    </w:p>
  </w:endnote>
  <w:endnote w:type="continuationSeparator" w:id="0">
    <w:p w:rsidR="002F2C9F" w:rsidRDefault="002F2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C9F" w:rsidRDefault="002F2C9F">
      <w:pPr>
        <w:spacing w:after="0" w:line="240" w:lineRule="auto"/>
      </w:pPr>
      <w:r>
        <w:separator/>
      </w:r>
    </w:p>
  </w:footnote>
  <w:footnote w:type="continuationSeparator" w:id="0">
    <w:p w:rsidR="002F2C9F" w:rsidRDefault="002F2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1038D"/>
    <w:multiLevelType w:val="hybridMultilevel"/>
    <w:tmpl w:val="B3A09628"/>
    <w:lvl w:ilvl="0" w:tplc="FEAA7024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>
    <w:nsid w:val="14C738C4"/>
    <w:multiLevelType w:val="hybridMultilevel"/>
    <w:tmpl w:val="717640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596443"/>
    <w:multiLevelType w:val="hybridMultilevel"/>
    <w:tmpl w:val="5932469C"/>
    <w:lvl w:ilvl="0" w:tplc="FEAA702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>
    <w:nsid w:val="17C46E21"/>
    <w:multiLevelType w:val="hybridMultilevel"/>
    <w:tmpl w:val="EED88DC6"/>
    <w:lvl w:ilvl="0" w:tplc="8096675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ACD5047"/>
    <w:multiLevelType w:val="hybridMultilevel"/>
    <w:tmpl w:val="F7FAB7D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2A72670"/>
    <w:multiLevelType w:val="hybridMultilevel"/>
    <w:tmpl w:val="979E248A"/>
    <w:lvl w:ilvl="0" w:tplc="809667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EA27C3"/>
    <w:multiLevelType w:val="hybridMultilevel"/>
    <w:tmpl w:val="287EE69E"/>
    <w:lvl w:ilvl="0" w:tplc="FEAA7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D6D4D14"/>
    <w:multiLevelType w:val="hybridMultilevel"/>
    <w:tmpl w:val="5A04A690"/>
    <w:lvl w:ilvl="0" w:tplc="72F6AB20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0C0E43"/>
    <w:multiLevelType w:val="hybridMultilevel"/>
    <w:tmpl w:val="95A21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E84942"/>
    <w:multiLevelType w:val="hybridMultilevel"/>
    <w:tmpl w:val="09BE24E0"/>
    <w:lvl w:ilvl="0" w:tplc="8F507D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4D1048"/>
    <w:multiLevelType w:val="hybridMultilevel"/>
    <w:tmpl w:val="B170982E"/>
    <w:lvl w:ilvl="0" w:tplc="80966750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479C7424"/>
    <w:multiLevelType w:val="hybridMultilevel"/>
    <w:tmpl w:val="ED125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03877"/>
    <w:multiLevelType w:val="hybridMultilevel"/>
    <w:tmpl w:val="B06ED6FA"/>
    <w:lvl w:ilvl="0" w:tplc="746CE05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C12C80"/>
    <w:multiLevelType w:val="hybridMultilevel"/>
    <w:tmpl w:val="DB6EAA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5026593"/>
    <w:multiLevelType w:val="multilevel"/>
    <w:tmpl w:val="B77203E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0">
    <w:nsid w:val="67B8441F"/>
    <w:multiLevelType w:val="hybridMultilevel"/>
    <w:tmpl w:val="16BA5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7D77A6A"/>
    <w:multiLevelType w:val="hybridMultilevel"/>
    <w:tmpl w:val="A7FE684A"/>
    <w:lvl w:ilvl="0" w:tplc="970A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9"/>
  </w:num>
  <w:num w:numId="4">
    <w:abstractNumId w:val="7"/>
  </w:num>
  <w:num w:numId="5">
    <w:abstractNumId w:val="17"/>
  </w:num>
  <w:num w:numId="6">
    <w:abstractNumId w:val="15"/>
  </w:num>
  <w:num w:numId="7">
    <w:abstractNumId w:val="22"/>
  </w:num>
  <w:num w:numId="8">
    <w:abstractNumId w:val="3"/>
  </w:num>
  <w:num w:numId="9">
    <w:abstractNumId w:val="12"/>
  </w:num>
  <w:num w:numId="10">
    <w:abstractNumId w:val="13"/>
  </w:num>
  <w:num w:numId="11">
    <w:abstractNumId w:val="10"/>
  </w:num>
  <w:num w:numId="12">
    <w:abstractNumId w:val="1"/>
  </w:num>
  <w:num w:numId="13">
    <w:abstractNumId w:val="14"/>
  </w:num>
  <w:num w:numId="14">
    <w:abstractNumId w:val="11"/>
  </w:num>
  <w:num w:numId="15">
    <w:abstractNumId w:val="20"/>
  </w:num>
  <w:num w:numId="16">
    <w:abstractNumId w:val="18"/>
  </w:num>
  <w:num w:numId="17">
    <w:abstractNumId w:val="8"/>
  </w:num>
  <w:num w:numId="18">
    <w:abstractNumId w:val="2"/>
  </w:num>
  <w:num w:numId="19">
    <w:abstractNumId w:val="0"/>
  </w:num>
  <w:num w:numId="20">
    <w:abstractNumId w:val="4"/>
  </w:num>
  <w:num w:numId="21">
    <w:abstractNumId w:val="6"/>
  </w:num>
  <w:num w:numId="22">
    <w:abstractNumId w:val="21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0C"/>
    <w:rsid w:val="00005B2E"/>
    <w:rsid w:val="00007B01"/>
    <w:rsid w:val="00017F18"/>
    <w:rsid w:val="00022BD0"/>
    <w:rsid w:val="00023A4E"/>
    <w:rsid w:val="000321F9"/>
    <w:rsid w:val="00060D63"/>
    <w:rsid w:val="0006513A"/>
    <w:rsid w:val="00066968"/>
    <w:rsid w:val="0007241C"/>
    <w:rsid w:val="00083DEE"/>
    <w:rsid w:val="00096F65"/>
    <w:rsid w:val="000A5B32"/>
    <w:rsid w:val="000C7527"/>
    <w:rsid w:val="000D4177"/>
    <w:rsid w:val="000E5ABC"/>
    <w:rsid w:val="0010499E"/>
    <w:rsid w:val="0010774C"/>
    <w:rsid w:val="00113FD9"/>
    <w:rsid w:val="001213F5"/>
    <w:rsid w:val="00153734"/>
    <w:rsid w:val="0015586B"/>
    <w:rsid w:val="00155E56"/>
    <w:rsid w:val="00160FE6"/>
    <w:rsid w:val="001655D0"/>
    <w:rsid w:val="00173120"/>
    <w:rsid w:val="00173878"/>
    <w:rsid w:val="00181C33"/>
    <w:rsid w:val="001A4770"/>
    <w:rsid w:val="001B7096"/>
    <w:rsid w:val="001C11FA"/>
    <w:rsid w:val="001D0E10"/>
    <w:rsid w:val="001D6E5F"/>
    <w:rsid w:val="001E0285"/>
    <w:rsid w:val="001E390D"/>
    <w:rsid w:val="001E518D"/>
    <w:rsid w:val="001E64AD"/>
    <w:rsid w:val="001E74E7"/>
    <w:rsid w:val="002060C4"/>
    <w:rsid w:val="00213CF8"/>
    <w:rsid w:val="002171CF"/>
    <w:rsid w:val="002364DF"/>
    <w:rsid w:val="00251C74"/>
    <w:rsid w:val="00261D24"/>
    <w:rsid w:val="002717B6"/>
    <w:rsid w:val="00272478"/>
    <w:rsid w:val="002758B6"/>
    <w:rsid w:val="00284343"/>
    <w:rsid w:val="00291852"/>
    <w:rsid w:val="002961E8"/>
    <w:rsid w:val="002A06DB"/>
    <w:rsid w:val="002A36B2"/>
    <w:rsid w:val="002A3786"/>
    <w:rsid w:val="002F2C9F"/>
    <w:rsid w:val="002F309D"/>
    <w:rsid w:val="0030353C"/>
    <w:rsid w:val="00311595"/>
    <w:rsid w:val="00312008"/>
    <w:rsid w:val="00320187"/>
    <w:rsid w:val="00327129"/>
    <w:rsid w:val="00330C99"/>
    <w:rsid w:val="00330DB7"/>
    <w:rsid w:val="003356FF"/>
    <w:rsid w:val="00340DB9"/>
    <w:rsid w:val="00342CEF"/>
    <w:rsid w:val="00346E81"/>
    <w:rsid w:val="00352020"/>
    <w:rsid w:val="00356CA2"/>
    <w:rsid w:val="00361E7F"/>
    <w:rsid w:val="00365404"/>
    <w:rsid w:val="003658C8"/>
    <w:rsid w:val="003730AF"/>
    <w:rsid w:val="003C01F8"/>
    <w:rsid w:val="003D4679"/>
    <w:rsid w:val="003E0923"/>
    <w:rsid w:val="003E458B"/>
    <w:rsid w:val="003F0A95"/>
    <w:rsid w:val="00400C7F"/>
    <w:rsid w:val="004039B9"/>
    <w:rsid w:val="00405B5B"/>
    <w:rsid w:val="00415AC9"/>
    <w:rsid w:val="004501D2"/>
    <w:rsid w:val="004539FD"/>
    <w:rsid w:val="004566D0"/>
    <w:rsid w:val="00465EA8"/>
    <w:rsid w:val="0046726E"/>
    <w:rsid w:val="00470A20"/>
    <w:rsid w:val="00480589"/>
    <w:rsid w:val="00494E53"/>
    <w:rsid w:val="004A0C74"/>
    <w:rsid w:val="004A126F"/>
    <w:rsid w:val="004A3BBD"/>
    <w:rsid w:val="004A4FA2"/>
    <w:rsid w:val="004B7DCF"/>
    <w:rsid w:val="004D0BCA"/>
    <w:rsid w:val="004F2B9F"/>
    <w:rsid w:val="004F50A3"/>
    <w:rsid w:val="004F7C0F"/>
    <w:rsid w:val="005054ED"/>
    <w:rsid w:val="00517F97"/>
    <w:rsid w:val="0052061B"/>
    <w:rsid w:val="00524227"/>
    <w:rsid w:val="00536F16"/>
    <w:rsid w:val="005378E6"/>
    <w:rsid w:val="00537A69"/>
    <w:rsid w:val="00553E95"/>
    <w:rsid w:val="00556BC5"/>
    <w:rsid w:val="00563A90"/>
    <w:rsid w:val="00566FE0"/>
    <w:rsid w:val="00571684"/>
    <w:rsid w:val="005731AC"/>
    <w:rsid w:val="0057638F"/>
    <w:rsid w:val="00581AF5"/>
    <w:rsid w:val="00585265"/>
    <w:rsid w:val="005902E3"/>
    <w:rsid w:val="005B26B9"/>
    <w:rsid w:val="005E6D48"/>
    <w:rsid w:val="005E7754"/>
    <w:rsid w:val="005F2FB9"/>
    <w:rsid w:val="005F3E82"/>
    <w:rsid w:val="00603C68"/>
    <w:rsid w:val="006110A3"/>
    <w:rsid w:val="006140FE"/>
    <w:rsid w:val="00614DA2"/>
    <w:rsid w:val="006216BC"/>
    <w:rsid w:val="00621CEE"/>
    <w:rsid w:val="00623FD9"/>
    <w:rsid w:val="0063396C"/>
    <w:rsid w:val="006373BF"/>
    <w:rsid w:val="00642033"/>
    <w:rsid w:val="00667FDC"/>
    <w:rsid w:val="00670348"/>
    <w:rsid w:val="00687F76"/>
    <w:rsid w:val="0069213F"/>
    <w:rsid w:val="006A3026"/>
    <w:rsid w:val="006A4345"/>
    <w:rsid w:val="006A46FD"/>
    <w:rsid w:val="006A4947"/>
    <w:rsid w:val="006B1FC2"/>
    <w:rsid w:val="006B3F48"/>
    <w:rsid w:val="006C1C0B"/>
    <w:rsid w:val="006C516E"/>
    <w:rsid w:val="006D2C08"/>
    <w:rsid w:val="006E3296"/>
    <w:rsid w:val="006E7D14"/>
    <w:rsid w:val="006F56C3"/>
    <w:rsid w:val="006F7143"/>
    <w:rsid w:val="00700C77"/>
    <w:rsid w:val="00702C62"/>
    <w:rsid w:val="00705E44"/>
    <w:rsid w:val="00720006"/>
    <w:rsid w:val="00727064"/>
    <w:rsid w:val="007313B7"/>
    <w:rsid w:val="00741265"/>
    <w:rsid w:val="00742965"/>
    <w:rsid w:val="00745EE7"/>
    <w:rsid w:val="00760B69"/>
    <w:rsid w:val="007840B8"/>
    <w:rsid w:val="00792F3E"/>
    <w:rsid w:val="00796EC9"/>
    <w:rsid w:val="007A5482"/>
    <w:rsid w:val="007B3096"/>
    <w:rsid w:val="007B32B8"/>
    <w:rsid w:val="007B7FA8"/>
    <w:rsid w:val="007C0C2C"/>
    <w:rsid w:val="007D2A18"/>
    <w:rsid w:val="007D609C"/>
    <w:rsid w:val="007D75B9"/>
    <w:rsid w:val="007E0740"/>
    <w:rsid w:val="007E352C"/>
    <w:rsid w:val="007E37BC"/>
    <w:rsid w:val="007F5D83"/>
    <w:rsid w:val="00803220"/>
    <w:rsid w:val="00803B2A"/>
    <w:rsid w:val="00804360"/>
    <w:rsid w:val="008048D5"/>
    <w:rsid w:val="00832594"/>
    <w:rsid w:val="00854D62"/>
    <w:rsid w:val="00856940"/>
    <w:rsid w:val="00860A49"/>
    <w:rsid w:val="008675ED"/>
    <w:rsid w:val="00873F3D"/>
    <w:rsid w:val="00880E97"/>
    <w:rsid w:val="008871B3"/>
    <w:rsid w:val="0089316C"/>
    <w:rsid w:val="008A7C50"/>
    <w:rsid w:val="008B163F"/>
    <w:rsid w:val="008B7026"/>
    <w:rsid w:val="008C5979"/>
    <w:rsid w:val="008D0B98"/>
    <w:rsid w:val="008D3D31"/>
    <w:rsid w:val="008D5CF9"/>
    <w:rsid w:val="008E2D0C"/>
    <w:rsid w:val="008F0470"/>
    <w:rsid w:val="008F145F"/>
    <w:rsid w:val="008F7F18"/>
    <w:rsid w:val="0092529A"/>
    <w:rsid w:val="009405EF"/>
    <w:rsid w:val="009576F2"/>
    <w:rsid w:val="009578B8"/>
    <w:rsid w:val="0096452C"/>
    <w:rsid w:val="00967FD9"/>
    <w:rsid w:val="009A1EC8"/>
    <w:rsid w:val="009B050F"/>
    <w:rsid w:val="009B4115"/>
    <w:rsid w:val="009C1614"/>
    <w:rsid w:val="009C19F7"/>
    <w:rsid w:val="009C34E2"/>
    <w:rsid w:val="009C5E06"/>
    <w:rsid w:val="009C6E95"/>
    <w:rsid w:val="009D1595"/>
    <w:rsid w:val="009D3EA7"/>
    <w:rsid w:val="009E2DEB"/>
    <w:rsid w:val="009E3707"/>
    <w:rsid w:val="00A0107C"/>
    <w:rsid w:val="00A016C7"/>
    <w:rsid w:val="00A059FE"/>
    <w:rsid w:val="00A1173B"/>
    <w:rsid w:val="00A146A3"/>
    <w:rsid w:val="00A14D10"/>
    <w:rsid w:val="00A15D48"/>
    <w:rsid w:val="00A2094C"/>
    <w:rsid w:val="00A23B76"/>
    <w:rsid w:val="00A360AC"/>
    <w:rsid w:val="00A36316"/>
    <w:rsid w:val="00A409AA"/>
    <w:rsid w:val="00A42D13"/>
    <w:rsid w:val="00A458CD"/>
    <w:rsid w:val="00A46C39"/>
    <w:rsid w:val="00A540E1"/>
    <w:rsid w:val="00A7005E"/>
    <w:rsid w:val="00A7125E"/>
    <w:rsid w:val="00A71C09"/>
    <w:rsid w:val="00A76FCA"/>
    <w:rsid w:val="00A80A37"/>
    <w:rsid w:val="00A9371E"/>
    <w:rsid w:val="00AA0415"/>
    <w:rsid w:val="00AA13D7"/>
    <w:rsid w:val="00AA43F0"/>
    <w:rsid w:val="00AB48C5"/>
    <w:rsid w:val="00AD585E"/>
    <w:rsid w:val="00AE01C2"/>
    <w:rsid w:val="00AE1EFA"/>
    <w:rsid w:val="00AE42C6"/>
    <w:rsid w:val="00AF168A"/>
    <w:rsid w:val="00AF297C"/>
    <w:rsid w:val="00B11B04"/>
    <w:rsid w:val="00B121D7"/>
    <w:rsid w:val="00B218A1"/>
    <w:rsid w:val="00B402E9"/>
    <w:rsid w:val="00B43BD8"/>
    <w:rsid w:val="00B47D8A"/>
    <w:rsid w:val="00B56C52"/>
    <w:rsid w:val="00B62B30"/>
    <w:rsid w:val="00B66BB2"/>
    <w:rsid w:val="00B8121A"/>
    <w:rsid w:val="00B82884"/>
    <w:rsid w:val="00B82CB7"/>
    <w:rsid w:val="00B86F0B"/>
    <w:rsid w:val="00B927DD"/>
    <w:rsid w:val="00B928DB"/>
    <w:rsid w:val="00B954D1"/>
    <w:rsid w:val="00B97ED2"/>
    <w:rsid w:val="00BA44D6"/>
    <w:rsid w:val="00BB3E11"/>
    <w:rsid w:val="00BC2771"/>
    <w:rsid w:val="00BE4697"/>
    <w:rsid w:val="00BF340E"/>
    <w:rsid w:val="00C04A37"/>
    <w:rsid w:val="00C07D07"/>
    <w:rsid w:val="00C106F2"/>
    <w:rsid w:val="00C20B77"/>
    <w:rsid w:val="00C233C3"/>
    <w:rsid w:val="00C33102"/>
    <w:rsid w:val="00C460CC"/>
    <w:rsid w:val="00C468C7"/>
    <w:rsid w:val="00C47BE8"/>
    <w:rsid w:val="00C600EB"/>
    <w:rsid w:val="00C60F86"/>
    <w:rsid w:val="00C64F65"/>
    <w:rsid w:val="00C6561F"/>
    <w:rsid w:val="00C763D3"/>
    <w:rsid w:val="00C855C2"/>
    <w:rsid w:val="00C878C0"/>
    <w:rsid w:val="00CA268C"/>
    <w:rsid w:val="00CA33A6"/>
    <w:rsid w:val="00CA3EE7"/>
    <w:rsid w:val="00CA42FC"/>
    <w:rsid w:val="00CB205F"/>
    <w:rsid w:val="00CB24E4"/>
    <w:rsid w:val="00CC3AB1"/>
    <w:rsid w:val="00CD0B32"/>
    <w:rsid w:val="00CD6FA9"/>
    <w:rsid w:val="00CE240A"/>
    <w:rsid w:val="00CF176C"/>
    <w:rsid w:val="00CF3DCE"/>
    <w:rsid w:val="00CF3EC6"/>
    <w:rsid w:val="00CF6A0A"/>
    <w:rsid w:val="00D06941"/>
    <w:rsid w:val="00D128E4"/>
    <w:rsid w:val="00D13BE7"/>
    <w:rsid w:val="00D30081"/>
    <w:rsid w:val="00D427A5"/>
    <w:rsid w:val="00D4283C"/>
    <w:rsid w:val="00D5126F"/>
    <w:rsid w:val="00D6135A"/>
    <w:rsid w:val="00D83AC4"/>
    <w:rsid w:val="00D849F8"/>
    <w:rsid w:val="00D86403"/>
    <w:rsid w:val="00DA15EE"/>
    <w:rsid w:val="00DA2D44"/>
    <w:rsid w:val="00DA6633"/>
    <w:rsid w:val="00DB2016"/>
    <w:rsid w:val="00DB27BB"/>
    <w:rsid w:val="00DB3A0E"/>
    <w:rsid w:val="00DC27B5"/>
    <w:rsid w:val="00DC79FE"/>
    <w:rsid w:val="00DD6FD7"/>
    <w:rsid w:val="00DD728F"/>
    <w:rsid w:val="00DE1886"/>
    <w:rsid w:val="00DE7C41"/>
    <w:rsid w:val="00DF0B18"/>
    <w:rsid w:val="00DF18EB"/>
    <w:rsid w:val="00DF3A7B"/>
    <w:rsid w:val="00E1736D"/>
    <w:rsid w:val="00E33D96"/>
    <w:rsid w:val="00E411C8"/>
    <w:rsid w:val="00E43FB0"/>
    <w:rsid w:val="00E53079"/>
    <w:rsid w:val="00E61F41"/>
    <w:rsid w:val="00E62BCF"/>
    <w:rsid w:val="00E712B5"/>
    <w:rsid w:val="00E741C0"/>
    <w:rsid w:val="00E76FD2"/>
    <w:rsid w:val="00E81298"/>
    <w:rsid w:val="00E87C08"/>
    <w:rsid w:val="00E91C97"/>
    <w:rsid w:val="00E939EA"/>
    <w:rsid w:val="00EA3F77"/>
    <w:rsid w:val="00EA45CD"/>
    <w:rsid w:val="00EB78DD"/>
    <w:rsid w:val="00ED0062"/>
    <w:rsid w:val="00ED1302"/>
    <w:rsid w:val="00ED2073"/>
    <w:rsid w:val="00EE4015"/>
    <w:rsid w:val="00EE40F4"/>
    <w:rsid w:val="00EF1274"/>
    <w:rsid w:val="00EF2EE8"/>
    <w:rsid w:val="00EF4929"/>
    <w:rsid w:val="00EF7777"/>
    <w:rsid w:val="00EF78E4"/>
    <w:rsid w:val="00F0206B"/>
    <w:rsid w:val="00F020E5"/>
    <w:rsid w:val="00F0522B"/>
    <w:rsid w:val="00F15837"/>
    <w:rsid w:val="00F20C74"/>
    <w:rsid w:val="00F21B8B"/>
    <w:rsid w:val="00F305A1"/>
    <w:rsid w:val="00F30FA0"/>
    <w:rsid w:val="00F3121D"/>
    <w:rsid w:val="00F32087"/>
    <w:rsid w:val="00F37F2C"/>
    <w:rsid w:val="00F45008"/>
    <w:rsid w:val="00F45107"/>
    <w:rsid w:val="00F47911"/>
    <w:rsid w:val="00F52029"/>
    <w:rsid w:val="00F62BDA"/>
    <w:rsid w:val="00F63067"/>
    <w:rsid w:val="00F65702"/>
    <w:rsid w:val="00F75EB4"/>
    <w:rsid w:val="00F81587"/>
    <w:rsid w:val="00F816BC"/>
    <w:rsid w:val="00F81996"/>
    <w:rsid w:val="00F86C99"/>
    <w:rsid w:val="00F902E3"/>
    <w:rsid w:val="00F908D4"/>
    <w:rsid w:val="00FA48FA"/>
    <w:rsid w:val="00FA6DCF"/>
    <w:rsid w:val="00FB0A4A"/>
    <w:rsid w:val="00FB1113"/>
    <w:rsid w:val="00FB4D86"/>
    <w:rsid w:val="00FC015D"/>
    <w:rsid w:val="00FC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513A"/>
  </w:style>
  <w:style w:type="paragraph" w:styleId="10">
    <w:name w:val="heading 1"/>
    <w:basedOn w:val="a0"/>
    <w:next w:val="a0"/>
    <w:link w:val="11"/>
    <w:qFormat/>
    <w:rsid w:val="006C1C0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6C1C0B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6C1C0B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6C1C0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6C1C0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6C1C0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6C1C0B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C1C0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6C1C0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6C1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6C1C0B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6C1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6C1C0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1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6C1C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6C1C0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1C0B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unhideWhenUsed/>
    <w:rsid w:val="006C1C0B"/>
  </w:style>
  <w:style w:type="paragraph" w:styleId="a4">
    <w:name w:val="caption"/>
    <w:basedOn w:val="a0"/>
    <w:next w:val="a0"/>
    <w:qFormat/>
    <w:rsid w:val="006C1C0B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6C1C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6C1C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6C1C0B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6C1C0B"/>
  </w:style>
  <w:style w:type="paragraph" w:customStyle="1" w:styleId="p">
    <w:name w:val="p"/>
    <w:basedOn w:val="a0"/>
    <w:rsid w:val="006C1C0B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6C1C0B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6C1C0B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6C1C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6C1C0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6C1C0B"/>
  </w:style>
  <w:style w:type="paragraph" w:styleId="15">
    <w:name w:val="toc 1"/>
    <w:basedOn w:val="a0"/>
    <w:next w:val="a0"/>
    <w:autoRedefine/>
    <w:uiPriority w:val="39"/>
    <w:rsid w:val="006C1C0B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6C1C0B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6C1C0B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6C1C0B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6C1C0B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6C1C0B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6C1C0B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6C1C0B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6C1C0B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6C1C0B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6C1C0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6C1C0B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6C1C0B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6C1C0B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6C1C0B"/>
    <w:rPr>
      <w:vanish/>
      <w:webHidden w:val="0"/>
      <w:specVanish w:val="0"/>
    </w:rPr>
  </w:style>
  <w:style w:type="character" w:customStyle="1" w:styleId="letter">
    <w:name w:val="letter"/>
    <w:rsid w:val="006C1C0B"/>
    <w:rPr>
      <w:b/>
      <w:bCs/>
      <w:i w:val="0"/>
      <w:iCs w:val="0"/>
      <w:color w:val="F24220"/>
    </w:rPr>
  </w:style>
  <w:style w:type="character" w:customStyle="1" w:styleId="word">
    <w:name w:val="word"/>
    <w:rsid w:val="006C1C0B"/>
    <w:rPr>
      <w:b/>
      <w:bCs/>
      <w:i/>
      <w:iCs/>
      <w:color w:val="1D1D1D"/>
    </w:rPr>
  </w:style>
  <w:style w:type="paragraph" w:customStyle="1" w:styleId="note4">
    <w:name w:val="note4"/>
    <w:basedOn w:val="a0"/>
    <w:rsid w:val="006C1C0B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6C1C0B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6C1C0B"/>
    <w:rPr>
      <w:b/>
      <w:bCs/>
    </w:rPr>
  </w:style>
  <w:style w:type="table" w:styleId="af3">
    <w:name w:val="Table Grid"/>
    <w:basedOn w:val="a2"/>
    <w:rsid w:val="006C1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C1C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6C1C0B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6C1C0B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6C1C0B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6C1C0B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6C1C0B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6C1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6C1C0B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6C1C0B"/>
    <w:rPr>
      <w:sz w:val="16"/>
      <w:szCs w:val="16"/>
    </w:rPr>
  </w:style>
  <w:style w:type="paragraph" w:styleId="af9">
    <w:name w:val="annotation text"/>
    <w:basedOn w:val="a0"/>
    <w:link w:val="afa"/>
    <w:semiHidden/>
    <w:rsid w:val="006C1C0B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6C1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6C1C0B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6C1C0B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</w:style>
  <w:style w:type="character" w:customStyle="1" w:styleId="23">
    <w:name w:val="= Заголовок 2 = Знак Знак"/>
    <w:link w:val="2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6C1C0B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6C1C0B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6C1C0B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6C1C0B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6C1C0B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6C1C0B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6C1C0B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6C1C0B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6C1C0B"/>
    <w:rPr>
      <w:vertAlign w:val="superscript"/>
    </w:rPr>
  </w:style>
  <w:style w:type="paragraph" w:styleId="aff3">
    <w:name w:val="Document Map"/>
    <w:basedOn w:val="a0"/>
    <w:link w:val="aff4"/>
    <w:semiHidden/>
    <w:rsid w:val="006C1C0B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6C1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6C1C0B"/>
    <w:rPr>
      <w:sz w:val="18"/>
      <w:szCs w:val="18"/>
    </w:rPr>
  </w:style>
  <w:style w:type="paragraph" w:customStyle="1" w:styleId="aff6">
    <w:name w:val="Знак"/>
    <w:basedOn w:val="a0"/>
    <w:next w:val="10"/>
    <w:rsid w:val="006C1C0B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6C1C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6C1C0B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6C1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6C1C0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6C1C0B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6C1C0B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6C1C0B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6C1C0B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6C1C0B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6C1C0B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6C1C0B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6C1C0B"/>
  </w:style>
  <w:style w:type="character" w:customStyle="1" w:styleId="affc">
    <w:name w:val="Приложение для содержания Знак"/>
    <w:link w:val="affb"/>
    <w:rsid w:val="006C1C0B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6C1C0B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6C1C0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6C1C0B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C1C0B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Знак Знак Знак Знак1 Знак Знак"/>
    <w:basedOn w:val="a0"/>
    <w:rsid w:val="00727064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9B136-5942-4961-AF89-9017A061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4004</Words>
  <Characters>22823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Евгения Владимировна</dc:creator>
  <cp:lastModifiedBy>Коврижкина Елена Юрьевна</cp:lastModifiedBy>
  <cp:revision>7</cp:revision>
  <cp:lastPrinted>2017-03-01T00:26:00Z</cp:lastPrinted>
  <dcterms:created xsi:type="dcterms:W3CDTF">2017-02-27T01:30:00Z</dcterms:created>
  <dcterms:modified xsi:type="dcterms:W3CDTF">2017-03-05T23:56:00Z</dcterms:modified>
</cp:coreProperties>
</file>