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</w:t>
      </w:r>
      <w:r w:rsidR="00C10FF7">
        <w:rPr>
          <w:rFonts w:ascii="Times New Roman" w:hAnsi="Times New Roman"/>
          <w:sz w:val="28"/>
          <w:szCs w:val="28"/>
        </w:rPr>
        <w:t xml:space="preserve"> 295</w:t>
      </w:r>
      <w:r w:rsidR="001F1045">
        <w:rPr>
          <w:rFonts w:ascii="Times New Roman" w:hAnsi="Times New Roman"/>
          <w:sz w:val="28"/>
          <w:szCs w:val="28"/>
        </w:rPr>
        <w:t>/</w:t>
      </w:r>
      <w:r w:rsidR="00C70882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C70882" w:rsidRPr="00C70882">
        <w:rPr>
          <w:b/>
          <w:b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</w:t>
      </w:r>
      <w:r w:rsidR="00C70882">
        <w:rPr>
          <w:b/>
          <w:bCs/>
          <w:sz w:val="26"/>
          <w:szCs w:val="26"/>
        </w:rPr>
        <w:t xml:space="preserve"> на территории филиала «ЭС ЕАО»</w:t>
      </w:r>
      <w:r w:rsidR="002C29C4">
        <w:rPr>
          <w:b/>
          <w:bCs/>
          <w:sz w:val="26"/>
          <w:szCs w:val="26"/>
        </w:rPr>
        <w:t xml:space="preserve">, закупка </w:t>
      </w:r>
      <w:r w:rsidR="00C70882">
        <w:rPr>
          <w:b/>
          <w:bCs/>
          <w:sz w:val="26"/>
          <w:szCs w:val="26"/>
        </w:rPr>
        <w:t>222</w:t>
      </w:r>
      <w:r w:rsidR="0004641C" w:rsidRPr="0004641C">
        <w:rPr>
          <w:b/>
          <w:bCs/>
          <w:sz w:val="26"/>
          <w:szCs w:val="26"/>
        </w:rPr>
        <w:t xml:space="preserve"> р. </w:t>
      </w:r>
      <w:r w:rsidR="00C70882">
        <w:rPr>
          <w:b/>
          <w:bCs/>
          <w:sz w:val="26"/>
          <w:szCs w:val="26"/>
        </w:rPr>
        <w:t>2.1.1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p w:rsidR="002C29C4" w:rsidRPr="00055325" w:rsidRDefault="002C29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6E08D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E08DB">
              <w:rPr>
                <w:b/>
                <w:sz w:val="24"/>
                <w:szCs w:val="24"/>
              </w:rPr>
              <w:t>17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10FF7">
              <w:rPr>
                <w:b/>
                <w:sz w:val="24"/>
                <w:szCs w:val="24"/>
              </w:rPr>
              <w:t>марта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</w:t>
      </w:r>
      <w:r w:rsidR="00C10FF7">
        <w:rPr>
          <w:b/>
          <w:i/>
          <w:szCs w:val="26"/>
        </w:rPr>
        <w:t>704794813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C70882" w:rsidRPr="00C70882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</w:t>
      </w:r>
      <w:r w:rsidR="00C70882">
        <w:rPr>
          <w:b/>
          <w:i/>
          <w:snapToGrid/>
          <w:sz w:val="26"/>
          <w:szCs w:val="26"/>
        </w:rPr>
        <w:t xml:space="preserve"> на территории филиала «ЭС ЕАО»</w:t>
      </w:r>
      <w:r w:rsidR="00353EE4" w:rsidRPr="00353EE4">
        <w:rPr>
          <w:b/>
          <w:i/>
          <w:snapToGrid/>
          <w:sz w:val="26"/>
          <w:szCs w:val="26"/>
        </w:rPr>
        <w:t xml:space="preserve">, </w:t>
      </w:r>
      <w:r w:rsidR="00353EE4" w:rsidRPr="00C70882">
        <w:rPr>
          <w:snapToGrid/>
          <w:sz w:val="26"/>
          <w:szCs w:val="26"/>
        </w:rPr>
        <w:t xml:space="preserve">закупка </w:t>
      </w:r>
      <w:r w:rsidR="00C70882">
        <w:rPr>
          <w:snapToGrid/>
          <w:sz w:val="26"/>
          <w:szCs w:val="26"/>
        </w:rPr>
        <w:t>222</w:t>
      </w:r>
      <w:r w:rsidR="00353EE4" w:rsidRPr="00353EE4">
        <w:rPr>
          <w:snapToGrid/>
          <w:sz w:val="26"/>
          <w:szCs w:val="26"/>
        </w:rPr>
        <w:t xml:space="preserve"> р. </w:t>
      </w:r>
      <w:r w:rsidR="00C70882">
        <w:rPr>
          <w:snapToGrid/>
          <w:sz w:val="26"/>
          <w:szCs w:val="26"/>
        </w:rPr>
        <w:t xml:space="preserve">2.1.1 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765097" w:rsidRPr="00CB1498" w:rsidRDefault="00765097" w:rsidP="0076509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B1498">
        <w:rPr>
          <w:sz w:val="26"/>
          <w:szCs w:val="26"/>
        </w:rPr>
        <w:t>состоявшейся.</w:t>
      </w:r>
    </w:p>
    <w:p w:rsidR="00765097" w:rsidRPr="00CB1498" w:rsidRDefault="00765097" w:rsidP="0076509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3408"/>
        <w:gridCol w:w="5366"/>
      </w:tblGrid>
      <w:tr w:rsidR="00765097" w:rsidRPr="000A692E" w:rsidTr="008A3DB5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097" w:rsidRPr="000A692E" w:rsidRDefault="00765097" w:rsidP="008A3DB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65097" w:rsidRPr="000A692E" w:rsidRDefault="00765097" w:rsidP="008A3DB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097" w:rsidRPr="002B2ACF" w:rsidRDefault="00765097" w:rsidP="008A3DB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7" w:rsidRPr="00806664" w:rsidRDefault="00765097" w:rsidP="008A3DB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765097" w:rsidRPr="00FC5435" w:rsidTr="008A3DB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7" w:rsidRPr="00FC5435" w:rsidRDefault="00765097" w:rsidP="008A3D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7" w:rsidRPr="000213CD" w:rsidRDefault="00765097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213CD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0213C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213CD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7" w:rsidRPr="000213CD" w:rsidRDefault="00765097" w:rsidP="008A3DB5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765097" w:rsidRPr="000213CD" w:rsidRDefault="00765097" w:rsidP="008A3DB5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0213CD">
              <w:rPr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  <w:r w:rsidRPr="000213CD">
              <w:rPr>
                <w:color w:val="333333"/>
                <w:sz w:val="26"/>
                <w:szCs w:val="26"/>
              </w:rPr>
              <w:t>19 234 230,10 руб. с учетом  НДС</w:t>
            </w:r>
          </w:p>
          <w:p w:rsidR="00765097" w:rsidRPr="000213CD" w:rsidRDefault="00765097" w:rsidP="008A3DB5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16 300 195,00 руб. без учета НДС</w:t>
            </w:r>
          </w:p>
        </w:tc>
      </w:tr>
      <w:tr w:rsidR="00765097" w:rsidRPr="00FC5435" w:rsidTr="008A3DB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7" w:rsidRPr="00FC5435" w:rsidRDefault="00765097" w:rsidP="008A3DB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7" w:rsidRPr="000213CD" w:rsidRDefault="00765097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0213CD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7" w:rsidRPr="000213CD" w:rsidRDefault="00765097" w:rsidP="008A3DB5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765097" w:rsidRDefault="00765097" w:rsidP="008A3DB5">
            <w:pPr>
              <w:spacing w:line="240" w:lineRule="auto"/>
              <w:ind w:firstLine="34"/>
              <w:rPr>
                <w:i/>
                <w:color w:val="333333"/>
                <w:sz w:val="26"/>
                <w:szCs w:val="26"/>
              </w:rPr>
            </w:pPr>
            <w:r w:rsidRPr="000213CD">
              <w:rPr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</w:p>
          <w:p w:rsidR="00765097" w:rsidRPr="000213CD" w:rsidRDefault="00765097" w:rsidP="008A3DB5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>19 245 160,44 руб. с учетом НДС</w:t>
            </w:r>
          </w:p>
          <w:p w:rsidR="00765097" w:rsidRPr="000213CD" w:rsidRDefault="00765097" w:rsidP="008A3DB5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16 309 458,00 руб. без учета НДС</w:t>
            </w:r>
          </w:p>
        </w:tc>
      </w:tr>
    </w:tbl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765097" w:rsidRPr="00CB1498" w:rsidRDefault="00765097" w:rsidP="0076509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lastRenderedPageBreak/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4395"/>
        <w:gridCol w:w="1275"/>
      </w:tblGrid>
      <w:tr w:rsidR="00765097" w:rsidRPr="003C7F02" w:rsidTr="008A3D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97" w:rsidRPr="003C7F02" w:rsidRDefault="00765097" w:rsidP="008A3D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97" w:rsidRPr="003C7F02" w:rsidRDefault="00765097" w:rsidP="008A3D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97" w:rsidRPr="00806664" w:rsidRDefault="00765097" w:rsidP="008A3DB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97" w:rsidRPr="00806664" w:rsidRDefault="00765097" w:rsidP="008A3DB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Балл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предпочтительности</w:t>
            </w:r>
          </w:p>
        </w:tc>
      </w:tr>
      <w:tr w:rsidR="00765097" w:rsidRPr="003C7F02" w:rsidTr="008A3DB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7" w:rsidRPr="003C7F02" w:rsidRDefault="00765097" w:rsidP="008A3D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7" w:rsidRPr="000213CD" w:rsidRDefault="00765097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213CD">
              <w:rPr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0213C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213CD">
              <w:rPr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7" w:rsidRPr="000213CD" w:rsidRDefault="00765097" w:rsidP="008A3DB5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765097" w:rsidRPr="000213CD" w:rsidRDefault="00765097" w:rsidP="008A3DB5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0213CD">
              <w:rPr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  <w:r w:rsidRPr="000213CD">
              <w:rPr>
                <w:color w:val="333333"/>
                <w:sz w:val="26"/>
                <w:szCs w:val="26"/>
              </w:rPr>
              <w:t>19 234 230,10 руб. с учетом  НДС</w:t>
            </w:r>
          </w:p>
          <w:p w:rsidR="00765097" w:rsidRPr="000213CD" w:rsidRDefault="00765097" w:rsidP="008A3DB5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16 300 195,00 руб. без учета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7" w:rsidRPr="00210EF2" w:rsidRDefault="00765097" w:rsidP="008A3D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0,98</w:t>
            </w:r>
          </w:p>
        </w:tc>
      </w:tr>
      <w:tr w:rsidR="00765097" w:rsidRPr="00FC5435" w:rsidTr="008A3DB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7" w:rsidRPr="00FC5435" w:rsidRDefault="00765097" w:rsidP="008A3DB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7" w:rsidRPr="000213CD" w:rsidRDefault="00765097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ООО "ЭНЕРГОСИСТЕМА АМУР"</w:t>
            </w:r>
            <w:r w:rsidRPr="000213CD">
              <w:rPr>
                <w:color w:val="333333"/>
                <w:sz w:val="26"/>
                <w:szCs w:val="26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7" w:rsidRPr="000213CD" w:rsidRDefault="00765097" w:rsidP="008A3DB5">
            <w:pPr>
              <w:spacing w:line="240" w:lineRule="auto"/>
              <w:ind w:firstLine="34"/>
              <w:rPr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19 500 000,00 руб. без учета НДС </w:t>
            </w:r>
          </w:p>
          <w:p w:rsidR="00765097" w:rsidRDefault="00765097" w:rsidP="008A3DB5">
            <w:pPr>
              <w:spacing w:line="240" w:lineRule="auto"/>
              <w:ind w:firstLine="34"/>
              <w:rPr>
                <w:i/>
                <w:color w:val="333333"/>
                <w:sz w:val="26"/>
                <w:szCs w:val="26"/>
              </w:rPr>
            </w:pPr>
            <w:r w:rsidRPr="000213CD">
              <w:rPr>
                <w:i/>
                <w:color w:val="333333"/>
                <w:sz w:val="26"/>
                <w:szCs w:val="26"/>
              </w:rPr>
              <w:t xml:space="preserve">Цена  суммарно образованная по перечню единичных расценок  работ, указанных в  Приложениях №1-24 к Техническому заданию </w:t>
            </w:r>
          </w:p>
          <w:p w:rsidR="00765097" w:rsidRPr="000213CD" w:rsidRDefault="00765097" w:rsidP="008A3DB5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color w:val="333333"/>
                <w:sz w:val="26"/>
                <w:szCs w:val="26"/>
              </w:rPr>
              <w:t>19 245 160,44 руб. с учетом НДС</w:t>
            </w:r>
          </w:p>
          <w:p w:rsidR="00765097" w:rsidRPr="000213CD" w:rsidRDefault="00765097" w:rsidP="008A3DB5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0213CD">
              <w:rPr>
                <w:b/>
                <w:i/>
                <w:color w:val="333333"/>
                <w:sz w:val="26"/>
                <w:szCs w:val="26"/>
              </w:rPr>
              <w:t>16 309 458,00 руб. без учета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97" w:rsidRPr="00210EF2" w:rsidRDefault="00765097" w:rsidP="008A3DB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0,90</w:t>
            </w:r>
          </w:p>
        </w:tc>
      </w:tr>
    </w:tbl>
    <w:p w:rsidR="00765097" w:rsidRPr="00CB1498" w:rsidRDefault="00765097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765097" w:rsidRPr="00F33F43" w:rsidRDefault="00765097" w:rsidP="00765097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E03DBE">
        <w:rPr>
          <w:b/>
          <w:i/>
          <w:snapToGrid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ЕАО»,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0213CD">
        <w:rPr>
          <w:b/>
          <w:i/>
          <w:color w:val="333333"/>
          <w:sz w:val="26"/>
          <w:szCs w:val="26"/>
        </w:rPr>
        <w:t>ООО "</w:t>
      </w:r>
      <w:proofErr w:type="spellStart"/>
      <w:r w:rsidRPr="000213CD">
        <w:rPr>
          <w:b/>
          <w:i/>
          <w:color w:val="333333"/>
          <w:sz w:val="26"/>
          <w:szCs w:val="26"/>
        </w:rPr>
        <w:t>Сельэлектрострой</w:t>
      </w:r>
      <w:proofErr w:type="spellEnd"/>
      <w:r w:rsidRPr="000213CD">
        <w:rPr>
          <w:b/>
          <w:i/>
          <w:color w:val="333333"/>
          <w:sz w:val="26"/>
          <w:szCs w:val="26"/>
        </w:rPr>
        <w:t>"</w:t>
      </w:r>
      <w:r w:rsidRPr="000213CD">
        <w:rPr>
          <w:color w:val="333333"/>
          <w:sz w:val="26"/>
          <w:szCs w:val="26"/>
        </w:rPr>
        <w:t xml:space="preserve"> (679015, Россия, Еврейская автономная обл., г. Биробиджан, ул. Советская, д. 127 В</w:t>
      </w:r>
      <w:r w:rsidRPr="00F33F43">
        <w:rPr>
          <w:color w:val="333333"/>
          <w:sz w:val="26"/>
          <w:szCs w:val="26"/>
        </w:rPr>
        <w:t>)</w:t>
      </w:r>
      <w:r w:rsidRPr="00F33F43">
        <w:rPr>
          <w:sz w:val="26"/>
          <w:szCs w:val="26"/>
          <w:lang w:eastAsia="en-US"/>
        </w:rPr>
        <w:t xml:space="preserve"> </w:t>
      </w:r>
      <w:r w:rsidRPr="00F33F43">
        <w:rPr>
          <w:sz w:val="26"/>
          <w:szCs w:val="26"/>
        </w:rPr>
        <w:t xml:space="preserve">на условиях: Планируемый объем работ на весь срок действия договора 19 500 000,00 руб. без учета НДС. </w:t>
      </w:r>
      <w:r w:rsidRPr="00F33F43">
        <w:rPr>
          <w:i/>
          <w:sz w:val="26"/>
          <w:szCs w:val="26"/>
        </w:rPr>
        <w:t xml:space="preserve">Цена  суммарно образованная по перечню единичных расценок  работ, указанных в  Протоколах договорной цены </w:t>
      </w:r>
      <w:r w:rsidRPr="00F33F43">
        <w:rPr>
          <w:sz w:val="26"/>
          <w:szCs w:val="26"/>
        </w:rPr>
        <w:t xml:space="preserve">19 234 230,10 руб. с учетом  НДС; </w:t>
      </w:r>
      <w:r w:rsidRPr="00F33F43">
        <w:rPr>
          <w:b/>
          <w:i/>
          <w:sz w:val="26"/>
          <w:szCs w:val="26"/>
        </w:rPr>
        <w:t xml:space="preserve">16 300 195,00 руб. без учета НДС. </w:t>
      </w:r>
      <w:r w:rsidRPr="00F33F43">
        <w:rPr>
          <w:sz w:val="26"/>
          <w:szCs w:val="26"/>
        </w:rPr>
        <w:t>Срок выполнения работ:  с момента заключения договора – 31.12.2017 г. Условия оплаты: оплата за выполненные работы в течение 30  (тридцати) календарных дней с момента подписания актов выполненных работ, на основании представленных Подрядчиком счетов-фактур. Гарантийные обязательства: Гарантия на своевременное и качественное выполнение работ, а так же на устранение дефектов, возникших по вине Подрядчика (гарантийный срок эксплуатации результата работ), составляет 60 (шестьдесят) месяцев с момента подписания акта сдачи-приемки Объекта в эксплуатацию. Гарантия на материалы и оборудование, поставляемые подрядчиком не менее 60 (шестидесяти) месяцев с момента сдачи Объекта в эксплуатацию.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8BD" w:rsidRDefault="009E18BD" w:rsidP="00355095">
      <w:pPr>
        <w:spacing w:line="240" w:lineRule="auto"/>
      </w:pPr>
      <w:r>
        <w:separator/>
      </w:r>
    </w:p>
  </w:endnote>
  <w:endnote w:type="continuationSeparator" w:id="0">
    <w:p w:rsidR="009E18BD" w:rsidRDefault="009E18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08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08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8BD" w:rsidRDefault="009E18BD" w:rsidP="00355095">
      <w:pPr>
        <w:spacing w:line="240" w:lineRule="auto"/>
      </w:pPr>
      <w:r>
        <w:separator/>
      </w:r>
    </w:p>
  </w:footnote>
  <w:footnote w:type="continuationSeparator" w:id="0">
    <w:p w:rsidR="009E18BD" w:rsidRDefault="009E18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765097">
      <w:rPr>
        <w:i/>
        <w:sz w:val="20"/>
      </w:rPr>
      <w:t>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C29C4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294B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34AFE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08DB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097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6B5B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8F3"/>
    <w:rsid w:val="009C637C"/>
    <w:rsid w:val="009D2032"/>
    <w:rsid w:val="009D31B9"/>
    <w:rsid w:val="009E18BD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0FF7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0882"/>
    <w:rsid w:val="00C72D39"/>
    <w:rsid w:val="00C75C4C"/>
    <w:rsid w:val="00C77AD0"/>
    <w:rsid w:val="00C81568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91</cp:revision>
  <cp:lastPrinted>2017-03-15T01:04:00Z</cp:lastPrinted>
  <dcterms:created xsi:type="dcterms:W3CDTF">2014-08-07T23:18:00Z</dcterms:created>
  <dcterms:modified xsi:type="dcterms:W3CDTF">2017-03-16T23:05:00Z</dcterms:modified>
</cp:coreProperties>
</file>