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533AFCCC" w14:textId="77777777" w:rsidR="00E82EAD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E82EAD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</w:t>
      </w:r>
    </w:p>
    <w:p w14:paraId="7DD21A5C" w14:textId="1900FD0C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по инвестициям и управлению ресурсами</w:t>
      </w:r>
    </w:p>
    <w:p w14:paraId="004A2D64" w14:textId="55F86E27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36763923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E82EAD">
        <w:rPr>
          <w:b/>
          <w:bCs/>
          <w:sz w:val="26"/>
          <w:szCs w:val="26"/>
        </w:rPr>
        <w:t xml:space="preserve">В.А. </w:t>
      </w:r>
      <w:proofErr w:type="spellStart"/>
      <w:r w:rsidR="00E82EAD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A1E17D4" w14:textId="77777777" w:rsidR="002A6CA8" w:rsidRDefault="00403202" w:rsidP="00E82EAD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  <w:r w:rsidR="002A6CA8">
        <w:t>:</w:t>
      </w:r>
    </w:p>
    <w:p w14:paraId="0B7AEAB2" w14:textId="77777777" w:rsidR="003B76FC" w:rsidRPr="003B76FC" w:rsidRDefault="00403202" w:rsidP="003B76FC">
      <w:pPr>
        <w:suppressAutoHyphens/>
        <w:spacing w:line="240" w:lineRule="auto"/>
        <w:ind w:firstLine="0"/>
        <w:jc w:val="center"/>
        <w:rPr>
          <w:sz w:val="36"/>
          <w:szCs w:val="36"/>
        </w:rPr>
      </w:pPr>
      <w:r w:rsidRPr="003B76FC">
        <w:rPr>
          <w:sz w:val="36"/>
          <w:szCs w:val="36"/>
        </w:rPr>
        <w:t xml:space="preserve"> </w:t>
      </w:r>
      <w:r w:rsidR="003B76FC" w:rsidRPr="003B76FC">
        <w:rPr>
          <w:rFonts w:eastAsia="Calibri"/>
          <w:b/>
          <w:bCs/>
          <w:i/>
          <w:iCs/>
          <w:sz w:val="36"/>
          <w:szCs w:val="36"/>
          <w:lang w:eastAsia="en-US"/>
        </w:rPr>
        <w:t>ПИР Создание систем ПА, филиал АЭС</w:t>
      </w:r>
      <w:r w:rsidR="003B76FC" w:rsidRPr="003B76FC">
        <w:rPr>
          <w:sz w:val="36"/>
          <w:szCs w:val="36"/>
        </w:rPr>
        <w:t xml:space="preserve"> </w:t>
      </w:r>
    </w:p>
    <w:p w14:paraId="0292D73A" w14:textId="2DCE00F1" w:rsidR="00403202" w:rsidRPr="002A6CA8" w:rsidRDefault="00403202" w:rsidP="003B76FC">
      <w:pPr>
        <w:suppressAutoHyphens/>
        <w:spacing w:line="240" w:lineRule="auto"/>
        <w:ind w:firstLine="0"/>
        <w:jc w:val="center"/>
        <w:rPr>
          <w:sz w:val="32"/>
          <w:szCs w:val="32"/>
        </w:rPr>
      </w:pPr>
      <w:r w:rsidRPr="002A6CA8">
        <w:rPr>
          <w:sz w:val="32"/>
          <w:szCs w:val="32"/>
        </w:rPr>
        <w:t>(ЛОТ № 112</w:t>
      </w:r>
      <w:r w:rsidR="003B76FC">
        <w:rPr>
          <w:sz w:val="32"/>
          <w:szCs w:val="32"/>
        </w:rPr>
        <w:t>8</w:t>
      </w:r>
      <w:r w:rsidRPr="002A6CA8">
        <w:rPr>
          <w:sz w:val="32"/>
          <w:szCs w:val="32"/>
        </w:rPr>
        <w:t xml:space="preserve"> р. 2.2.1.)</w:t>
      </w:r>
    </w:p>
    <w:p w14:paraId="56576E63" w14:textId="77777777" w:rsidR="00403202" w:rsidRPr="002A6CA8" w:rsidRDefault="00403202" w:rsidP="00403202">
      <w:pPr>
        <w:spacing w:line="240" w:lineRule="auto"/>
        <w:ind w:firstLine="0"/>
        <w:rPr>
          <w:sz w:val="32"/>
          <w:szCs w:val="32"/>
        </w:rPr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5D78A92D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E82EAD">
          <w:rPr>
            <w:rStyle w:val="af"/>
            <w:lang w:val="ru-RU"/>
          </w:rPr>
          <w:t>(</w:t>
        </w:r>
        <w:r w:rsidR="00E82EAD" w:rsidRPr="00E82EAD">
          <w:rPr>
            <w:rStyle w:val="af"/>
            <w:highlight w:val="cyan"/>
            <w:lang w:val="ru-RU"/>
          </w:rPr>
          <w:t>не требуется</w:t>
        </w:r>
        <w:r w:rsidR="00E82EAD">
          <w:rPr>
            <w:rStyle w:val="af"/>
            <w:lang w:val="ru-RU"/>
          </w:rPr>
          <w:t>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ED7EB7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ED7EB7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ED7EB7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ED7EB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F775FA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F775FA" w:rsidRPr="00F775FA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Опись документов (форма </w:t>
      </w:r>
      <w:r w:rsidR="00F775FA" w:rsidRPr="00F775FA">
        <w:rPr>
          <w:noProof/>
          <w:sz w:val="24"/>
          <w:szCs w:val="24"/>
        </w:rPr>
        <w:t>1</w:t>
      </w:r>
      <w:r w:rsidR="00F775FA" w:rsidRPr="00F775F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Письмо о подаче оферты (форма </w:t>
      </w:r>
      <w:r w:rsidR="00F775FA" w:rsidRPr="00F775FA">
        <w:rPr>
          <w:noProof/>
          <w:sz w:val="24"/>
          <w:szCs w:val="24"/>
        </w:rPr>
        <w:t>2</w:t>
      </w:r>
      <w:r w:rsidR="00F775FA" w:rsidRPr="00F775F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Техническое предложение на выполнение работ (форма </w:t>
      </w:r>
      <w:r w:rsidR="00F775FA" w:rsidRPr="00F775FA">
        <w:rPr>
          <w:noProof/>
          <w:sz w:val="24"/>
          <w:szCs w:val="24"/>
        </w:rPr>
        <w:t>3</w:t>
      </w:r>
      <w:r w:rsidR="00F775FA" w:rsidRPr="00F775F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График выполнения работ (форма </w:t>
      </w:r>
      <w:r w:rsidR="00F775FA" w:rsidRPr="00F775FA">
        <w:rPr>
          <w:noProof/>
          <w:sz w:val="24"/>
          <w:szCs w:val="24"/>
        </w:rPr>
        <w:t>4</w:t>
      </w:r>
      <w:r w:rsidR="00F775FA" w:rsidRPr="00F775F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Протокол разногласий по проекту Договора (форма </w:t>
      </w:r>
      <w:r w:rsidR="00F775FA" w:rsidRPr="00F775FA">
        <w:rPr>
          <w:noProof/>
          <w:sz w:val="24"/>
          <w:szCs w:val="24"/>
        </w:rPr>
        <w:t>6</w:t>
      </w:r>
      <w:r w:rsidR="00F775FA" w:rsidRPr="00F775F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775FA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775FA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775FA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F775FA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775FA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775FA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F775FA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F775FA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F775FA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F775FA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F775FA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F775FA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F775FA" w:rsidRPr="00F775FA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F775FA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2341131E" w14:textId="3A61E973" w:rsidR="00E82EAD" w:rsidRPr="00E82EAD" w:rsidRDefault="00D54C69" w:rsidP="00E82EAD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2"/>
          <w:szCs w:val="22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82EAD" w:rsidRPr="00E82EAD">
        <w:rPr>
          <w:b/>
          <w:snapToGrid/>
          <w:color w:val="FF0000"/>
          <w:sz w:val="20"/>
        </w:rPr>
        <w:t xml:space="preserve"> </w:t>
      </w:r>
      <w:r w:rsidR="00E82EAD" w:rsidRPr="00E82EAD">
        <w:rPr>
          <w:b/>
          <w:snapToGrid/>
          <w:sz w:val="20"/>
        </w:rPr>
        <w:t>(код по КНД 1120101)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Справка о материально-технических ресурсах (форма </w:t>
      </w:r>
      <w:r w:rsidR="00F775FA" w:rsidRPr="00F775FA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</w:t>
      </w:r>
      <w:r w:rsidR="00B12F40" w:rsidRPr="00403202">
        <w:rPr>
          <w:sz w:val="24"/>
          <w:szCs w:val="24"/>
        </w:rPr>
        <w:lastRenderedPageBreak/>
        <w:t xml:space="preserve">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F775FA" w:rsidRPr="00F775FA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F775FA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F775FA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F775FA" w:rsidRPr="00F775FA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775FA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F775FA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Приложение № 4 - </w:t>
      </w:r>
      <w:r w:rsidR="00F775FA" w:rsidRPr="00F775FA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Письмо о подаче оферты (форма </w:t>
      </w:r>
      <w:r w:rsidR="00F775FA" w:rsidRPr="00F775FA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Техническое предложение на </w:t>
      </w:r>
      <w:r w:rsidR="00F775FA" w:rsidRPr="00F775FA">
        <w:rPr>
          <w:noProof/>
          <w:sz w:val="24"/>
          <w:szCs w:val="24"/>
        </w:rPr>
        <w:t>выполнение</w:t>
      </w:r>
      <w:r w:rsidR="00F775FA" w:rsidRPr="00F775FA">
        <w:rPr>
          <w:sz w:val="24"/>
          <w:szCs w:val="24"/>
        </w:rPr>
        <w:t xml:space="preserve"> работ (форма </w:t>
      </w:r>
      <w:r w:rsidR="00F775FA" w:rsidRPr="00F775FA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График выполнения работ (форма </w:t>
      </w:r>
      <w:r w:rsidR="00F775FA" w:rsidRPr="00F775FA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 w:rsidRPr="00F775FA">
        <w:rPr>
          <w:sz w:val="24"/>
          <w:szCs w:val="24"/>
        </w:rPr>
        <w:t xml:space="preserve">Сводная таблица стоимости </w:t>
      </w:r>
      <w:r w:rsidR="00F775FA" w:rsidRPr="00F775FA">
        <w:rPr>
          <w:noProof/>
          <w:sz w:val="24"/>
          <w:szCs w:val="24"/>
        </w:rPr>
        <w:t>работ</w:t>
      </w:r>
      <w:r w:rsidR="00F775FA" w:rsidRPr="00F775FA">
        <w:rPr>
          <w:sz w:val="24"/>
          <w:szCs w:val="24"/>
        </w:rPr>
        <w:t xml:space="preserve"> (форма </w:t>
      </w:r>
      <w:r w:rsidR="00F775FA" w:rsidRPr="00F775FA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775FA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34063CF" w:rsidR="007D7DD1" w:rsidRPr="007D7DD1" w:rsidRDefault="003B76FC" w:rsidP="003B76FC">
            <w:pPr>
              <w:autoSpaceDE w:val="0"/>
              <w:autoSpaceDN w:val="0"/>
              <w:spacing w:before="60" w:after="200" w:line="240" w:lineRule="auto"/>
              <w:ind w:firstLine="0"/>
              <w:jc w:val="left"/>
              <w:rPr>
                <w:rStyle w:val="afd"/>
                <w:snapToGrid/>
                <w:sz w:val="24"/>
                <w:szCs w:val="24"/>
              </w:rPr>
            </w:pPr>
            <w:r w:rsidRPr="003B76FC">
              <w:rPr>
                <w:rFonts w:eastAsia="Calibri"/>
                <w:b/>
                <w:bCs/>
                <w:i/>
                <w:iCs/>
                <w:sz w:val="26"/>
                <w:szCs w:val="26"/>
                <w:lang w:eastAsia="en-US"/>
              </w:rPr>
              <w:t>ПИР Создание систем ПА, филиал АЭС</w:t>
            </w:r>
            <w:r w:rsidR="00E82EAD">
              <w:rPr>
                <w:b/>
                <w:bCs/>
                <w:i/>
                <w:iCs/>
                <w:sz w:val="26"/>
                <w:szCs w:val="26"/>
              </w:rPr>
              <w:t xml:space="preserve">, </w:t>
            </w:r>
            <w:r w:rsidR="007D7DD1" w:rsidRPr="007D7DD1">
              <w:rPr>
                <w:sz w:val="24"/>
                <w:szCs w:val="24"/>
              </w:rPr>
              <w:t>закупка № 112</w:t>
            </w:r>
            <w:r>
              <w:rPr>
                <w:sz w:val="24"/>
                <w:szCs w:val="24"/>
              </w:rPr>
              <w:t>8,</w:t>
            </w:r>
            <w:r w:rsidR="007D7DD1" w:rsidRPr="007D7DD1">
              <w:rPr>
                <w:sz w:val="24"/>
                <w:szCs w:val="24"/>
              </w:rPr>
              <w:t xml:space="preserve"> раздел 2.2.1.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680C" w14:textId="77777777" w:rsidR="003B76FC" w:rsidRPr="00CF457A" w:rsidRDefault="003B76FC" w:rsidP="003B76FC">
            <w:pPr>
              <w:autoSpaceDE w:val="0"/>
              <w:autoSpaceDN w:val="0"/>
              <w:spacing w:after="20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CF457A">
              <w:rPr>
                <w:snapToGrid/>
                <w:sz w:val="24"/>
                <w:szCs w:val="24"/>
              </w:rPr>
              <w:t>3 300 000,00</w:t>
            </w:r>
            <w:r w:rsidRPr="00CF457A">
              <w:rPr>
                <w:b/>
                <w:i/>
                <w:snapToGrid/>
                <w:sz w:val="24"/>
                <w:szCs w:val="24"/>
              </w:rPr>
              <w:t xml:space="preserve"> </w:t>
            </w:r>
            <w:r w:rsidRPr="00CF457A">
              <w:rPr>
                <w:snapToGrid/>
                <w:sz w:val="24"/>
                <w:szCs w:val="24"/>
              </w:rPr>
              <w:t>рублей без учета НДС (3 894 0000,00  руб. с учетом НДС).</w:t>
            </w:r>
          </w:p>
          <w:p w14:paraId="3BEB6FCC" w14:textId="77777777" w:rsidR="007D7DD1" w:rsidRPr="00CF457A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CF457A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CF457A">
              <w:rPr>
                <w:sz w:val="24"/>
                <w:szCs w:val="24"/>
              </w:rPr>
              <w:fldChar w:fldCharType="begin"/>
            </w:r>
            <w:r w:rsidRPr="00CF457A">
              <w:rPr>
                <w:sz w:val="24"/>
                <w:szCs w:val="24"/>
              </w:rPr>
              <w:instrText xml:space="preserve"> REF _Ref468792734 \r \h </w:instrText>
            </w:r>
            <w:r w:rsidR="007D7DD1" w:rsidRPr="00CF457A">
              <w:rPr>
                <w:sz w:val="24"/>
                <w:szCs w:val="24"/>
              </w:rPr>
              <w:instrText xml:space="preserve"> \* MERGEFORMAT </w:instrText>
            </w:r>
            <w:r w:rsidRPr="00CF457A">
              <w:rPr>
                <w:sz w:val="24"/>
                <w:szCs w:val="24"/>
              </w:rPr>
            </w:r>
            <w:r w:rsidRPr="00CF457A">
              <w:rPr>
                <w:sz w:val="24"/>
                <w:szCs w:val="24"/>
              </w:rPr>
              <w:fldChar w:fldCharType="separate"/>
            </w:r>
            <w:r w:rsidR="00F775FA">
              <w:rPr>
                <w:sz w:val="24"/>
                <w:szCs w:val="24"/>
              </w:rPr>
              <w:t>11</w:t>
            </w:r>
            <w:r w:rsidRPr="00CF457A">
              <w:rPr>
                <w:sz w:val="24"/>
                <w:szCs w:val="24"/>
              </w:rPr>
              <w:fldChar w:fldCharType="end"/>
            </w:r>
            <w:r w:rsidRPr="00CF457A">
              <w:rPr>
                <w:sz w:val="24"/>
                <w:szCs w:val="24"/>
              </w:rPr>
              <w:t xml:space="preserve"> (</w:t>
            </w:r>
            <w:r w:rsidRPr="00CF457A">
              <w:rPr>
                <w:sz w:val="24"/>
                <w:szCs w:val="24"/>
              </w:rPr>
              <w:fldChar w:fldCharType="begin"/>
            </w:r>
            <w:r w:rsidRPr="00CF457A">
              <w:rPr>
                <w:sz w:val="24"/>
                <w:szCs w:val="24"/>
              </w:rPr>
              <w:instrText xml:space="preserve"> REF _Ref468792734 \h </w:instrText>
            </w:r>
            <w:r w:rsidR="007D7DD1" w:rsidRPr="00CF457A">
              <w:rPr>
                <w:sz w:val="24"/>
                <w:szCs w:val="24"/>
              </w:rPr>
              <w:instrText xml:space="preserve"> \* MERGEFORMAT </w:instrText>
            </w:r>
            <w:r w:rsidRPr="00CF457A">
              <w:rPr>
                <w:sz w:val="24"/>
                <w:szCs w:val="24"/>
              </w:rPr>
            </w:r>
            <w:r w:rsidRPr="00CF457A">
              <w:rPr>
                <w:sz w:val="24"/>
                <w:szCs w:val="24"/>
              </w:rPr>
              <w:fldChar w:fldCharType="separate"/>
            </w:r>
            <w:r w:rsidR="00F775FA" w:rsidRPr="00F775FA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CF457A">
              <w:rPr>
                <w:sz w:val="24"/>
                <w:szCs w:val="24"/>
              </w:rPr>
              <w:fldChar w:fldCharType="end"/>
            </w:r>
            <w:r w:rsidRPr="00CF457A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CF457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CF457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CF457A" w:rsidRDefault="007D7DD1" w:rsidP="007D7DD1">
            <w:pPr>
              <w:pStyle w:val="Tabletext"/>
              <w:rPr>
                <w:b/>
                <w:sz w:val="24"/>
              </w:rPr>
            </w:pPr>
            <w:r w:rsidRPr="00CF457A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CF457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CF457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CF457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CF457A" w:rsidRDefault="007D7DD1" w:rsidP="007D7DD1">
            <w:pPr>
              <w:pStyle w:val="Tabletext"/>
              <w:rPr>
                <w:b/>
                <w:sz w:val="24"/>
              </w:rPr>
            </w:pPr>
            <w:r w:rsidRPr="00CF457A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CF457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55AC2F67" w:rsidR="007D7DD1" w:rsidRPr="00CF457A" w:rsidRDefault="00E82EAD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CF457A">
              <w:rPr>
                <w:rFonts w:eastAsia="Arial Unicode MS"/>
                <w:sz w:val="24"/>
                <w:szCs w:val="24"/>
              </w:rPr>
              <w:t>Терёшкина</w:t>
            </w:r>
            <w:proofErr w:type="spellEnd"/>
            <w:r w:rsidRPr="00CF457A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CF457A">
              <w:rPr>
                <w:rFonts w:eastAsia="Arial Unicode MS"/>
                <w:sz w:val="24"/>
                <w:szCs w:val="24"/>
              </w:rPr>
              <w:t>Гузалия</w:t>
            </w:r>
            <w:proofErr w:type="spellEnd"/>
            <w:r w:rsidRPr="00CF457A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CF457A">
              <w:rPr>
                <w:rFonts w:eastAsia="Arial Unicode MS"/>
                <w:sz w:val="24"/>
                <w:szCs w:val="24"/>
              </w:rPr>
              <w:t>Мавлимьяновна</w:t>
            </w:r>
            <w:proofErr w:type="spellEnd"/>
            <w:r w:rsidR="007D7DD1" w:rsidRPr="00CF457A">
              <w:rPr>
                <w:rFonts w:eastAsia="Arial Unicode MS"/>
                <w:sz w:val="24"/>
                <w:szCs w:val="24"/>
              </w:rPr>
              <w:t xml:space="preserve"> – </w:t>
            </w:r>
            <w:r w:rsidRPr="00CF457A">
              <w:rPr>
                <w:rFonts w:eastAsia="Arial Unicode MS"/>
                <w:sz w:val="24"/>
                <w:szCs w:val="24"/>
              </w:rPr>
              <w:t xml:space="preserve">ведущий </w:t>
            </w:r>
            <w:r w:rsidR="007D7DD1" w:rsidRPr="00CF457A">
              <w:rPr>
                <w:rFonts w:eastAsia="Arial Unicode MS"/>
                <w:sz w:val="24"/>
                <w:szCs w:val="24"/>
              </w:rPr>
              <w:t>специалист отдела конкурсных закупок АО «ДРСК»</w:t>
            </w:r>
          </w:p>
          <w:p w14:paraId="2FC53A72" w14:textId="0A8C7470" w:rsidR="007D7DD1" w:rsidRPr="00CF457A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F457A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E82EAD" w:rsidRPr="00CF457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E82EAD" w:rsidRPr="00CF457A">
                <w:rPr>
                  <w:rStyle w:val="af"/>
                  <w:sz w:val="24"/>
                  <w:szCs w:val="24"/>
                </w:rPr>
                <w:t>3@</w:t>
              </w:r>
              <w:r w:rsidR="00E82EAD" w:rsidRPr="00CF457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E82EAD" w:rsidRPr="00CF457A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E82EAD" w:rsidRPr="00CF457A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F457A">
              <w:rPr>
                <w:b/>
                <w:sz w:val="24"/>
                <w:szCs w:val="24"/>
              </w:rPr>
              <w:t xml:space="preserve"> </w:t>
            </w:r>
          </w:p>
          <w:p w14:paraId="25407128" w14:textId="3D9FFB00" w:rsidR="007D7DD1" w:rsidRPr="00CF457A" w:rsidRDefault="007D7DD1" w:rsidP="00E82EAD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F457A">
              <w:rPr>
                <w:b/>
                <w:sz w:val="24"/>
                <w:szCs w:val="24"/>
              </w:rPr>
              <w:t xml:space="preserve">Телефон - </w:t>
            </w:r>
            <w:r w:rsidR="00E82EAD" w:rsidRPr="00CF457A">
              <w:rPr>
                <w:sz w:val="24"/>
                <w:szCs w:val="24"/>
              </w:rPr>
              <w:t>(4162) 397-260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CF457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CF457A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CF457A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CF457A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CF457A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CF457A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CF457A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CF457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44F78322" w:rsidR="007D7DD1" w:rsidRPr="00CF457A" w:rsidRDefault="003B76FC" w:rsidP="00FD1520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1</w:t>
            </w:r>
            <w:r w:rsidR="00FD1520">
              <w:rPr>
                <w:sz w:val="24"/>
                <w:szCs w:val="24"/>
              </w:rPr>
              <w:t>4</w:t>
            </w:r>
            <w:r w:rsidR="007D7DD1" w:rsidRPr="00CF457A">
              <w:rPr>
                <w:sz w:val="24"/>
                <w:szCs w:val="24"/>
              </w:rPr>
              <w:t>.02.2017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CF457A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CF457A">
              <w:rPr>
                <w:sz w:val="24"/>
                <w:szCs w:val="24"/>
              </w:rPr>
              <w:t xml:space="preserve"> (</w:t>
            </w:r>
            <w:r w:rsidR="001B0D53" w:rsidRPr="00CF457A">
              <w:rPr>
                <w:sz w:val="24"/>
                <w:szCs w:val="24"/>
              </w:rPr>
              <w:t>под</w:t>
            </w:r>
            <w:r w:rsidR="0022314B" w:rsidRPr="00CF457A">
              <w:rPr>
                <w:sz w:val="24"/>
                <w:szCs w:val="24"/>
              </w:rPr>
              <w:t>пункт</w:t>
            </w:r>
            <w:r w:rsidR="00474973" w:rsidRPr="00CF457A">
              <w:rPr>
                <w:sz w:val="24"/>
                <w:szCs w:val="24"/>
              </w:rPr>
              <w:t xml:space="preserve"> </w:t>
            </w:r>
            <w:r w:rsidR="00474973" w:rsidRPr="00CF457A">
              <w:rPr>
                <w:sz w:val="24"/>
                <w:szCs w:val="24"/>
              </w:rPr>
              <w:fldChar w:fldCharType="begin"/>
            </w:r>
            <w:r w:rsidR="00474973" w:rsidRPr="00CF457A">
              <w:rPr>
                <w:sz w:val="24"/>
                <w:szCs w:val="24"/>
              </w:rPr>
              <w:instrText xml:space="preserve"> REF _Ref249859545 \r \h </w:instrText>
            </w:r>
            <w:r w:rsidR="00AC6BD2" w:rsidRPr="00CF457A">
              <w:rPr>
                <w:sz w:val="24"/>
                <w:szCs w:val="24"/>
              </w:rPr>
              <w:instrText xml:space="preserve"> \* MERGEFORMAT </w:instrText>
            </w:r>
            <w:r w:rsidR="00474973" w:rsidRPr="00CF457A">
              <w:rPr>
                <w:sz w:val="24"/>
                <w:szCs w:val="24"/>
              </w:rPr>
            </w:r>
            <w:r w:rsidR="00474973" w:rsidRPr="00CF457A">
              <w:rPr>
                <w:sz w:val="24"/>
                <w:szCs w:val="24"/>
              </w:rPr>
              <w:fldChar w:fldCharType="separate"/>
            </w:r>
            <w:r w:rsidR="00F775FA">
              <w:rPr>
                <w:sz w:val="24"/>
                <w:szCs w:val="24"/>
              </w:rPr>
              <w:t>4.2.17</w:t>
            </w:r>
            <w:r w:rsidR="00474973" w:rsidRPr="00CF457A">
              <w:rPr>
                <w:sz w:val="24"/>
                <w:szCs w:val="24"/>
              </w:rPr>
              <w:fldChar w:fldCharType="end"/>
            </w:r>
            <w:r w:rsidR="007D5EAD" w:rsidRPr="00CF457A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CF457A">
              <w:rPr>
                <w:sz w:val="24"/>
                <w:szCs w:val="24"/>
              </w:rPr>
              <w:t>)</w:t>
            </w:r>
            <w:r w:rsidRPr="00CF457A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CF457A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CF457A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CF457A">
              <w:rPr>
                <w:sz w:val="24"/>
                <w:szCs w:val="24"/>
              </w:rPr>
              <w:t>каб</w:t>
            </w:r>
            <w:proofErr w:type="spellEnd"/>
            <w:r w:rsidRPr="00CF457A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CF457A">
              <w:rPr>
                <w:b/>
                <w:sz w:val="24"/>
                <w:szCs w:val="24"/>
              </w:rPr>
              <w:t>актуальности</w:t>
            </w:r>
            <w:r w:rsidRPr="00CF457A">
              <w:rPr>
                <w:sz w:val="24"/>
                <w:szCs w:val="24"/>
              </w:rPr>
              <w:t xml:space="preserve"> представленных ранее данных и </w:t>
            </w:r>
            <w:r w:rsidRPr="00CF457A">
              <w:rPr>
                <w:b/>
                <w:sz w:val="24"/>
                <w:szCs w:val="24"/>
              </w:rPr>
              <w:t>срока</w:t>
            </w:r>
            <w:proofErr w:type="gramEnd"/>
            <w:r w:rsidRPr="00CF457A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CF457A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CF457A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7E8EF37" w:rsidR="0016175E" w:rsidRPr="00CF457A" w:rsidRDefault="007D7DD1" w:rsidP="00E82EAD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CF457A">
              <w:rPr>
                <w:b/>
                <w:i/>
                <w:snapToGrid w:val="0"/>
                <w:sz w:val="24"/>
              </w:rPr>
              <w:t>15:00 часов</w:t>
            </w:r>
            <w:r w:rsidRPr="00CF457A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CF457A">
              <w:rPr>
                <w:b/>
                <w:i/>
                <w:snapToGrid w:val="0"/>
                <w:sz w:val="24"/>
              </w:rPr>
              <w:t>09</w:t>
            </w:r>
            <w:r w:rsidRPr="00CF457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CF457A">
              <w:rPr>
                <w:b/>
                <w:i/>
                <w:snapToGrid w:val="0"/>
                <w:sz w:val="24"/>
              </w:rPr>
              <w:t>:00 часа</w:t>
            </w:r>
            <w:r w:rsidRPr="00CF457A">
              <w:rPr>
                <w:snapToGrid w:val="0"/>
                <w:sz w:val="24"/>
              </w:rPr>
              <w:t xml:space="preserve"> Московского времени) </w:t>
            </w:r>
            <w:r w:rsidRPr="00CF457A">
              <w:rPr>
                <w:b/>
                <w:i/>
                <w:snapToGrid w:val="0"/>
                <w:sz w:val="24"/>
              </w:rPr>
              <w:t>«</w:t>
            </w:r>
            <w:r w:rsidR="003B76FC" w:rsidRPr="00CF457A">
              <w:rPr>
                <w:b/>
                <w:i/>
                <w:snapToGrid w:val="0"/>
                <w:sz w:val="24"/>
              </w:rPr>
              <w:t>27</w:t>
            </w:r>
            <w:r w:rsidRPr="00CF457A">
              <w:rPr>
                <w:b/>
                <w:i/>
                <w:snapToGrid w:val="0"/>
                <w:sz w:val="24"/>
              </w:rPr>
              <w:t>» февраля 2017 года</w:t>
            </w:r>
            <w:r w:rsidRPr="00CF457A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CF457A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0BF65844" w:rsidR="007D7DD1" w:rsidRPr="00CF457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«</w:t>
            </w:r>
            <w:r w:rsidR="003B76FC" w:rsidRPr="00CF457A">
              <w:rPr>
                <w:sz w:val="24"/>
                <w:szCs w:val="24"/>
              </w:rPr>
              <w:t>15</w:t>
            </w:r>
            <w:r w:rsidRPr="00CF457A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CF457A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45BC0A12" w:rsidR="00DE574F" w:rsidRPr="00CF457A" w:rsidRDefault="00790B5B" w:rsidP="003B76F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CF457A">
              <w:rPr>
                <w:sz w:val="24"/>
                <w:szCs w:val="24"/>
              </w:rPr>
              <w:t>«</w:t>
            </w:r>
            <w:r w:rsidR="003B76FC" w:rsidRPr="00CF457A">
              <w:rPr>
                <w:sz w:val="24"/>
                <w:szCs w:val="24"/>
              </w:rPr>
              <w:t>27</w:t>
            </w:r>
            <w:r w:rsidR="007D7DD1" w:rsidRPr="00CF457A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475E5E9E" w:rsidR="00DE574F" w:rsidRPr="00CF457A" w:rsidRDefault="007D7DD1" w:rsidP="003B76FC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CF457A">
              <w:rPr>
                <w:b/>
                <w:i/>
                <w:snapToGrid w:val="0"/>
                <w:sz w:val="24"/>
              </w:rPr>
              <w:t>15:00 часов</w:t>
            </w:r>
            <w:r w:rsidRPr="00CF457A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CF457A">
              <w:rPr>
                <w:b/>
                <w:i/>
                <w:snapToGrid w:val="0"/>
                <w:sz w:val="24"/>
              </w:rPr>
              <w:t>09</w:t>
            </w:r>
            <w:r w:rsidRPr="00CF457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CF457A">
              <w:rPr>
                <w:b/>
                <w:i/>
                <w:snapToGrid w:val="0"/>
                <w:sz w:val="24"/>
              </w:rPr>
              <w:t>:00 часа</w:t>
            </w:r>
            <w:r w:rsidRPr="00CF457A">
              <w:rPr>
                <w:snapToGrid w:val="0"/>
                <w:sz w:val="24"/>
              </w:rPr>
              <w:t xml:space="preserve"> Московского времени)  </w:t>
            </w:r>
            <w:r w:rsidRPr="00CF457A">
              <w:rPr>
                <w:b/>
                <w:i/>
                <w:snapToGrid w:val="0"/>
                <w:sz w:val="24"/>
              </w:rPr>
              <w:t>«</w:t>
            </w:r>
            <w:r w:rsidR="003B76FC" w:rsidRPr="00CF457A">
              <w:rPr>
                <w:b/>
                <w:i/>
                <w:snapToGrid w:val="0"/>
                <w:sz w:val="24"/>
              </w:rPr>
              <w:t>28</w:t>
            </w:r>
            <w:r w:rsidRPr="00CF457A">
              <w:rPr>
                <w:b/>
                <w:i/>
                <w:snapToGrid w:val="0"/>
                <w:sz w:val="24"/>
              </w:rPr>
              <w:t>» февраля 2017 года</w:t>
            </w:r>
            <w:r w:rsidRPr="00CF457A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3C0AB601" w:rsidR="007D7DD1" w:rsidRPr="00CF457A" w:rsidRDefault="007D7DD1" w:rsidP="003B76FC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t xml:space="preserve">Предполагается, что рассмотрение заявок будет осуществлено в срок до 17:00 (Благовещенского) времени </w:t>
            </w:r>
            <w:r w:rsidR="003B76FC" w:rsidRPr="00CF457A">
              <w:rPr>
                <w:sz w:val="24"/>
              </w:rPr>
              <w:t>21</w:t>
            </w:r>
            <w:r w:rsidRPr="00CF457A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7709C3F3" w:rsidR="007D7DD1" w:rsidRPr="00CF457A" w:rsidRDefault="007D7DD1" w:rsidP="00E82EAD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t xml:space="preserve">Предполагается, что </w:t>
            </w:r>
            <w:r w:rsidRPr="00CF457A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CF457A">
              <w:rPr>
                <w:sz w:val="24"/>
              </w:rPr>
              <w:t xml:space="preserve">срок до 17:00 (Благовещенского) времени  </w:t>
            </w:r>
            <w:r w:rsidRPr="00CF457A">
              <w:rPr>
                <w:snapToGrid w:val="0"/>
                <w:sz w:val="24"/>
              </w:rPr>
              <w:t xml:space="preserve">до </w:t>
            </w:r>
            <w:r w:rsidR="003B76FC" w:rsidRPr="00CF457A">
              <w:rPr>
                <w:snapToGrid w:val="0"/>
                <w:sz w:val="24"/>
              </w:rPr>
              <w:t>28</w:t>
            </w:r>
            <w:r w:rsidRPr="00CF457A">
              <w:rPr>
                <w:sz w:val="24"/>
              </w:rPr>
              <w:t>.03.</w:t>
            </w:r>
            <w:r w:rsidRPr="00CF457A">
              <w:rPr>
                <w:snapToGrid w:val="0"/>
                <w:sz w:val="24"/>
              </w:rPr>
              <w:t>2017 г</w:t>
            </w:r>
            <w:r w:rsidRPr="00CF457A">
              <w:rPr>
                <w:bCs/>
                <w:sz w:val="24"/>
              </w:rPr>
              <w:t xml:space="preserve"> по адресу </w:t>
            </w:r>
            <w:r w:rsidRPr="00CF457A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CF457A">
              <w:rPr>
                <w:sz w:val="24"/>
              </w:rPr>
              <w:t>каб</w:t>
            </w:r>
            <w:proofErr w:type="spellEnd"/>
            <w:r w:rsidRPr="00CF457A">
              <w:rPr>
                <w:sz w:val="24"/>
              </w:rPr>
              <w:t>. 244</w:t>
            </w:r>
            <w:r w:rsidRPr="00CF457A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CF457A" w:rsidRDefault="00C43F6C" w:rsidP="00403202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t>не требуется</w:t>
            </w:r>
          </w:p>
          <w:p w14:paraId="77BE6A6E" w14:textId="77777777" w:rsidR="00C43F6C" w:rsidRPr="00CF457A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CF457A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CF457A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CF457A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 xml:space="preserve">дств в </w:t>
            </w:r>
            <w:r w:rsidRPr="007D7DD1">
              <w:rPr>
                <w:sz w:val="24"/>
              </w:rPr>
              <w:lastRenderedPageBreak/>
              <w:t>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CF457A" w:rsidRDefault="007D7DD1" w:rsidP="007D7DD1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CF457A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CF457A" w:rsidRDefault="007D7DD1" w:rsidP="007D7DD1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t>не требуется</w:t>
            </w:r>
          </w:p>
          <w:p w14:paraId="41A4C733" w14:textId="37B55CCF" w:rsidR="007D7C55" w:rsidRPr="00CF457A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F4D" w14:textId="77777777" w:rsidR="00CF457A" w:rsidRDefault="003B76FC" w:rsidP="00CF457A">
            <w:pPr>
              <w:pStyle w:val="Tabletext"/>
              <w:rPr>
                <w:snapToGrid w:val="0"/>
                <w:sz w:val="24"/>
              </w:rPr>
            </w:pPr>
            <w:r w:rsidRPr="00CF457A">
              <w:rPr>
                <w:snapToGrid w:val="0"/>
                <w:sz w:val="24"/>
              </w:rPr>
              <w:t>Предусмотрено п. 7.2. Технического требования привлечение субподрядных организаций к выполнению изыскательских работ</w:t>
            </w:r>
            <w:r w:rsidR="00CF457A" w:rsidRPr="00CF457A">
              <w:rPr>
                <w:snapToGrid w:val="0"/>
                <w:sz w:val="24"/>
              </w:rPr>
              <w:t xml:space="preserve">. </w:t>
            </w:r>
          </w:p>
          <w:p w14:paraId="30219D3D" w14:textId="2B2B56D7" w:rsidR="00DE574F" w:rsidRPr="00CF457A" w:rsidRDefault="00CF457A" w:rsidP="003B76FC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Подрядчик не вправе заключать с субподрядчиками договоры, общая стоимость которых будет превышать 50% от цены договора.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CF457A" w:rsidRDefault="00DE574F" w:rsidP="00403202">
            <w:pPr>
              <w:pStyle w:val="Tabletext"/>
              <w:rPr>
                <w:sz w:val="24"/>
              </w:rPr>
            </w:pPr>
            <w:r w:rsidRPr="00CF457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</w:t>
      </w:r>
      <w:r w:rsidR="00ED7EB7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F775FA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F775FA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2</w:t>
      </w:r>
      <w:r w:rsidR="00ED7EB7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5BCDA2CD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7)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F775FA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F775FA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F775FA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F775FA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F775FA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F775FA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3</w:t>
      </w:r>
      <w:r w:rsidR="00ED7EB7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1</w:t>
      </w:r>
      <w:r w:rsidR="00ED7E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775FA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775FA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F775FA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F775FA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4</w:t>
      </w:r>
      <w:r w:rsidR="00ED7EB7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2</w:t>
      </w:r>
      <w:r w:rsidR="00ED7E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5</w:t>
      </w:r>
      <w:r w:rsidR="00ED7EB7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3</w:t>
      </w:r>
      <w:r w:rsidR="00ED7E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F775FA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6</w:t>
      </w:r>
      <w:r w:rsidR="00ED7EB7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4</w:t>
      </w:r>
      <w:r w:rsidR="00ED7E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F775FA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F775FA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7</w:t>
      </w:r>
      <w:r w:rsidR="00ED7EB7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775FA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8</w:t>
      </w:r>
      <w:r w:rsidR="00ED7EB7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775FA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9</w:t>
      </w:r>
      <w:r w:rsidR="00ED7EB7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775FA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10</w:t>
      </w:r>
      <w:r w:rsidR="00ED7EB7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775FA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50526AED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11</w:t>
      </w:r>
      <w:r w:rsidR="00ED7EB7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  <w:r w:rsidR="00203703">
        <w:t>(</w:t>
      </w:r>
      <w:r w:rsidR="00203703" w:rsidRPr="00203703">
        <w:rPr>
          <w:highlight w:val="cyan"/>
        </w:rPr>
        <w:t>не требуется</w:t>
      </w:r>
      <w:r w:rsidR="00203703">
        <w:t>)</w:t>
      </w:r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775FA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12</w:t>
      </w:r>
      <w:r w:rsidR="00ED7EB7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10</w:t>
      </w:r>
      <w:r w:rsidR="00ED7EB7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F775FA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13</w:t>
      </w:r>
      <w:r w:rsidR="00ED7EB7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11</w:t>
      </w:r>
      <w:r w:rsidR="00ED7EB7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F775FA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ED7EB7">
        <w:fldChar w:fldCharType="begin"/>
      </w:r>
      <w:r w:rsidR="00ED7EB7">
        <w:instrText xml:space="preserve"> SEQ форма \* ARABIC </w:instrText>
      </w:r>
      <w:r w:rsidR="00ED7EB7">
        <w:fldChar w:fldCharType="separate"/>
      </w:r>
      <w:r w:rsidR="00F775FA">
        <w:rPr>
          <w:noProof/>
        </w:rPr>
        <w:t>14</w:t>
      </w:r>
      <w:r w:rsidR="00ED7EB7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D7EB7">
        <w:fldChar w:fldCharType="begin"/>
      </w:r>
      <w:r w:rsidR="00ED7EB7">
        <w:instrText xml:space="preserve"> SEQ Приложение \* ARABIC </w:instrText>
      </w:r>
      <w:r w:rsidR="00ED7EB7">
        <w:fldChar w:fldCharType="separate"/>
      </w:r>
      <w:r w:rsidR="00F775FA">
        <w:rPr>
          <w:noProof/>
        </w:rPr>
        <w:t>12</w:t>
      </w:r>
      <w:r w:rsidR="00ED7E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ED7EB7">
        <w:fldChar w:fldCharType="begin"/>
      </w:r>
      <w:r w:rsidR="00ED7EB7">
        <w:instrText xml:space="preserve"> SEQ </w:instrText>
      </w:r>
      <w:r w:rsidR="00ED7EB7">
        <w:instrText xml:space="preserve">форма \* ARABIC </w:instrText>
      </w:r>
      <w:r w:rsidR="00ED7EB7">
        <w:fldChar w:fldCharType="separate"/>
      </w:r>
      <w:r w:rsidR="00F775FA">
        <w:rPr>
          <w:noProof/>
        </w:rPr>
        <w:t>15</w:t>
      </w:r>
      <w:r w:rsidR="00ED7EB7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F775FA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F775FA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271A9" w:rsidRPr="00D64CA6" w14:paraId="2A00C38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8BB1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C6F0" w14:textId="57D9D968" w:rsidR="009271A9" w:rsidRPr="00FB34F3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65204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отзывы от заказчиков по аналогичным договорам </w:t>
            </w:r>
            <w:r w:rsidRPr="00465204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9271A9" w:rsidRPr="00D64CA6" w14:paraId="4CC256F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D300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7933" w14:textId="5B764824" w:rsidR="009271A9" w:rsidRPr="00FB34F3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65204">
              <w:rPr>
                <w:rFonts w:eastAsia="MS Mincho"/>
                <w:snapToGrid/>
                <w:sz w:val="22"/>
                <w:szCs w:val="22"/>
                <w:lang w:eastAsia="en-US"/>
              </w:rPr>
              <w:t>копии договор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ов</w:t>
            </w:r>
            <w:r w:rsidRPr="00465204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поставке</w:t>
            </w:r>
            <w:r w:rsidRPr="00465204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товаров</w:t>
            </w:r>
            <w:r w:rsidRPr="00465204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465204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9271A9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9271A9" w:rsidRPr="00FB34F3" w:rsidRDefault="009271A9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9271A9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9271A9" w:rsidRPr="00FB34F3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9271A9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9271A9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271A9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271A9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271A9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9271A9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271A9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271A9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271A9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271A9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271A9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271A9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271A9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271A9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9271A9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9271A9" w:rsidRPr="00FB34F3" w:rsidRDefault="009271A9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271A9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9271A9" w:rsidRPr="00D64CA6" w:rsidRDefault="009271A9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ми требованиями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271A9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9271A9" w:rsidRPr="00D64CA6" w:rsidRDefault="009271A9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Технических требованиях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9271A9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9271A9" w:rsidRPr="00D64CA6" w:rsidRDefault="009271A9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271A9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271A9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271A9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271A9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271A9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271A9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271A9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271A9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271A9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271A9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«ДРСК» в разделе «Закупки» подраздел «Управление закупками»)).</w:t>
            </w:r>
            <w:proofErr w:type="gramEnd"/>
          </w:p>
        </w:tc>
      </w:tr>
      <w:tr w:rsidR="009271A9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9271A9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271A9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9271A9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271A9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9271A9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9271A9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9271A9" w:rsidRPr="00D64CA6" w:rsidRDefault="009271A9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271A9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9271A9" w:rsidRPr="000A0BE5" w:rsidRDefault="009271A9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9271A9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9271A9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271A9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271A9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271A9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271A9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271A9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271A9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9271A9" w:rsidRPr="00D64CA6" w:rsidRDefault="009271A9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9271A9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9271A9" w:rsidRPr="00D64CA6" w:rsidRDefault="009271A9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9271A9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9271A9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271A9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271A9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271A9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письмо от имени каждого субподрядчика (оригинал; составляется в произвольной форме),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271A9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  <w:proofErr w:type="gramEnd"/>
          </w:p>
        </w:tc>
      </w:tr>
      <w:tr w:rsidR="009271A9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271A9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9271A9" w:rsidRPr="00D64CA6" w:rsidRDefault="009271A9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9271A9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9271A9" w:rsidRPr="00D64CA6" w:rsidRDefault="009271A9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9271A9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9271A9" w:rsidRPr="00D64CA6" w:rsidRDefault="009271A9" w:rsidP="00BB5123">
            <w:pPr>
              <w:spacing w:line="240" w:lineRule="auto"/>
              <w:ind w:left="142"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271A9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9271A9" w:rsidRPr="00D64CA6" w:rsidRDefault="009271A9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271A9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271A9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9271A9" w:rsidRPr="00D64CA6" w:rsidRDefault="009271A9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9271A9" w:rsidRPr="00D64CA6" w:rsidRDefault="009271A9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9271A9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9271A9" w:rsidRPr="00D64CA6" w:rsidRDefault="009271A9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9271A9" w:rsidRPr="00D64CA6" w:rsidRDefault="009271A9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775FA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5953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ED7EB7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ED7EB7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BB5123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60DB54AA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51DF291C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197A06A4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i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626B708" w:rsidR="00BB5123" w:rsidRPr="00BB5123" w:rsidRDefault="00BB5123" w:rsidP="00E50BD3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i/>
                <w:sz w:val="22"/>
                <w:szCs w:val="22"/>
              </w:rPr>
              <w:t xml:space="preserve">Отзывы </w:t>
            </w:r>
            <w:r w:rsidRPr="00BB5123">
              <w:rPr>
                <w:sz w:val="22"/>
                <w:szCs w:val="22"/>
              </w:rPr>
              <w:t xml:space="preserve">заказчиков по оказанию аналогичных </w:t>
            </w:r>
            <w:r w:rsidR="00E50BD3">
              <w:rPr>
                <w:sz w:val="22"/>
                <w:szCs w:val="22"/>
              </w:rPr>
              <w:t>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DAB0" w14:textId="4D7B827A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BB5123">
              <w:rPr>
                <w:sz w:val="22"/>
                <w:szCs w:val="22"/>
              </w:rPr>
              <w:t>10%</w:t>
            </w:r>
            <w:r w:rsidRPr="00BB5123">
              <w:rPr>
                <w:sz w:val="22"/>
                <w:szCs w:val="22"/>
              </w:rPr>
              <w:br/>
              <w:t>(В</w:t>
            </w:r>
            <w:proofErr w:type="gramStart"/>
            <w:r w:rsidRPr="00BB5123">
              <w:rPr>
                <w:sz w:val="22"/>
                <w:szCs w:val="22"/>
                <w:vertAlign w:val="subscript"/>
              </w:rPr>
              <w:t>2</w:t>
            </w:r>
            <w:proofErr w:type="gramEnd"/>
            <w:r w:rsidRPr="00BB5123">
              <w:rPr>
                <w:sz w:val="22"/>
                <w:szCs w:val="22"/>
                <w:vertAlign w:val="subscript"/>
              </w:rPr>
              <w:t>.1</w:t>
            </w:r>
            <w:r w:rsidRPr="00BB5123">
              <w:rPr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6CA2AD03" w:rsidR="00BB5123" w:rsidRPr="00BB5123" w:rsidRDefault="00BB5123" w:rsidP="00E50BD3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sz w:val="22"/>
                <w:szCs w:val="22"/>
              </w:rPr>
              <w:t xml:space="preserve">Наличие отзывов заказчиков по </w:t>
            </w:r>
            <w:r w:rsidR="00E50BD3">
              <w:rPr>
                <w:sz w:val="22"/>
                <w:szCs w:val="22"/>
              </w:rPr>
              <w:t>оказанию</w:t>
            </w:r>
            <w:r w:rsidRPr="00BB5123">
              <w:rPr>
                <w:sz w:val="22"/>
                <w:szCs w:val="22"/>
              </w:rPr>
              <w:t xml:space="preserve"> аналогичных </w:t>
            </w:r>
            <w:r w:rsidR="00E50BD3">
              <w:rPr>
                <w:sz w:val="22"/>
                <w:szCs w:val="22"/>
              </w:rPr>
              <w:t>работ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01D8" w14:textId="77777777" w:rsidR="00BB5123" w:rsidRPr="009271A9" w:rsidRDefault="00BB5123" w:rsidP="00BB5123">
            <w:pPr>
              <w:pStyle w:val="3"/>
              <w:numPr>
                <w:ilvl w:val="7"/>
                <w:numId w:val="46"/>
              </w:numPr>
              <w:spacing w:beforeLines="40" w:before="96" w:afterLines="40" w:after="96" w:line="240" w:lineRule="auto"/>
              <w:ind w:right="317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9271A9">
              <w:rPr>
                <w:rFonts w:ascii="Times New Roman" w:hAnsi="Times New Roman"/>
                <w:sz w:val="22"/>
                <w:szCs w:val="22"/>
                <w:lang w:eastAsia="ru-RU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01F564E9" w14:textId="02E84194" w:rsidR="00BB5123" w:rsidRPr="009271A9" w:rsidRDefault="00BB5123" w:rsidP="00BB5123">
            <w:pPr>
              <w:pStyle w:val="3"/>
              <w:numPr>
                <w:ilvl w:val="7"/>
                <w:numId w:val="46"/>
              </w:numPr>
              <w:spacing w:before="0" w:line="240" w:lineRule="auto"/>
              <w:ind w:right="317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9271A9">
              <w:rPr>
                <w:rFonts w:ascii="Times New Roman" w:hAnsi="Times New Roman"/>
                <w:sz w:val="22"/>
                <w:szCs w:val="22"/>
                <w:lang w:eastAsia="ru-RU"/>
              </w:rPr>
              <w:t>Порядок осуществления оценки (значение оцениваемого параметра), проводится на основании информации  от предоставленного в заявке документа, подтверждающих отзывов, требуемый в соответствии с п.3.1</w:t>
            </w:r>
            <w:r w:rsidR="009271A9"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Pr="009271A9">
              <w:rPr>
                <w:rFonts w:ascii="Times New Roman" w:hAnsi="Times New Roman"/>
                <w:sz w:val="22"/>
                <w:szCs w:val="22"/>
                <w:lang w:eastAsia="ru-RU"/>
              </w:rPr>
              <w:t>. Приложение 3 документацией о закупке</w:t>
            </w:r>
            <w:proofErr w:type="gramStart"/>
            <w:r w:rsidRPr="009271A9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:</w:t>
            </w:r>
            <w:proofErr w:type="gramEnd"/>
          </w:p>
          <w:tbl>
            <w:tblPr>
              <w:tblStyle w:val="affc"/>
              <w:tblW w:w="64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5528"/>
            </w:tblGrid>
            <w:tr w:rsidR="00BB5123" w:rsidRPr="009271A9" w14:paraId="4A51176E" w14:textId="77777777" w:rsidTr="003B76FC">
              <w:trPr>
                <w:cantSplit/>
              </w:trPr>
              <w:tc>
                <w:tcPr>
                  <w:tcW w:w="884" w:type="dxa"/>
                </w:tcPr>
                <w:p w14:paraId="3E2CDCEA" w14:textId="77777777" w:rsidR="00BB5123" w:rsidRPr="009271A9" w:rsidRDefault="00BB5123" w:rsidP="00BB5123">
                  <w:pPr>
                    <w:pStyle w:val="3"/>
                    <w:numPr>
                      <w:ilvl w:val="7"/>
                      <w:numId w:val="46"/>
                    </w:numPr>
                    <w:spacing w:before="0" w:line="240" w:lineRule="auto"/>
                    <w:ind w:right="317"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9271A9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Б</w:t>
                  </w:r>
                  <w:proofErr w:type="gramStart"/>
                  <w:r w:rsidRPr="009271A9">
                    <w:rPr>
                      <w:rFonts w:ascii="Times New Roman" w:hAnsi="Times New Roman"/>
                      <w:sz w:val="22"/>
                      <w:szCs w:val="22"/>
                      <w:vertAlign w:val="subscript"/>
                      <w:lang w:eastAsia="ru-RU"/>
                    </w:rPr>
                    <w:t>2</w:t>
                  </w:r>
                  <w:proofErr w:type="gramEnd"/>
                  <w:r w:rsidRPr="009271A9">
                    <w:rPr>
                      <w:rFonts w:ascii="Times New Roman" w:hAnsi="Times New Roman"/>
                      <w:sz w:val="22"/>
                      <w:szCs w:val="22"/>
                      <w:vertAlign w:val="subscript"/>
                      <w:lang w:eastAsia="ru-RU"/>
                    </w:rPr>
                    <w:t>.1</w:t>
                  </w:r>
                  <w:r w:rsidRPr="009271A9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 xml:space="preserve"> = 0</w:t>
                  </w:r>
                </w:p>
              </w:tc>
              <w:tc>
                <w:tcPr>
                  <w:tcW w:w="5528" w:type="dxa"/>
                </w:tcPr>
                <w:p w14:paraId="5A23E589" w14:textId="77777777" w:rsidR="00BB5123" w:rsidRPr="00E50BD3" w:rsidRDefault="00BB5123" w:rsidP="003B76FC">
                  <w:pPr>
                    <w:pStyle w:val="-"/>
                    <w:numPr>
                      <w:ilvl w:val="0"/>
                      <w:numId w:val="0"/>
                    </w:numPr>
                    <w:spacing w:before="0" w:line="240" w:lineRule="auto"/>
                    <w:ind w:right="317"/>
                    <w:jc w:val="left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E50BD3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 xml:space="preserve">отсутствие отзывов заказчиков </w:t>
                  </w:r>
                </w:p>
                <w:p w14:paraId="1E735A04" w14:textId="0EB9D846" w:rsidR="00BB5123" w:rsidRPr="00E50BD3" w:rsidRDefault="00E50BD3" w:rsidP="009271A9">
                  <w:pPr>
                    <w:pStyle w:val="-"/>
                    <w:numPr>
                      <w:ilvl w:val="0"/>
                      <w:numId w:val="0"/>
                    </w:numPr>
                    <w:spacing w:before="0" w:line="240" w:lineRule="auto"/>
                    <w:ind w:right="317"/>
                    <w:jc w:val="left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E50BD3">
                    <w:rPr>
                      <w:rFonts w:ascii="Times New Roman" w:hAnsi="Times New Roman"/>
                      <w:sz w:val="22"/>
                      <w:szCs w:val="22"/>
                    </w:rPr>
                    <w:t>по оказанию аналогичных работ</w:t>
                  </w:r>
                </w:p>
              </w:tc>
            </w:tr>
            <w:tr w:rsidR="00BB5123" w:rsidRPr="009271A9" w14:paraId="0E04C013" w14:textId="77777777" w:rsidTr="003B76FC">
              <w:trPr>
                <w:cantSplit/>
              </w:trPr>
              <w:tc>
                <w:tcPr>
                  <w:tcW w:w="884" w:type="dxa"/>
                </w:tcPr>
                <w:p w14:paraId="23FCB7D8" w14:textId="77777777" w:rsidR="00BB5123" w:rsidRPr="009271A9" w:rsidRDefault="00BB5123" w:rsidP="00BB5123">
                  <w:pPr>
                    <w:pStyle w:val="3"/>
                    <w:numPr>
                      <w:ilvl w:val="7"/>
                      <w:numId w:val="46"/>
                    </w:numPr>
                    <w:spacing w:before="0" w:line="240" w:lineRule="auto"/>
                    <w:ind w:right="317"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9271A9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Б</w:t>
                  </w:r>
                  <w:proofErr w:type="gramStart"/>
                  <w:r w:rsidRPr="009271A9">
                    <w:rPr>
                      <w:rFonts w:ascii="Times New Roman" w:hAnsi="Times New Roman"/>
                      <w:sz w:val="22"/>
                      <w:szCs w:val="22"/>
                      <w:vertAlign w:val="subscript"/>
                      <w:lang w:eastAsia="ru-RU"/>
                    </w:rPr>
                    <w:t>2</w:t>
                  </w:r>
                  <w:proofErr w:type="gramEnd"/>
                  <w:r w:rsidRPr="009271A9">
                    <w:rPr>
                      <w:rFonts w:ascii="Times New Roman" w:hAnsi="Times New Roman"/>
                      <w:sz w:val="22"/>
                      <w:szCs w:val="22"/>
                      <w:vertAlign w:val="subscript"/>
                      <w:lang w:eastAsia="ru-RU"/>
                    </w:rPr>
                    <w:t>.1</w:t>
                  </w:r>
                  <w:r w:rsidRPr="009271A9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 xml:space="preserve"> = 5</w:t>
                  </w:r>
                </w:p>
              </w:tc>
              <w:tc>
                <w:tcPr>
                  <w:tcW w:w="5528" w:type="dxa"/>
                </w:tcPr>
                <w:p w14:paraId="3125ADFD" w14:textId="77777777" w:rsidR="00BB5123" w:rsidRPr="00E50BD3" w:rsidRDefault="00BB5123" w:rsidP="003B76FC">
                  <w:pPr>
                    <w:pStyle w:val="-"/>
                    <w:numPr>
                      <w:ilvl w:val="0"/>
                      <w:numId w:val="0"/>
                    </w:numPr>
                    <w:spacing w:before="0" w:line="240" w:lineRule="auto"/>
                    <w:ind w:left="34" w:right="317"/>
                    <w:jc w:val="left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E50BD3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наличие отзывов заказчиков</w:t>
                  </w:r>
                </w:p>
                <w:p w14:paraId="0D90988E" w14:textId="537FD706" w:rsidR="00BB5123" w:rsidRPr="00E50BD3" w:rsidRDefault="00BB5123" w:rsidP="003B76FC">
                  <w:pPr>
                    <w:pStyle w:val="-"/>
                    <w:numPr>
                      <w:ilvl w:val="0"/>
                      <w:numId w:val="0"/>
                    </w:numPr>
                    <w:spacing w:before="0" w:line="240" w:lineRule="auto"/>
                    <w:ind w:left="34" w:right="317"/>
                    <w:jc w:val="left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E50BD3"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 xml:space="preserve"> </w:t>
                  </w:r>
                  <w:r w:rsidR="00E50BD3" w:rsidRPr="00E50BD3">
                    <w:rPr>
                      <w:rFonts w:ascii="Times New Roman" w:hAnsi="Times New Roman"/>
                      <w:sz w:val="22"/>
                      <w:szCs w:val="22"/>
                    </w:rPr>
                    <w:t>по оказанию аналогичных работ</w:t>
                  </w:r>
                </w:p>
                <w:p w14:paraId="53F235BF" w14:textId="6465D7DA" w:rsidR="00BB5123" w:rsidRPr="00E50BD3" w:rsidRDefault="00BB5123" w:rsidP="003B76FC">
                  <w:pPr>
                    <w:pStyle w:val="-"/>
                    <w:numPr>
                      <w:ilvl w:val="0"/>
                      <w:numId w:val="0"/>
                    </w:numPr>
                    <w:spacing w:before="0" w:line="240" w:lineRule="auto"/>
                    <w:ind w:left="34" w:right="317"/>
                    <w:jc w:val="left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14:paraId="67494AA7" w14:textId="77777777" w:rsidR="00BB5123" w:rsidRPr="009271A9" w:rsidRDefault="00BB5123" w:rsidP="003B76FC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9271A9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01C1D9E4" w14:textId="77777777" w:rsidR="00BB5123" w:rsidRPr="009271A9" w:rsidRDefault="00BB5123" w:rsidP="003B76FC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ind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9271A9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9271A9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9271A9">
              <w:rPr>
                <w:rFonts w:eastAsia="Calibri"/>
                <w:snapToGrid/>
                <w:sz w:val="22"/>
                <w:szCs w:val="22"/>
                <w:vertAlign w:val="subscript"/>
              </w:rPr>
              <w:t>.1</w:t>
            </w:r>
            <w:r w:rsidRPr="009271A9">
              <w:rPr>
                <w:rFonts w:eastAsia="Calibri"/>
                <w:snapToGrid/>
                <w:sz w:val="22"/>
                <w:szCs w:val="22"/>
              </w:rPr>
              <w:tab/>
              <w:t>–</w:t>
            </w:r>
            <w:r w:rsidRPr="009271A9">
              <w:rPr>
                <w:rFonts w:eastAsia="Calibri"/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второго уровня в баллах.</w:t>
            </w:r>
          </w:p>
          <w:p w14:paraId="585AFC4A" w14:textId="04D09E8D" w:rsidR="00BB5123" w:rsidRPr="009271A9" w:rsidRDefault="00BB5123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9271A9">
              <w:rPr>
                <w:sz w:val="22"/>
                <w:szCs w:val="22"/>
              </w:rPr>
              <w:t>Шкала оценок от 0 до 5 баллов.</w:t>
            </w:r>
          </w:p>
        </w:tc>
      </w:tr>
      <w:tr w:rsidR="00BB5123" w:rsidRPr="003157D1" w14:paraId="7AB17D9D" w14:textId="77777777" w:rsidTr="003B76FC">
        <w:trPr>
          <w:trHeight w:val="45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B5123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B5123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BB5123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BB5123" w:rsidRPr="00BB5123" w:rsidRDefault="00BB512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rFonts w:eastAsia="Calibri"/>
                <w:snapToGrid/>
                <w:sz w:val="22"/>
                <w:szCs w:val="22"/>
              </w:rPr>
              <w:t>(</w:t>
            </w:r>
            <w:r w:rsidRPr="00BB5123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BB5123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BB5123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923F90D" w:rsidR="00BB5123" w:rsidRPr="00BB5123" w:rsidRDefault="00E50BD3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E50BD3">
              <w:rPr>
                <w:snapToGrid/>
                <w:sz w:val="20"/>
              </w:rPr>
              <w:t xml:space="preserve">Наличие опыта выполнения аналогичных профилю лота </w:t>
            </w:r>
            <w:proofErr w:type="gramStart"/>
            <w:r w:rsidRPr="00E50BD3">
              <w:rPr>
                <w:snapToGrid/>
                <w:sz w:val="20"/>
              </w:rPr>
              <w:t>работ</w:t>
            </w:r>
            <w:proofErr w:type="gramEnd"/>
            <w:r w:rsidRPr="00E50BD3">
              <w:rPr>
                <w:snapToGrid/>
                <w:sz w:val="20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81C75" w14:textId="77777777" w:rsidR="00BB5123" w:rsidRPr="00BB5123" w:rsidRDefault="00BB5123" w:rsidP="00BB5123">
            <w:pPr>
              <w:numPr>
                <w:ilvl w:val="7"/>
                <w:numId w:val="40"/>
              </w:numPr>
              <w:spacing w:beforeLines="40" w:before="96" w:afterLines="40" w:after="96" w:line="240" w:lineRule="auto"/>
              <w:ind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4558A3FF" w14:textId="3E8F7FAC" w:rsidR="00BB5123" w:rsidRPr="00BB5123" w:rsidRDefault="00E50BD3" w:rsidP="00BB5123">
            <w:pPr>
              <w:numPr>
                <w:ilvl w:val="7"/>
                <w:numId w:val="40"/>
              </w:numPr>
              <w:spacing w:line="240" w:lineRule="auto"/>
              <w:ind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E50BD3">
              <w:rPr>
                <w:snapToGrid/>
                <w:sz w:val="20"/>
              </w:rPr>
              <w:t>Оценка опыта (</w:t>
            </w:r>
            <w:r>
              <w:rPr>
                <w:snapToGrid/>
                <w:sz w:val="20"/>
              </w:rPr>
              <w:t>ПИР</w:t>
            </w:r>
            <w:r w:rsidRPr="00E50BD3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систем ПА</w:t>
            </w:r>
            <w:r w:rsidRPr="00E50BD3">
              <w:rPr>
                <w:snapToGrid/>
                <w:sz w:val="20"/>
              </w:rPr>
              <w:t xml:space="preserve">) проводится на основании информации </w:t>
            </w:r>
            <w:r w:rsidR="00BB5123" w:rsidRPr="00BB5123">
              <w:rPr>
                <w:rFonts w:eastAsia="Calibri"/>
                <w:snapToGrid/>
                <w:sz w:val="22"/>
                <w:szCs w:val="22"/>
              </w:rPr>
              <w:t xml:space="preserve">от предоставленного в заявке документа  </w:t>
            </w:r>
            <w:r w:rsidR="00BB5123" w:rsidRPr="00BB5123">
              <w:rPr>
                <w:snapToGrid/>
                <w:sz w:val="22"/>
                <w:szCs w:val="22"/>
              </w:rPr>
              <w:t>в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BB5123" w:rsidRPr="00BB5123">
              <w:rPr>
                <w:snapToGrid/>
                <w:sz w:val="22"/>
                <w:szCs w:val="22"/>
              </w:rPr>
              <w:t xml:space="preserve"> Справке о перечне и годовых объемах выполнения аналогичных договоров</w:t>
            </w:r>
            <w:r w:rsidR="00BB5123" w:rsidRPr="00BB5123">
              <w:rPr>
                <w:rFonts w:eastAsia="Calibri"/>
                <w:snapToGrid/>
                <w:sz w:val="22"/>
                <w:szCs w:val="22"/>
              </w:rPr>
              <w:t>, требуемый в соответствии с п.5.8.   документации о закупке:</w:t>
            </w:r>
          </w:p>
          <w:tbl>
            <w:tblPr>
              <w:tblStyle w:val="affc"/>
              <w:tblW w:w="64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4"/>
              <w:gridCol w:w="5528"/>
            </w:tblGrid>
            <w:tr w:rsidR="00BB5123" w:rsidRPr="00BB5123" w14:paraId="48AEB837" w14:textId="77777777" w:rsidTr="003B76FC">
              <w:trPr>
                <w:cantSplit/>
              </w:trPr>
              <w:tc>
                <w:tcPr>
                  <w:tcW w:w="884" w:type="dxa"/>
                </w:tcPr>
                <w:p w14:paraId="74985243" w14:textId="77777777" w:rsidR="00BB5123" w:rsidRPr="00BB5123" w:rsidRDefault="00BB5123" w:rsidP="00BB5123">
                  <w:pPr>
                    <w:numPr>
                      <w:ilvl w:val="7"/>
                      <w:numId w:val="40"/>
                    </w:numPr>
                    <w:spacing w:line="240" w:lineRule="auto"/>
                    <w:ind w:right="317"/>
                    <w:jc w:val="center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BB5123">
                    <w:rPr>
                      <w:sz w:val="22"/>
                      <w:szCs w:val="22"/>
                    </w:rPr>
                    <w:t>Б</w:t>
                  </w:r>
                  <w:proofErr w:type="gramStart"/>
                  <w:r w:rsidRPr="00BB5123">
                    <w:rPr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BB5123">
                    <w:rPr>
                      <w:sz w:val="22"/>
                      <w:szCs w:val="22"/>
                      <w:vertAlign w:val="subscript"/>
                    </w:rPr>
                    <w:t>.2</w:t>
                  </w:r>
                  <w:r w:rsidRPr="00BB5123">
                    <w:rPr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5528" w:type="dxa"/>
                </w:tcPr>
                <w:p w14:paraId="0BCB4E12" w14:textId="58D8DE7D" w:rsidR="00BB5123" w:rsidRPr="00BB5123" w:rsidRDefault="00BB5123" w:rsidP="009271A9">
                  <w:pPr>
                    <w:numPr>
                      <w:ilvl w:val="4"/>
                      <w:numId w:val="0"/>
                    </w:numPr>
                    <w:spacing w:line="240" w:lineRule="auto"/>
                    <w:ind w:right="317"/>
                    <w:jc w:val="left"/>
                    <w:outlineLvl w:val="4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BB5123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0 договоров </w:t>
                  </w:r>
                  <w:r w:rsidR="009271A9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по </w:t>
                  </w:r>
                  <w:r w:rsidR="00E50BD3">
                    <w:rPr>
                      <w:rFonts w:eastAsia="Calibri"/>
                      <w:snapToGrid/>
                      <w:sz w:val="22"/>
                      <w:szCs w:val="22"/>
                    </w:rPr>
                    <w:t>ПИР систем ПА</w:t>
                  </w:r>
                </w:p>
                <w:p w14:paraId="117ECDED" w14:textId="77777777" w:rsidR="00BB5123" w:rsidRPr="00BB5123" w:rsidRDefault="00BB5123" w:rsidP="00BB5123">
                  <w:pPr>
                    <w:spacing w:line="240" w:lineRule="auto"/>
                    <w:ind w:right="317" w:firstLine="0"/>
                    <w:jc w:val="left"/>
                    <w:outlineLvl w:val="4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BB5123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BB5123" w:rsidRPr="00BB5123" w14:paraId="07F64B4C" w14:textId="77777777" w:rsidTr="003B76FC">
              <w:trPr>
                <w:cantSplit/>
              </w:trPr>
              <w:tc>
                <w:tcPr>
                  <w:tcW w:w="884" w:type="dxa"/>
                </w:tcPr>
                <w:p w14:paraId="71DDFBE1" w14:textId="77777777" w:rsidR="00BB5123" w:rsidRPr="00BB5123" w:rsidRDefault="00BB5123" w:rsidP="00BB5123">
                  <w:pPr>
                    <w:numPr>
                      <w:ilvl w:val="7"/>
                      <w:numId w:val="40"/>
                    </w:numPr>
                    <w:spacing w:line="240" w:lineRule="auto"/>
                    <w:ind w:right="317"/>
                    <w:jc w:val="center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BB5123">
                    <w:rPr>
                      <w:sz w:val="22"/>
                      <w:szCs w:val="22"/>
                    </w:rPr>
                    <w:t>Б</w:t>
                  </w:r>
                  <w:proofErr w:type="gramStart"/>
                  <w:r w:rsidRPr="00BB5123">
                    <w:rPr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BB5123">
                    <w:rPr>
                      <w:sz w:val="22"/>
                      <w:szCs w:val="22"/>
                      <w:vertAlign w:val="subscript"/>
                    </w:rPr>
                    <w:t>.2</w:t>
                  </w:r>
                  <w:r w:rsidRPr="00BB5123">
                    <w:rPr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5528" w:type="dxa"/>
                </w:tcPr>
                <w:p w14:paraId="4BDDBE9D" w14:textId="77777777" w:rsidR="00E50BD3" w:rsidRPr="00BB5123" w:rsidRDefault="00BB5123" w:rsidP="00E50BD3">
                  <w:pPr>
                    <w:numPr>
                      <w:ilvl w:val="4"/>
                      <w:numId w:val="0"/>
                    </w:numPr>
                    <w:spacing w:line="240" w:lineRule="auto"/>
                    <w:ind w:right="317"/>
                    <w:jc w:val="left"/>
                    <w:outlineLvl w:val="4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bookmarkStart w:id="669" w:name="_GoBack"/>
                  <w:r w:rsidRPr="00BB5123">
                    <w:rPr>
                      <w:rFonts w:eastAsia="Calibri"/>
                      <w:snapToGrid/>
                      <w:sz w:val="22"/>
                      <w:szCs w:val="22"/>
                    </w:rPr>
                    <w:t>1 договор  и выше</w:t>
                  </w:r>
                  <w:r w:rsidR="009271A9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</w:t>
                  </w:r>
                  <w:r w:rsidR="00E50BD3">
                    <w:rPr>
                      <w:rFonts w:eastAsia="Calibri"/>
                      <w:snapToGrid/>
                      <w:sz w:val="22"/>
                      <w:szCs w:val="22"/>
                    </w:rPr>
                    <w:t>по ПИР систем ПА</w:t>
                  </w:r>
                </w:p>
                <w:bookmarkEnd w:id="669"/>
                <w:p w14:paraId="07821C70" w14:textId="0D8BEBB2" w:rsidR="009271A9" w:rsidRPr="00BB5123" w:rsidRDefault="009271A9" w:rsidP="009271A9">
                  <w:pPr>
                    <w:numPr>
                      <w:ilvl w:val="4"/>
                      <w:numId w:val="0"/>
                    </w:numPr>
                    <w:spacing w:line="240" w:lineRule="auto"/>
                    <w:ind w:left="34" w:right="317" w:hanging="34"/>
                    <w:jc w:val="left"/>
                    <w:outlineLvl w:val="4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</w:p>
                <w:p w14:paraId="791A7B3A" w14:textId="606FE6C2" w:rsidR="00BB5123" w:rsidRPr="00BB5123" w:rsidRDefault="00BB5123" w:rsidP="009271A9">
                  <w:pPr>
                    <w:numPr>
                      <w:ilvl w:val="4"/>
                      <w:numId w:val="0"/>
                    </w:numPr>
                    <w:spacing w:line="240" w:lineRule="auto"/>
                    <w:ind w:left="284" w:right="317" w:hanging="284"/>
                    <w:jc w:val="left"/>
                    <w:outlineLvl w:val="4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</w:p>
              </w:tc>
            </w:tr>
          </w:tbl>
          <w:p w14:paraId="5B16BD86" w14:textId="77777777" w:rsidR="00BB5123" w:rsidRPr="00BB5123" w:rsidRDefault="00BB5123" w:rsidP="00BB5123">
            <w:pPr>
              <w:keepNext/>
              <w:numPr>
                <w:ilvl w:val="6"/>
                <w:numId w:val="40"/>
              </w:numPr>
              <w:spacing w:beforeLines="40" w:before="96" w:line="240" w:lineRule="auto"/>
              <w:ind w:left="0"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271B08C" w14:textId="77777777" w:rsidR="00BB5123" w:rsidRPr="00BB5123" w:rsidRDefault="00BB5123" w:rsidP="00BB5123">
            <w:pPr>
              <w:keepNext/>
              <w:numPr>
                <w:ilvl w:val="6"/>
                <w:numId w:val="40"/>
              </w:numPr>
              <w:spacing w:beforeLines="40" w:before="96" w:line="240" w:lineRule="auto"/>
              <w:ind w:left="0"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sz w:val="22"/>
                <w:szCs w:val="22"/>
              </w:rPr>
              <w:t>Б</w:t>
            </w:r>
            <w:proofErr w:type="gramStart"/>
            <w:r w:rsidRPr="00BB5123">
              <w:rPr>
                <w:sz w:val="22"/>
                <w:szCs w:val="22"/>
                <w:vertAlign w:val="subscript"/>
              </w:rPr>
              <w:t>2</w:t>
            </w:r>
            <w:proofErr w:type="gramEnd"/>
            <w:r w:rsidRPr="00BB5123">
              <w:rPr>
                <w:sz w:val="22"/>
                <w:szCs w:val="22"/>
                <w:vertAlign w:val="subscript"/>
              </w:rPr>
              <w:t>.2</w:t>
            </w:r>
            <w:r w:rsidRPr="00BB5123">
              <w:rPr>
                <w:rFonts w:eastAsia="Calibri"/>
                <w:snapToGrid/>
                <w:sz w:val="22"/>
                <w:szCs w:val="22"/>
              </w:rPr>
              <w:tab/>
              <w:t>–</w:t>
            </w:r>
            <w:r w:rsidRPr="00BB5123">
              <w:rPr>
                <w:rFonts w:eastAsia="Calibri"/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2E8EAFCB" w14:textId="77777777" w:rsidR="00BB5123" w:rsidRPr="00BB5123" w:rsidRDefault="00BB5123" w:rsidP="00BB5123">
            <w:pPr>
              <w:numPr>
                <w:ilvl w:val="7"/>
                <w:numId w:val="40"/>
              </w:numPr>
              <w:spacing w:line="240" w:lineRule="auto"/>
              <w:ind w:right="317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BB5123">
              <w:rPr>
                <w:rFonts w:eastAsia="Calibri"/>
                <w:snapToGrid/>
                <w:sz w:val="22"/>
                <w:szCs w:val="22"/>
              </w:rPr>
              <w:t>Опыт, несоответствующий установленным в документации о закупке требованиям п.5.8 , не оценивается.</w:t>
            </w:r>
          </w:p>
          <w:p w14:paraId="30384B67" w14:textId="32FADCC8" w:rsidR="00BB5123" w:rsidRPr="009271A9" w:rsidRDefault="00BB5123" w:rsidP="00BB512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snapToGrid/>
                <w:sz w:val="22"/>
                <w:szCs w:val="22"/>
              </w:rPr>
            </w:pPr>
            <w:r w:rsidRPr="009271A9"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ED7EB7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775FA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69631415" w:rsidR="00BB017A" w:rsidRPr="00AC6BD2" w:rsidRDefault="00377575" w:rsidP="00403202">
      <w:pPr>
        <w:spacing w:line="240" w:lineRule="auto"/>
        <w:ind w:firstLine="0"/>
        <w:rPr>
          <w:szCs w:val="28"/>
        </w:rPr>
      </w:pPr>
      <w:r>
        <w:rPr>
          <w:b/>
          <w:i/>
          <w:sz w:val="26"/>
          <w:szCs w:val="26"/>
        </w:rPr>
        <w:t>3 300 000,00</w:t>
      </w:r>
      <w:r w:rsidR="00770683">
        <w:rPr>
          <w:b/>
          <w:i/>
          <w:sz w:val="26"/>
          <w:szCs w:val="26"/>
        </w:rPr>
        <w:t xml:space="preserve"> </w:t>
      </w:r>
      <w:r w:rsidR="00BB017A" w:rsidRPr="00AC6BD2">
        <w:rPr>
          <w:szCs w:val="28"/>
        </w:rPr>
        <w:t>- руб., без учета НДС;</w:t>
      </w:r>
    </w:p>
    <w:p w14:paraId="595A648A" w14:textId="18383094" w:rsidR="00BB017A" w:rsidRDefault="00377575" w:rsidP="00403202">
      <w:pPr>
        <w:spacing w:line="240" w:lineRule="auto"/>
        <w:ind w:firstLine="0"/>
        <w:rPr>
          <w:szCs w:val="28"/>
        </w:rPr>
      </w:pPr>
      <w:r>
        <w:rPr>
          <w:b/>
          <w:i/>
          <w:sz w:val="26"/>
          <w:szCs w:val="26"/>
        </w:rPr>
        <w:t>3 894 000,00</w:t>
      </w:r>
      <w:r w:rsidR="00770683">
        <w:rPr>
          <w:sz w:val="26"/>
          <w:szCs w:val="26"/>
        </w:rPr>
        <w:t xml:space="preserve"> 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2A6CA8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2A6CA8" w:rsidRPr="003C020B" w:rsidRDefault="002A6CA8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74BB1D6C" w14:textId="77777777" w:rsidR="00377575" w:rsidRPr="00377575" w:rsidRDefault="00377575" w:rsidP="00377575">
            <w:pPr>
              <w:autoSpaceDE w:val="0"/>
              <w:autoSpaceDN w:val="0"/>
              <w:spacing w:before="60" w:after="200" w:line="240" w:lineRule="auto"/>
              <w:ind w:firstLine="0"/>
              <w:jc w:val="left"/>
              <w:rPr>
                <w:bCs/>
                <w:iCs/>
                <w:sz w:val="22"/>
                <w:szCs w:val="22"/>
              </w:rPr>
            </w:pPr>
            <w:r w:rsidRPr="00377575">
              <w:rPr>
                <w:bCs/>
                <w:iCs/>
                <w:sz w:val="22"/>
                <w:szCs w:val="22"/>
              </w:rPr>
              <w:t>ПИР Создание систем ПА, филиал АЭС</w:t>
            </w:r>
          </w:p>
          <w:p w14:paraId="24C03BBA" w14:textId="77777777" w:rsidR="002A6CA8" w:rsidRPr="00770683" w:rsidRDefault="002A6CA8" w:rsidP="00403202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7DC00A5C" w14:textId="07A5E176" w:rsidR="002A6CA8" w:rsidRPr="003C020B" w:rsidRDefault="002A6CA8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66B7717E" w:rsidR="002A6CA8" w:rsidRPr="003C020B" w:rsidRDefault="00377575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  <w:r w:rsidR="002A6CA8">
              <w:rPr>
                <w:sz w:val="20"/>
              </w:rPr>
              <w:t> 300 000,00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2A6CA8" w:rsidRPr="003C020B" w:rsidRDefault="002A6CA8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6C82085E" w:rsidR="002A6CA8" w:rsidRPr="003C020B" w:rsidRDefault="00377575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3 894 000,00</w:t>
            </w:r>
          </w:p>
        </w:tc>
        <w:tc>
          <w:tcPr>
            <w:tcW w:w="1274" w:type="dxa"/>
          </w:tcPr>
          <w:p w14:paraId="406C9A58" w14:textId="515D49DF" w:rsidR="002A6CA8" w:rsidRPr="003C020B" w:rsidRDefault="002A6CA8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402A4A86" w:rsidR="002A6CA8" w:rsidRPr="003C020B" w:rsidRDefault="00377575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3 894 000,00</w:t>
            </w:r>
          </w:p>
        </w:tc>
      </w:tr>
      <w:tr w:rsidR="002A6CA8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2A6CA8" w:rsidRPr="003C020B" w:rsidRDefault="002A6CA8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2A6CA8" w:rsidRPr="003C020B" w:rsidRDefault="002A6CA8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2A6CA8" w:rsidRPr="003C020B" w:rsidRDefault="002A6CA8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C31D04" w14:textId="3AD08532" w:rsidR="00BB017A" w:rsidRPr="00210461" w:rsidRDefault="00BB017A" w:rsidP="00403202">
      <w:pPr>
        <w:spacing w:line="240" w:lineRule="auto"/>
        <w:ind w:firstLine="0"/>
        <w:rPr>
          <w:rStyle w:val="afd"/>
        </w:rPr>
      </w:pPr>
      <w:proofErr w:type="gramStart"/>
      <w:r w:rsidRPr="00C41226">
        <w:t>[</w:t>
      </w:r>
      <w:r w:rsidRPr="00210461">
        <w:rPr>
          <w:rStyle w:val="afd"/>
        </w:rPr>
        <w:t xml:space="preserve">Структура </w:t>
      </w:r>
      <w:r>
        <w:rPr>
          <w:rStyle w:val="afd"/>
        </w:rPr>
        <w:t xml:space="preserve">разделения </w:t>
      </w:r>
      <w:r w:rsidRPr="00210461">
        <w:rPr>
          <w:rStyle w:val="afd"/>
        </w:rPr>
        <w:t xml:space="preserve">НМЦ на отдельные виды товаров, работ, услуг должна соответствовать структуре, </w:t>
      </w:r>
      <w:r>
        <w:rPr>
          <w:rStyle w:val="afd"/>
        </w:rPr>
        <w:t xml:space="preserve">зафиксированной </w:t>
      </w:r>
      <w:r w:rsidRPr="00210461">
        <w:rPr>
          <w:rStyle w:val="afd"/>
        </w:rPr>
        <w:t>проектом договора с приложениями к нему.</w:t>
      </w:r>
      <w:proofErr w:type="gramEnd"/>
      <w:r w:rsidR="00E1745C" w:rsidRPr="00E1745C">
        <w:rPr>
          <w:rStyle w:val="afd"/>
        </w:rPr>
        <w:t xml:space="preserve"> </w:t>
      </w:r>
      <w:r w:rsidR="00E1745C" w:rsidRPr="00A8782F">
        <w:rPr>
          <w:rStyle w:val="afd"/>
        </w:rPr>
        <w:t>Под единицей товара, работы, услуги понимается позиция товара, работы, услуги, предназначенная к приемке как отдельная позиция в рамках договора.</w:t>
      </w:r>
    </w:p>
    <w:p w14:paraId="2ED41510" w14:textId="1494B8C0" w:rsidR="00BB017A" w:rsidRPr="00210461" w:rsidRDefault="00BB017A" w:rsidP="00403202">
      <w:pPr>
        <w:spacing w:line="240" w:lineRule="auto"/>
        <w:ind w:firstLine="0"/>
        <w:rPr>
          <w:b/>
          <w:i/>
          <w:shd w:val="clear" w:color="auto" w:fill="FFFF99"/>
        </w:rPr>
      </w:pPr>
      <w:proofErr w:type="gramStart"/>
      <w:r w:rsidRPr="00210461">
        <w:rPr>
          <w:rStyle w:val="afd"/>
        </w:rPr>
        <w:t xml:space="preserve">Данная структура </w:t>
      </w:r>
      <w:r>
        <w:rPr>
          <w:rStyle w:val="afd"/>
        </w:rPr>
        <w:t>разделения</w:t>
      </w:r>
      <w:r w:rsidRPr="00210461">
        <w:rPr>
          <w:rStyle w:val="afd"/>
        </w:rPr>
        <w:t xml:space="preserve"> НМЦ должна быть использована в </w:t>
      </w:r>
      <w:r>
        <w:rPr>
          <w:rStyle w:val="afd"/>
        </w:rPr>
        <w:t xml:space="preserve">сводной таблице стоимости работ (раздел </w:t>
      </w:r>
      <w:r>
        <w:rPr>
          <w:rStyle w:val="afd"/>
        </w:rPr>
        <w:fldChar w:fldCharType="begin"/>
      </w:r>
      <w:r>
        <w:rPr>
          <w:rStyle w:val="afd"/>
        </w:rPr>
        <w:instrText xml:space="preserve"> REF _Ref55335818 \r \h </w:instrText>
      </w:r>
      <w:r>
        <w:rPr>
          <w:rStyle w:val="afd"/>
        </w:rPr>
      </w:r>
      <w:r>
        <w:rPr>
          <w:rStyle w:val="afd"/>
        </w:rPr>
        <w:fldChar w:fldCharType="separate"/>
      </w:r>
      <w:r w:rsidR="00F775FA">
        <w:rPr>
          <w:rStyle w:val="afd"/>
        </w:rPr>
        <w:t>5.5</w:t>
      </w:r>
      <w:r>
        <w:rPr>
          <w:rStyle w:val="afd"/>
        </w:rPr>
        <w:fldChar w:fldCharType="end"/>
      </w:r>
      <w:r w:rsidR="00794D4F">
        <w:rPr>
          <w:rStyle w:val="afd"/>
        </w:rPr>
        <w:t>)</w:t>
      </w:r>
      <w:r w:rsidRPr="00C41226">
        <w:t>]</w:t>
      </w:r>
      <w:proofErr w:type="gramEnd"/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C202C" w14:textId="77777777" w:rsidR="00ED7EB7" w:rsidRDefault="00ED7EB7">
      <w:r>
        <w:separator/>
      </w:r>
    </w:p>
  </w:endnote>
  <w:endnote w:type="continuationSeparator" w:id="0">
    <w:p w14:paraId="43628B9F" w14:textId="77777777" w:rsidR="00ED7EB7" w:rsidRDefault="00ED7EB7">
      <w:r>
        <w:continuationSeparator/>
      </w:r>
    </w:p>
  </w:endnote>
  <w:endnote w:type="continuationNotice" w:id="1">
    <w:p w14:paraId="49B24421" w14:textId="77777777" w:rsidR="00ED7EB7" w:rsidRDefault="00ED7E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FD1520" w:rsidRDefault="00FD152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F775FA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F775FA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FD1520" w:rsidRDefault="00FD1520">
    <w:pPr>
      <w:pStyle w:val="ad"/>
    </w:pPr>
  </w:p>
  <w:p w14:paraId="72B8DC12" w14:textId="77777777" w:rsidR="00FD1520" w:rsidRDefault="00FD15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FD1520" w:rsidRPr="00B54ABF" w:rsidRDefault="00FD152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FD1520" w:rsidRPr="00B54ABF" w:rsidRDefault="00FD152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FD1520" w:rsidRDefault="00FD15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59465" w14:textId="77777777" w:rsidR="00ED7EB7" w:rsidRDefault="00ED7EB7">
      <w:r>
        <w:separator/>
      </w:r>
    </w:p>
  </w:footnote>
  <w:footnote w:type="continuationSeparator" w:id="0">
    <w:p w14:paraId="2649C23A" w14:textId="77777777" w:rsidR="00ED7EB7" w:rsidRDefault="00ED7EB7">
      <w:r>
        <w:continuationSeparator/>
      </w:r>
    </w:p>
  </w:footnote>
  <w:footnote w:type="continuationNotice" w:id="1">
    <w:p w14:paraId="65158229" w14:textId="77777777" w:rsidR="00ED7EB7" w:rsidRDefault="00ED7EB7">
      <w:pPr>
        <w:spacing w:line="240" w:lineRule="auto"/>
      </w:pPr>
    </w:p>
  </w:footnote>
  <w:footnote w:id="2">
    <w:p w14:paraId="2057D99F" w14:textId="76E7F666" w:rsidR="00FD1520" w:rsidRPr="00961B16" w:rsidRDefault="00FD152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FD1520" w:rsidRPr="00961B16" w:rsidRDefault="00FD152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FD1520" w:rsidRPr="003A4F61" w:rsidRDefault="00FD152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FD1520" w:rsidRPr="003A4F61" w:rsidRDefault="00FD152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FD1520" w:rsidRDefault="00FD152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0D74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3703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1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6CA8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77575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B76FC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0842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5F7C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4C11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271A9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123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57A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66351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0BD3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2EAD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D7EB7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775FA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1520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link w:val="35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BB5123"/>
    <w:rPr>
      <w:rFonts w:ascii="Calibri" w:eastAsia="Calibri" w:hAnsi="Calibri"/>
      <w:sz w:val="26"/>
      <w:szCs w:val="28"/>
      <w:lang w:eastAsia="en-US"/>
    </w:rPr>
  </w:style>
  <w:style w:type="character" w:customStyle="1" w:styleId="35">
    <w:name w:val="УРОВЕНЬ_Абзац_тип3 Знак"/>
    <w:basedOn w:val="a9"/>
    <w:link w:val="3"/>
    <w:rsid w:val="00BB5123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link w:val="35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BB5123"/>
    <w:rPr>
      <w:rFonts w:ascii="Calibri" w:eastAsia="Calibri" w:hAnsi="Calibri"/>
      <w:sz w:val="26"/>
      <w:szCs w:val="28"/>
      <w:lang w:eastAsia="en-US"/>
    </w:rPr>
  </w:style>
  <w:style w:type="character" w:customStyle="1" w:styleId="35">
    <w:name w:val="УРОВЕНЬ_Абзац_тип3 Знак"/>
    <w:basedOn w:val="a9"/>
    <w:link w:val="3"/>
    <w:rsid w:val="00BB5123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7F7DC-17D6-4EB7-8FBF-8C013C49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78</Pages>
  <Words>26165</Words>
  <Characters>149146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174962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35</cp:revision>
  <cp:lastPrinted>2017-02-13T07:13:00Z</cp:lastPrinted>
  <dcterms:created xsi:type="dcterms:W3CDTF">2016-12-09T16:37:00Z</dcterms:created>
  <dcterms:modified xsi:type="dcterms:W3CDTF">2017-02-13T07:14:00Z</dcterms:modified>
</cp:coreProperties>
</file>