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F3" w:rsidRPr="00DB5CF3" w:rsidRDefault="00DB5CF3" w:rsidP="00DB5CF3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___________</w:t>
      </w:r>
    </w:p>
    <w:p w:rsidR="00DB5CF3" w:rsidRPr="00DB5CF3" w:rsidRDefault="00DB5CF3" w:rsidP="00DB5CF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Благовещенск                                                                                 «___»______________ 201</w:t>
      </w:r>
      <w:r w:rsidR="0088404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B5CF3" w:rsidRPr="00DB5CF3" w:rsidRDefault="00DB5CF3" w:rsidP="00DB5CF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732DD4" w:rsidP="00DB5CF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 общество «Дальневосточная распре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делительная сетевая компания» (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«ДРСК»), именуемое в дальнейшем «Заказчик», в лице_________________________, действующего на основании ___________________________________, с одной стороны, и _______________________________ (_____________), именуемое в дальнейшем «Исполнитель», в лице _______________________, действующего на основании Устава, с другой стороны, при совместном упоминании - «Стороны», заключили настоящий Договор о нижеследующем:</w:t>
      </w:r>
    </w:p>
    <w:p w:rsidR="00DB5CF3" w:rsidRPr="00DB5CF3" w:rsidRDefault="00DB5CF3" w:rsidP="00DB5CF3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Ref305061294"/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  <w:bookmarkEnd w:id="0"/>
    </w:p>
    <w:p w:rsidR="00DB5CF3" w:rsidRPr="00DB5CF3" w:rsidRDefault="00DB5CF3" w:rsidP="00732DD4">
      <w:pPr>
        <w:numPr>
          <w:ilvl w:val="1"/>
          <w:numId w:val="1"/>
        </w:numPr>
        <w:tabs>
          <w:tab w:val="clear" w:pos="792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заданию Заказчика выполнить научно-исследовательские и опытно-конструкторские работы по теме: «</w:t>
      </w:r>
      <w:r w:rsidR="00732DD4" w:rsidRPr="00732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НИР передача по цифровым высокочастотным каналам комбинированного широкополосного высокоскоростного цифрового потока стан</w:t>
      </w:r>
      <w:r w:rsidR="001A5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дарта E1 с интерфейсами G.703 (</w:t>
      </w:r>
      <w:r w:rsidR="00732DD4" w:rsidRPr="00732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G.704), Ethernet,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</w:t>
      </w:r>
      <w:r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Работы) и сдать результаты Заказчику на условиях, в порядке и в сроки, определяемые Сторонами в настоящем Договоре, а Заказчик обязуется принять результат Работ и оплатить его.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объем выполнения Работ, а также требования к их выполнению устанавливаются Техническим заданием на выполнение Работ (далее – Техническое задание), являющимся неотъемлемой частью настоящего Договора (Приложение № 1 к Договору).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выполнения Работ – с даты заключения настоящего Договора </w:t>
      </w:r>
      <w:r w:rsidRPr="00DB5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 </w:t>
      </w:r>
      <w:r w:rsidR="00B05E12"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</w:t>
      </w:r>
      <w:r w:rsidR="00392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01.</w:t>
      </w:r>
      <w:r w:rsidR="00B05E12"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_»____</w:t>
      </w:r>
      <w:r w:rsidR="00392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B05E12"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 201</w:t>
      </w:r>
      <w:r w:rsidR="00392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B05E12"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B05E12" w:rsidRPr="00081CFD">
        <w:rPr>
          <w:rFonts w:ascii="Times New Roman" w:eastAsia="Calibri" w:hAnsi="Times New Roman" w:cs="Times New Roman"/>
          <w:b/>
          <w:sz w:val="24"/>
          <w:szCs w:val="24"/>
        </w:rPr>
        <w:t xml:space="preserve"> года.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Работы по настоящему Договору выполняются по этапам. Сроки выполнения по каждому из этапов работ установлены Календарным планом по выполнению Работ (далее – Календарный план),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являющимся неотъемлемой частью настоящего Договора (Приложение № 2 к Договору).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Договор вступает в силу с даты его подписания обеими Сторонами и действует до полного выполнения Сторонами своих обязательств по нему, в том числе гарантийных.</w:t>
      </w:r>
    </w:p>
    <w:p w:rsidR="00DB5CF3" w:rsidRPr="00DB5CF3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Досрочно, по согласованию с Заказчиком, выполнить Работы по настоящему Договору и передать результаты Работ Заказчику на условиях, предусмотренных разделом 4 настоящего Договора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Работ на условиях, предусмотренных настоящим Договором, привлекать к выполнению Работ по настоящему Договору третьих лиц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условиях, установленных настоящим Договором,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без изменения общей стоимости Договора.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</w:t>
      </w:r>
      <w:r w:rsidR="00FD7E18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Выполнить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 соответствии с условиями настоящего Договора и Приложений к нему и в предусмотренный настоящим Договором срок сдать Заказчику результаты Работ.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В порядке, предусмотренном настоящим Договором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(раздел 4 Договора)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по окончании каждого этапа выполненных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передать Заказчику результаты Работ и документацию в объёме, указанном в Техническом задании (Приложение №1 к настоящему Договору), и в сроки, установленные Календарным планом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выполнению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 к настоящему Договору), с приложением подписанного со своей стороны в двух экземплярах акта сдачи-приемки выполненных работ по этапу.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выполнении Работ не нарушать права третьих лиц, связанные с использованием любых патентов, торговых марок, авторских прав и иных объектов интеллектуальной собственности, а также оградить Заказчика от возможных исков, заявлений, требований и обращений третьих лиц, связанных с таким нарушением. Гарантировать Заказчику передачу полученных по договору результатов, не нарушающих исключительных прав третьих лиц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необходимости использования охраняемых результатов интеллектуальной деятельности, принадлежащих третьим лицам, согласовать с Заказчиком и получить от него письменное подтверждение на их использование.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 в договоры, заключаемые с соисполнителями Работ, необходимые условия, обеспечивающие соблюдение Исполнителем принятых по настоящему Договору обязательств, включая условия закрепления  прав на полученные результаты Работ за Заказчиком в соответствии с условиями настоящего Договора.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Уведомить Заказчика в письменной форме о заключаемых им договорах с соисполнителями.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о соисполнителе должно содержать предмет договора, полные юридические и фактические адреса соисполнителей, срок выполнения работ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Полную ответственность перед Заказчиком за сроки, координацию деятельности и качество выполняемых соисполнителями работ, а также иную ответственность за действия соисполнителей по настоящему Договору несет Исполнитель.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Соблюдать требования, содержащиеся в Техническом задании (Приложение №1 к Договору), исходных данных для выполнения работы по настоящему Договору и вправе отступать от них только с письменного согласия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Незамедлительно извещать Заказчика и до получения от него указаний приостановить работу при обнаружении: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отрицательного результата работы по настоящему Договору;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невозможности получить ожидаемый результат, когда теоретически или экспериментально и (или) технико-экономическим обоснованием доказана невозможность достижения обозначенного, настоящим Договором результата;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иных, не зависящих от Исполнителя обстоятельств, угрожающих годности результатов выполняемой работы;</w:t>
      </w:r>
    </w:p>
    <w:p w:rsidR="00DB5CF3" w:rsidRPr="00DB5CF3" w:rsidRDefault="00DB5CF3" w:rsidP="00DB5CF3">
      <w:pPr>
        <w:numPr>
          <w:ilvl w:val="0"/>
          <w:numId w:val="2"/>
        </w:numPr>
        <w:tabs>
          <w:tab w:val="num" w:pos="0"/>
        </w:tabs>
        <w:spacing w:after="120" w:line="240" w:lineRule="auto"/>
        <w:ind w:left="0" w:right="28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иных обстоятельств, способных повлечь за собой изменение сроков или стоимости выполняемой работы.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этом Исполнитель при наступлении указанных событий и незамедлительного уведомления Заказчика обязан принимать все возможные меры, направленные на ликвидацию последствий таких событий и предотвращение или минимизацию причиняемого ущерба.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При обнаружении недостатков (нарушений) в документации и (или) в процессе выполнения Работ, которые могут повлечь или повлекли отступление от технико-экономических параметров, предусмотренных Техническим заданием (Приложение №1 к настоящему Договору), по требованию Заказчика безвозмездно и своими силами доработать документы и (или) провести изменения в результатах Работ в установленный Сторонами срок.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В случае если до завершения выполнения этапа Работ по настоящему Договору Заказчик обнаружит некачественное выполнение Работ и направит Исполнителю письменное указание на устранение недостатков, Исполнитель обязан к сроку окончания Работ по этапу устранить замечания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установленные сроки и за собственный счет устранить недостатки по получении от Заказчика мотивированных замечаний относительно качества и полноты результата выполненной Работ и их несоответствия условиям Договора.</w:t>
      </w:r>
    </w:p>
    <w:p w:rsid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Устранять за свой счет недостатки, включая недостатки, обнаруженные Заказчиком в течение  периода гарантийного сопровождения Работ после подписания Акта сдачи-приемки работ, при условии, что они не выходят за пределы содержания и объема Работ по настоящему Договору.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внутренние правила Заказчика при нахождении на его территории; выполнять требования охраны, службы безопасности, начальника штаба ГО и ЧС и других должностных лиц Заказчика, предъявляемые в пределах их компетенции.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органах, Исполнитель обязан предоставить соответствующую информацию не позднее 5-ти (пяти) календарных дней после таких изменений.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5 к настоящему Договору.</w:t>
      </w:r>
    </w:p>
    <w:p w:rsidR="00DB5CF3" w:rsidRPr="00EC67E4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Работ по настоящему Договору руководствоваться нормативно-техническими документами, действующими в сфере электроэнергетики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и применяемыми при выполнении Работ.</w:t>
      </w:r>
    </w:p>
    <w:p w:rsidR="00EC67E4" w:rsidRPr="00EC67E4" w:rsidRDefault="00EC67E4" w:rsidP="00EC67E4">
      <w:pPr>
        <w:numPr>
          <w:ilvl w:val="2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уступки прав (требований):</w:t>
      </w:r>
    </w:p>
    <w:p w:rsidR="00EC67E4" w:rsidRPr="00EC67E4" w:rsidRDefault="00EC67E4" w:rsidP="00EC67E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2.2</w:t>
      </w:r>
      <w:r w:rsidRPr="00EC67E4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C6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C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Уступка прав (требований), принадлежащих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C67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сполнителю на основании договора, допускается только с предварительног</w:t>
      </w:r>
      <w:r w:rsidR="00A1470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письменного согласия Общества</w:t>
      </w:r>
      <w:r w:rsidR="003746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67E4" w:rsidRPr="00EC67E4" w:rsidRDefault="00EC67E4" w:rsidP="00EC67E4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7E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C67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C67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сполнителю на основании договора, допускается только с предварительного письменного согласия Общества.</w:t>
      </w:r>
    </w:p>
    <w:p w:rsidR="008A15E0" w:rsidRPr="008A15E0" w:rsidRDefault="008A15E0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A15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</w:t>
      </w:r>
      <w:r w:rsidR="00A14707">
        <w:rPr>
          <w:rFonts w:ascii="Times New Roman" w:eastAsia="Times New Roman" w:hAnsi="Times New Roman" w:cs="Times New Roman"/>
          <w:color w:val="000000"/>
          <w:sz w:val="24"/>
          <w:szCs w:val="24"/>
        </w:rPr>
        <w:t>от неправомерного использования.</w:t>
      </w:r>
    </w:p>
    <w:p w:rsidR="008A15E0" w:rsidRPr="00DB5CF3" w:rsidRDefault="00FD7E18" w:rsidP="00FD7E18">
      <w:pPr>
        <w:numPr>
          <w:ilvl w:val="2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FD7E18">
        <w:rPr>
          <w:rFonts w:ascii="Times New Roman" w:eastAsia="Times New Roman" w:hAnsi="Times New Roman" w:cs="Times New Roman"/>
          <w:color w:val="000000"/>
          <w:sz w:val="24"/>
          <w:szCs w:val="24"/>
        </w:rPr>
        <w:t>облюдать требования законодательства РФ об инсайдерской информации и манипулировании рынком.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подтверждает, что он заключил настоящий Договор на основании должного изучения данных о предмете опытно-конструкторских работ, технической и закупочной документации, представленной Заказчиком. </w:t>
      </w:r>
      <w:r w:rsidRPr="00DB5CF3"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Исполнитель подтверждает, что если он не ознакомится со всеми данными и информацией, представленной Заказчиком, то это не освобождает его от ответственности за должную оценку стоимости выполнения Работ по настоящему Договору.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ход и </w:t>
      </w: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качество выполнения Работ Исполнителем в период действия настоящего Договора</w:t>
      </w:r>
      <w:r w:rsidR="00A147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одностороннем внесудебном порядке расторгнуть настоящий Договор, уплатив Исполнителю фактически понесенные документально подтвержденные расходы.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В случае досрочного выполнения Исполнителем Работ и принятия их Заказчиком, последний вправе досрочно оплатить Работы.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в соответствии с условиями Договора производить приемку и оплату результатов Работ, выполненных Исполнителем в порядке и сроки, предусмотренные Договором. </w:t>
      </w:r>
    </w:p>
    <w:p w:rsidR="00B05E12" w:rsidRPr="00C31EA3" w:rsidRDefault="00B05E12" w:rsidP="00B05E12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Представить по запросу (опросному листу) Исполнителя </w:t>
      </w:r>
      <w:r w:rsidRPr="00C31E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документы и информацию, необходимые для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выполнения Работ </w:t>
      </w:r>
      <w:r w:rsidRPr="00C31E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настоящему Договору, а также прочие сведения и документы, необходимые для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выполнения Работ</w:t>
      </w:r>
      <w:r w:rsidRPr="00C31E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настоящему Договору в полном объеме и в срок, не превышающий 20 (Двадцати) календарных дней с момента получения требования Исполнителя</w:t>
      </w:r>
      <w:r w:rsidR="00A1470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принимает решение о прекращении Работ по настоящему Договору по причинам, не зависящим от Исполнителя, Заказчик обязуется возместить Исполнителю стоимость фактически выполненных надлежащим образом и принятых Заказчиком работ на момент прекращения действия Договора.</w:t>
      </w:r>
    </w:p>
    <w:p w:rsidR="00B05E12" w:rsidRPr="00DB5CF3" w:rsidRDefault="00B05E12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увеличения объема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выполняемых Работ</w:t>
      </w:r>
      <w:r w:rsidRP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изменения требований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Работам</w:t>
      </w:r>
      <w:r w:rsidRP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(возникших по письменной инициативе Заказчика),  заключить  Дополнительные соглашения к настоящему Договору на изменение объемов, сроков и стоимости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</w:t>
      </w:r>
      <w:r w:rsidRP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не позднее 20 (Двадцати) календарных дней  до начала оказания таких услуг.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 10 (Десяти) календарных дней с момента таких изменений.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ОПЛАТА И ПОРЯДОК РАСЧЁТОВ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Работ по Договору составляет_________________________________ ____________________________________________________________________________ рублей, в т. ч. НДС 18%  ____________________________________________________________________ рублей,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подтверждается Сметой расходов, согласованной и утвержденной Сторонами, являющейся неотъемлемой частью Договора (Приложение № 3 к Договору). </w:t>
      </w:r>
    </w:p>
    <w:p w:rsid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выполненных Работ включает все затраты и издержки Исполнителя, связанные с выполнением условий настоящего Договора.</w:t>
      </w:r>
    </w:p>
    <w:p w:rsidR="00493712" w:rsidRPr="00DB5CF3" w:rsidRDefault="00493712" w:rsidP="00493712">
      <w:pPr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7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 предусмотрено поэтапное выполнение работ, следовательно, предварительная оплата (аванс) производится в процентном отношении, соответственно, от стоимости каждого этапа выполнения работ, и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3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превышать 10 % от стоимости </w:t>
      </w:r>
      <w:r w:rsidR="00175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таких </w:t>
      </w:r>
      <w:r w:rsidRPr="004937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Оплата по настоящему Договору производится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следующем порядке:</w:t>
      </w:r>
    </w:p>
    <w:p w:rsidR="00B05E12" w:rsidRPr="00B0792A" w:rsidRDefault="00DB5CF3" w:rsidP="00B05E12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E1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05E12" w:rsidRPr="00B05E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05E12"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30 (тридцати) календарных дней, с даты подписания настоящего Договора, при условии получения Заказчиком счета, выставленного Исполнителем, </w:t>
      </w:r>
      <w:r w:rsidR="00B05E12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 w:rsidR="00B05E12"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перечисляет на расчётный счёт </w:t>
      </w:r>
      <w:r w:rsidR="00B05E12" w:rsidRPr="00B0792A">
        <w:rPr>
          <w:rFonts w:ascii="Times New Roman" w:eastAsia="Times New Roman" w:hAnsi="Times New Roman" w:cs="Times New Roman"/>
          <w:sz w:val="24"/>
          <w:szCs w:val="24"/>
        </w:rPr>
        <w:t>Исполнителя аванс на выполнение 1  этап</w:t>
      </w:r>
      <w:r w:rsidR="00B05E1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05E12" w:rsidRPr="00B07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E12">
        <w:rPr>
          <w:rFonts w:ascii="Times New Roman" w:eastAsia="Times New Roman" w:hAnsi="Times New Roman" w:cs="Times New Roman"/>
          <w:sz w:val="24"/>
          <w:szCs w:val="24"/>
        </w:rPr>
        <w:t>выполнения Работ</w:t>
      </w:r>
      <w:r w:rsidR="00B05E12" w:rsidRPr="00B0792A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 к Договору), который составляет______________________________ _______________________________________________________________ рубля, в т.ч. НДС 18% - ___________________________________________________________ рублей.</w:t>
      </w:r>
    </w:p>
    <w:p w:rsidR="00DB5CF3" w:rsidRPr="00B05E12" w:rsidRDefault="00B05E12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Предоплата (аванс) перечисляется на расчетный счет Исполнителя,</w:t>
      </w:r>
      <w:r w:rsidRPr="00CF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условии получения Заказчиком счета, выставленного Исполнителем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CF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ранее чем за 30 календарных дней до даты начала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оказания услуг по соответствующему этапу. </w:t>
      </w:r>
      <w:r w:rsidRPr="00344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 не позднее 5 (пяти) календарных дней после получения аванса выставляет Заказчику счет-фактуру на сумму предоплаты. Погашение аванса производится по мере предъявления актов о сдаче-приемке </w:t>
      </w:r>
      <w:r w:rsidR="003D1DF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выполненных Работ</w:t>
      </w:r>
      <w:r w:rsidRPr="003441B9">
        <w:rPr>
          <w:rFonts w:ascii="Times New Roman" w:eastAsia="Times New Roman" w:hAnsi="Times New Roman" w:cs="Times New Roman"/>
          <w:color w:val="000000"/>
          <w:sz w:val="24"/>
          <w:szCs w:val="24"/>
        </w:rPr>
        <w:t>, подписанных обеими сторонами.</w:t>
      </w:r>
    </w:p>
    <w:p w:rsidR="00B05E12" w:rsidRPr="00A14707" w:rsidRDefault="00CE1837" w:rsidP="009F4EBB">
      <w:pPr>
        <w:numPr>
          <w:ilvl w:val="2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Окончательный р</w:t>
      </w:r>
      <w:r w:rsidR="00493712" w:rsidRPr="004937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асчет за </w:t>
      </w:r>
      <w:r w:rsidR="0049371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выполненные работы</w:t>
      </w:r>
      <w:r w:rsidR="00493712" w:rsidRPr="004937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производится </w:t>
      </w:r>
      <w:r w:rsidR="00493712" w:rsidRPr="003215D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 xml:space="preserve">в течение </w:t>
      </w:r>
      <w:r w:rsidR="00DB4E60" w:rsidRPr="003215D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3</w:t>
      </w:r>
      <w:r w:rsidR="009F4EBB" w:rsidRPr="003215D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t>0 календарных дней</w:t>
      </w:r>
      <w:r w:rsidR="009F4EBB" w:rsidRPr="00A147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93712" w:rsidRPr="00A147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даты подписания акта сдачи-приемки выполненных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Удержание аванса производится из сумм, подлежащих выплате Исполнителю за выполненные Работы, оформленные Актом сдачи-приемки выполненных Работ, пропорционально стоимости выполненных Работ по каждому из этапов, указанных в Календарном плане по выполнению Работ (Приложение №2 к настоящему Договору), до полного погашения аванса.</w:t>
      </w:r>
    </w:p>
    <w:p w:rsidR="00493712" w:rsidRPr="00493712" w:rsidRDefault="00493712" w:rsidP="00493712">
      <w:pPr>
        <w:pStyle w:val="a7"/>
        <w:numPr>
          <w:ilvl w:val="1"/>
          <w:numId w:val="1"/>
        </w:numPr>
        <w:tabs>
          <w:tab w:val="clear" w:pos="792"/>
          <w:tab w:val="num" w:pos="0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93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</w:t>
      </w:r>
      <w:r w:rsidRPr="004937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обязан представить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4937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аказчику счет-фактуру, выставленный в сроки и оформленный в порядке, установленном законодательством Российской Федерации.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поставщиком И</w:t>
      </w:r>
      <w:r w:rsidRPr="004937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сполнителем данного требования он обязан произвести замену счета-фактуры в течение 3 рабочих дней с даты получения соответствующего письменного требования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4937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аказчика. </w:t>
      </w:r>
      <w:r w:rsidRPr="00493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4937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 календарных дней  с даты получения авансового платежа счета-фактуры, подтверждающего право Общества на вычет НДС, уплаченного дополнительно к такому авансу,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937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 обязан в тот же срок возвратить Обществу разницу между суммой, фактически перечисленной Обществом, и суммой соответствующего авансового платежа, взятого без учета НДС.</w:t>
      </w:r>
    </w:p>
    <w:p w:rsidR="00B05E12" w:rsidRDefault="00B05E12" w:rsidP="00B05E12">
      <w:pPr>
        <w:pStyle w:val="a7"/>
        <w:numPr>
          <w:ilvl w:val="1"/>
          <w:numId w:val="1"/>
        </w:numPr>
        <w:tabs>
          <w:tab w:val="clear" w:pos="792"/>
          <w:tab w:val="num" w:pos="0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 независимо от его фактического вручения Заказчику. В случае выставления Исполнителем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F23B4F" w:rsidRPr="00506305" w:rsidRDefault="00F23B4F" w:rsidP="00B05E12">
      <w:pPr>
        <w:pStyle w:val="a7"/>
        <w:numPr>
          <w:ilvl w:val="1"/>
          <w:numId w:val="1"/>
        </w:numPr>
        <w:tabs>
          <w:tab w:val="clear" w:pos="792"/>
          <w:tab w:val="num" w:pos="0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индексация цены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23B4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 договора.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Обязательство Заказчика по оплате Работ считается исполненным после списания денежных средств с расчетного счета Заказчика.</w:t>
      </w: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СДАЧИ И ПРИЕМКИ РАБОТ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приемка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производится Сторонами путем подписания Актов сдачи-приемки работ по каждому этапу, </w:t>
      </w:r>
      <w:r w:rsidRPr="00DB5CF3">
        <w:rPr>
          <w:rFonts w:ascii="Times New Roman" w:eastAsia="Calibri" w:hAnsi="Times New Roman" w:cs="Times New Roman"/>
          <w:sz w:val="24"/>
          <w:szCs w:val="24"/>
        </w:rPr>
        <w:t>оформленных в соответствии со статьей  9 Феде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B5CF3">
        <w:rPr>
          <w:rFonts w:ascii="Times New Roman" w:eastAsia="Calibri" w:hAnsi="Times New Roman" w:cs="Times New Roman"/>
          <w:sz w:val="24"/>
          <w:szCs w:val="24"/>
        </w:rPr>
        <w:t>ального закона РФ «О бухгалтерском учете» № 402-ФЗ от 06.11.2011 г., с приложением отчетных материалов, указанных в  Приложении № 1 к Договору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считаются принятыми с момента подписания Заказчиком Акта сдачи-приемки работ по соответствующему этапу.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uppressAutoHyphens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результаты Работ переходит к Заказчику в момент подписания Акта сдачи-приемки работ. До момента подписания Акта сдачи-приемки работ Исполнитель несет ответственность за риск случайного уничтожения и повреждения результата Работ, кроме случаев, связанных с обстоятельствами непреодолимой силы.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Утвержденный Заказчиком Акт сдачи-приемки работ является основанием для оплаты выполненной Работы.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определен следующий порядок приемки работ: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 не позднее, чем за </w:t>
      </w:r>
      <w:r w:rsidR="0049254C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49254C">
        <w:rPr>
          <w:rFonts w:ascii="Times New Roman" w:eastAsia="Times New Roman" w:hAnsi="Times New Roman" w:cs="Times New Roman"/>
          <w:color w:val="000000"/>
          <w:sz w:val="24"/>
          <w:szCs w:val="24"/>
        </w:rPr>
        <w:t>двадцать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) рабочих дней до даты окончания соответствующего этапа Работ, указанного в Календарном плане по выполнению Работ (Приложение №2 к настоящему Договору), первоначально направляет для предварительного согласования и внесения изменений все разработанные по данному этапу документы в «первой редакции», выполненные в соответствии с Техническим заданием, на электронные адреса представителей Заказчика</w:t>
      </w:r>
      <w:r w:rsidR="0049254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B40D2" w:rsidRDefault="000B40D2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40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</w:t>
      </w:r>
      <w:r w:rsidR="0049254C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B40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49254C">
        <w:rPr>
          <w:rFonts w:ascii="Times New Roman" w:eastAsia="Times New Roman" w:hAnsi="Times New Roman" w:cs="Times New Roman"/>
          <w:color w:val="000000"/>
          <w:sz w:val="24"/>
          <w:szCs w:val="24"/>
        </w:rPr>
        <w:t>десяти</w:t>
      </w:r>
      <w:r w:rsidRPr="000B40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рабочих дней с даты получения от Исполнителя документов в электронном виде, Заказчик направляет на электронные адреса представителей Исполнителя, информацию с указанием обнаруженных Заказчиком недостатков к документам либо согласовывает полученные документы с целью их дальнейшего оформления в соответствующем печатном виде. 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 (трёх) рабочих дней с даты получения от Заказчика замечаний к документам Исполнитель вносит изменения в документы и направляет их повторно в электронном виде на согласование Заказчику.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</w:t>
      </w:r>
      <w:r w:rsidR="000B40D2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0B40D2">
        <w:rPr>
          <w:rFonts w:ascii="Times New Roman" w:eastAsia="Times New Roman" w:hAnsi="Times New Roman" w:cs="Times New Roman"/>
          <w:color w:val="000000"/>
          <w:sz w:val="24"/>
          <w:szCs w:val="24"/>
        </w:rPr>
        <w:t>трёх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) рабочих дней с даты получения Заказчиком откорректированных документов во «второй редакции» Заказчик рассматривает документы и сообщает Исполнителю на электронную почту</w:t>
      </w:r>
      <w:r w:rsidR="000B40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о согласовании со своей стороны документов, которые он намерен принять у Исполнителя в</w:t>
      </w:r>
      <w:r w:rsidR="00B16B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«окончательной» редакции, </w:t>
      </w:r>
      <w:r w:rsidR="00B16BBE" w:rsidRPr="00B16BBE">
        <w:rPr>
          <w:rFonts w:ascii="Times New Roman" w:eastAsia="Times New Roman" w:hAnsi="Times New Roman" w:cs="Times New Roman"/>
          <w:color w:val="000000"/>
          <w:sz w:val="24"/>
          <w:szCs w:val="24"/>
        </w:rPr>
        <w:t>либо направ</w:t>
      </w:r>
      <w:r w:rsidR="00B16BBE"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 w:rsidR="00B16BBE" w:rsidRPr="00B16B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Исполнителю мотивированный отказ от приемки Работ с указанием обнаруженных недостатков и замечаний к результатам выполненных Работ и сроков их устранения.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Стороны договорились считать «первой» редакцией - первоначальную редакцию разработанных Исполнителем документов, отправленную в электронном виде для предварительного согласования с Заказчиком, «второй» редакцией - редакцию откорректированных Исполнителем документов, отправленную повторно в электронном виде для предварительного согласования с Заказчиком, «окончательной» редакцией – последнюю согласованную с Заказчиком редакцию, выполненную Исполнителем с учётом замечаний Заказчика, оформленную на бумажном носителе и переданную Заказчику для приемки.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После согласования с Заказчиком редакции документов, Исполнитель направляет Заказчику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подписанные со своей стороны на бумажном носителе два экземпляра Акта сдачи-приемки выполненных Работ по соответствующему этапу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два экземпляра </w:t>
      </w:r>
      <w:r w:rsidR="0049254C">
        <w:rPr>
          <w:rFonts w:ascii="Times New Roman" w:eastAsia="Times New Roman" w:hAnsi="Times New Roman" w:cs="Times New Roman"/>
          <w:color w:val="000000"/>
          <w:sz w:val="24"/>
          <w:szCs w:val="24"/>
        </w:rPr>
        <w:t>накладной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>; а также результаты Работ, включая: документы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бумажном 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носителе в «окончательной редакции» по согласованной с Заказчиком форме и результат Работ, выполненный в </w:t>
      </w:r>
      <w:r w:rsidRPr="00DB5CF3">
        <w:rPr>
          <w:rFonts w:ascii="Times New Roman" w:eastAsia="Calibri" w:hAnsi="Times New Roman" w:cs="Times New Roman"/>
          <w:sz w:val="24"/>
          <w:szCs w:val="24"/>
        </w:rPr>
        <w:t>материально-вещественной форме,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и комплектности, предусмотренный Техническим заданием (Приложение №1 к настоящему Договору) и Календарным планом по выполнению работы (Приложение №2 к настоящему Договору).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работы, выполненные в </w:t>
      </w:r>
      <w:r w:rsidRPr="00DB5CF3">
        <w:rPr>
          <w:rFonts w:ascii="Times New Roman" w:eastAsia="Calibri" w:hAnsi="Times New Roman" w:cs="Times New Roman"/>
          <w:sz w:val="24"/>
          <w:szCs w:val="24"/>
        </w:rPr>
        <w:t>материально-вещественной форме,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передаются Заказчику по Акту приёма-передачи.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Замечания Заказчика к представленным Исполнителем результатам выполненных Работ, оформленные в письменном виде, направляются в адрес Исполнителя по факсу, указанному в разделе 12 настоящего Договора, либо на электронные адреса представителям Исполнителя</w:t>
      </w:r>
      <w:r w:rsidR="00283E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Основанием для отказа от приемки Работ является несоответствие результата Работ требованиям и указаниям Заказчика, изложенным в Техническом задании (Приложение №1 к настоящему Договору).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В случае мотивированного отказа Заказчика от приёмки Работ, Сторонами в течение 5 рабочих дней с момента получения Исполнителем мотивированного отказа составляется двухсторонний акт с перечнем необходимых доработок и сроков их устранения. </w:t>
      </w:r>
      <w:r w:rsidRPr="00DB5CF3">
        <w:rPr>
          <w:rFonts w:ascii="Times New Roman" w:eastAsia="Calibri" w:hAnsi="Times New Roman" w:cs="Times New Roman"/>
          <w:sz w:val="24"/>
          <w:szCs w:val="24"/>
        </w:rPr>
        <w:t>При немотивированном отказе Исполнителя, от составления или подписания акта о выявленных недостатках, указанный акт считается принятым в редакции Заказчика.</w:t>
      </w:r>
    </w:p>
    <w:p w:rsidR="00DB5CF3" w:rsidRPr="00DB5CF3" w:rsidRDefault="00DB5CF3" w:rsidP="00DB5CF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>Исполнитель обязан за свой счет устранить (переделать) в сроки, установленные Заказчиком, выявленные замечания и недостатки, если они не выходят за рамки Технического задания (Приложение №1 к настоящему Договору). После устранения Исполнителем всех замечаний, Заказчик подписывает Акт сдачи-приемки выполненных работ по соответствующему этапу и возвращает один его экземпляр Исполнителю.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В случае приёмки работ Заказчиком и подписания Сторонами Акта сдачи-приёмки выполненных работ по соответствующему этапу, датой выполнения Работ по каждому из этапов является дата завершения выполнения работ Исполнителем: передачи Заказчику подписанных Исполнителем документов на бумажном носителе в согласованной с Заказчиком редакции и передачи Заказчику результата Работ, выполненного в материально-вещественной форме.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Датой исполнения обязательств Исполнителя по настоящему Договору в целом является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дата окончания выполнения Работ по последнему этапу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, указанному в Календарном плане 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выполнению Работ</w:t>
      </w:r>
      <w:r w:rsidRPr="00DB5CF3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 к настоящему Договору)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, при условии подписания обеими Сторонами соответствующего Акта сдачи-приемки выполненных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истечении согласованного в настоящем Договоре срока Исполнитель не устранит выявленные недостатки и не приведет результаты Работы в соответствие с требованиями Технического задания, Заказчик вправе отказаться от оплаты Работ.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Если в ходе выполнения Работ будет выявлена необходимость проведения доработок, не связанных с мотивированным отказом Заказчика от приемки работы и выходящих за рамки условий Технического задания, то эти доработки производятся в соответствии с подписанным Сторонами дополнительным соглашением, определяющим их содержание, срок выполнения, порядок расчётов и стоимость.</w:t>
      </w:r>
    </w:p>
    <w:p w:rsidR="002833E2" w:rsidRPr="00DB5CF3" w:rsidRDefault="002833E2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СТОРОН НА РЕЗУЛЬТАТЫ РАБОТЫ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полученные при выполнении Работ результаты интеллектуальной деятельности, подлежат отражению в отчетных материалах и результатах выполненных Работ, подлежащих приемке Заказчиком.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своевременно сообщать Заказчику о создаваемых в ходе исполнения Договора результатах интеллектуальной деятельности, способных к правовой охране.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не будет создан патентоспособный результат интеллектуальной деятельности, все права на результаты Работ, созданные в процессе выполнения работы по настоящему Договору и переданные Заказчику, принадлежат Заказчику с момента подписания обеими Сторонами акта сдачи-приемки выполненных Работ по соответствующему этапу. При этом Исполнитель вправе использовать результаты Работ на условиях лицензионного договора с Заказчиком.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не вправе продавать и/или передавать результаты выполненных Работ по настоящему Договору или их часть третьим лицам.</w:t>
      </w:r>
    </w:p>
    <w:p w:rsidR="006F5219" w:rsidRDefault="00DB5CF3" w:rsidP="001A72A5">
      <w:pPr>
        <w:numPr>
          <w:ilvl w:val="1"/>
          <w:numId w:val="1"/>
        </w:numPr>
        <w:tabs>
          <w:tab w:val="clear" w:pos="792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при исполнении обязательств по настоящему Договору будет создан патентоспособный результат интеллектуальной деятельности, Исполнитель обязан</w:t>
      </w:r>
      <w:r w:rsidR="006F521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B5CF3" w:rsidRDefault="006F5219" w:rsidP="006F5219">
      <w:pPr>
        <w:tabs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5.5.1.</w:t>
      </w:r>
      <w:r w:rsidR="00DB5CF3"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обеспечить подготовку проекта соответствующей патентной заявки, согласованного с авторами, и передать проект заявки Заказчику для оформления и регистрации через патентного поверенного </w:t>
      </w:r>
      <w:r w:rsidR="001A72A5" w:rsidRPr="001A72A5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 патентных прав на условиях обладания доходом от использования Заказчиком. Оригинал патента передаётся Заказчику.</w:t>
      </w:r>
    </w:p>
    <w:p w:rsidR="006F5219" w:rsidRPr="006F5219" w:rsidRDefault="006F5219" w:rsidP="006F5219">
      <w:pPr>
        <w:tabs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5.5.2. подготовить и согласовать с Заказчиком лицензионный договор</w:t>
      </w:r>
      <w:r w:rsidRPr="006F5219">
        <w:t xml:space="preserve"> </w:t>
      </w:r>
      <w:r w:rsidRPr="006F5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предоставлении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Исполнителю</w:t>
      </w:r>
      <w:r w:rsidRPr="006F5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права использования технической документации для производства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продукции.</w:t>
      </w:r>
    </w:p>
    <w:p w:rsidR="006F5219" w:rsidRPr="00DB5CF3" w:rsidRDefault="006F5219" w:rsidP="006F5219">
      <w:pPr>
        <w:tabs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5.5.3. </w:t>
      </w:r>
      <w:r w:rsidRPr="006F5219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и согласовать с Заказчиком соглашени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F5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порядке и условиях использования совместного патентного права.</w:t>
      </w:r>
      <w:r w:rsidR="002408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408CE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Пошлины за регистрацию заявки на выдачу патент</w:t>
      </w:r>
      <w:r w:rsidR="002408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8C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408CE" w:rsidRPr="002408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8CE"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поддержание в силе патента</w:t>
      </w:r>
      <w:r w:rsidR="002408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уплачиваются Заказчиком. </w:t>
      </w:r>
    </w:p>
    <w:p w:rsidR="00DB5CF3" w:rsidRPr="00DB5CF3" w:rsidRDefault="002408CE" w:rsidP="002408CE">
      <w:pPr>
        <w:tabs>
          <w:tab w:val="num" w:pos="0"/>
          <w:tab w:val="left" w:pos="709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Пошлины на </w:t>
      </w:r>
      <w:r w:rsidR="00DB5CF3" w:rsidRPr="00DB5CF3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экспертизы заявки по существу, принятие решения по ее результатам и выдачу патента, и т.п., уплачиваются Исполнителем без увеличения стоимости настоящего Договора.</w:t>
      </w: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РАССМОТРЕНИЯ СПОРОВ</w:t>
      </w:r>
    </w:p>
    <w:p w:rsid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175CFB" w:rsidRPr="00DB5CF3" w:rsidRDefault="00175CFB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Неустойка и/или иные штрафные санкции за ненадлежащее исполнение (неисполнение) Обществом обязательств по внесению предварительной оплаты (аванса) не устанавливается.</w:t>
      </w:r>
    </w:p>
    <w:p w:rsidR="000B40D2" w:rsidRDefault="000B40D2" w:rsidP="000B40D2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выполнению Работ</w:t>
      </w:r>
      <w:r w:rsidRPr="00FA4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случае несвоевременного устранения выявленных недостатков результатов </w:t>
      </w:r>
      <w:r w:rsidR="002833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FA4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FA4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потребовать уплаты Исполнителем неустойки в размере 0,2 % от цены договора за каждый день просрочки.</w:t>
      </w:r>
    </w:p>
    <w:p w:rsidR="00175CFB" w:rsidRPr="00FA49FA" w:rsidRDefault="00175CFB" w:rsidP="00175CFB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Уплата неустойки не лишает Общество права требовать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5C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сполнителя уплаты процентов за пользование чужими денежными средствами в отношении уплаченной предварительной оплаты (аванса).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Исполнителем сроков выполнения по настоящему Договору фиксируется Заказчиком в Акте сдачи-приемки работ. Заказчик вправе удержать сумму неустойки за нарушение Исполнителем сроков выполнения Работ по настоящему Договору при выплате Исполнителю вознаграждения (п. 3.1 настоящего Договора).</w:t>
      </w:r>
    </w:p>
    <w:p w:rsidR="00DB5CF3" w:rsidRPr="00DB5CF3" w:rsidRDefault="002833E2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83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сполнителем обязательств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выполнению работ</w:t>
      </w:r>
      <w:r w:rsidRPr="00283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срок свыше 60 календарных дней, Общество имеет право расторгнуть договор в одностороннем внесудебном порядке, а также потребовать возмещения убытков. </w:t>
      </w:r>
      <w:r w:rsidRPr="00283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этом Общество также вправе возвратить </w:t>
      </w:r>
      <w:r w:rsidRPr="00283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</w:t>
      </w:r>
      <w:r w:rsidRPr="002833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результаты работ, ранее принятые по договору, и потребовать возврата уплаченных денежных средств. </w:t>
      </w:r>
      <w:r w:rsidR="00DB5CF3"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получение неустойки или иных штрафных санкций за нарушение обязательств возникает у Стороны Договора после признания должником выставленной ему претензии либо после вступления в силу решения суда о присуждении неустойки или иных штрафных санкций. Срок ответа на претензию составляет 5 (пять) рабочих дней с момента ее получения.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 Исполнителем выявленных недостатков результата </w:t>
      </w:r>
      <w:r w:rsidRPr="00DB5CF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установленные сроки в соответствии с условиями Договора, Заказчик вправе отказаться от исполнения Договора и потребовать возмещения причиненных убытков (при этом убытки возмещаются сверх неустойки) и передачи ему результатов Работ. </w:t>
      </w:r>
    </w:p>
    <w:p w:rsid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(штрафа, пени) и возмещение убытков, причинённых ненадлежащим исполнением обязательств, не освобождает Стороны Договора от исполнения обязательств по Договору в полном</w:t>
      </w:r>
      <w:r w:rsidRPr="00DB5CF3">
        <w:rPr>
          <w:rFonts w:ascii="Times New Roman" w:eastAsia="Calibri" w:hAnsi="Times New Roman" w:cs="Times New Roman"/>
          <w:sz w:val="24"/>
          <w:szCs w:val="24"/>
        </w:rPr>
        <w:t xml:space="preserve"> объёме.</w:t>
      </w:r>
    </w:p>
    <w:p w:rsidR="002833E2" w:rsidRDefault="002833E2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3E2">
        <w:rPr>
          <w:rFonts w:ascii="Times New Roman" w:eastAsia="Calibri" w:hAnsi="Times New Roman" w:cs="Times New Roman"/>
          <w:sz w:val="24"/>
          <w:szCs w:val="24"/>
        </w:rPr>
        <w:t>В случае нарушения Обществом сроков оплаты результатов выполненных работ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833E2">
        <w:rPr>
          <w:rFonts w:ascii="Times New Roman" w:eastAsia="Calibri" w:hAnsi="Times New Roman" w:cs="Times New Roman"/>
          <w:sz w:val="24"/>
          <w:szCs w:val="24"/>
        </w:rPr>
        <w:t>исполнитель вправе потребовать уплаты Обществом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2833E2" w:rsidRPr="00DB5CF3" w:rsidRDefault="002833E2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33E2">
        <w:rPr>
          <w:rFonts w:ascii="Times New Roman" w:eastAsia="Calibri" w:hAnsi="Times New Roman" w:cs="Times New Roman"/>
          <w:sz w:val="24"/>
          <w:szCs w:val="24"/>
        </w:rPr>
        <w:t>Ответственность Общества за причиненные исполнителю убытки ограничивается реальным ущербом, но не более цены договора.</w:t>
      </w:r>
    </w:p>
    <w:p w:rsid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между Сторонами по Договору или в связи с ним, </w:t>
      </w:r>
      <w:r w:rsidRPr="00DB5CF3">
        <w:rPr>
          <w:rFonts w:ascii="Times New Roman" w:eastAsia="Calibri" w:hAnsi="Times New Roman" w:cs="Times New Roman"/>
          <w:sz w:val="24"/>
          <w:szCs w:val="24"/>
        </w:rPr>
        <w:t>разрешаются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переговоров между Сторонами. Все споры, разногласия и требования, возникающие из настоящего Договора или в связи с ним, в том числе связанные с его изменением, исполнением, нарушением, расторжением, прекращением и </w:t>
      </w:r>
      <w:r w:rsidRPr="00DB5CF3">
        <w:rPr>
          <w:rFonts w:ascii="Times New Roman" w:eastAsia="Calibri" w:hAnsi="Times New Roman" w:cs="Times New Roman"/>
          <w:sz w:val="24"/>
          <w:szCs w:val="24"/>
        </w:rPr>
        <w:t>действительностью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подлежат разрешению в Арбитражном суде по месту нахождения ответчика. </w:t>
      </w:r>
    </w:p>
    <w:p w:rsidR="000B40D2" w:rsidRPr="00AC76A3" w:rsidRDefault="000B40D2" w:rsidP="000B40D2">
      <w:pPr>
        <w:numPr>
          <w:ilvl w:val="1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результате составления и выставления Исполнителем счета-фактуры с нарушением порядка и требований, установленных Российской Федерации, Заказчик понес расходы, связанные с уплатой доначисленных налоговыми органами по такому основанию сумм налога на добавленную стоимость, пеней и налоговых санкций, исполнитель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исполнителем в течение 10 рабочих дней с даты получения соответствующего письменного требования Заказчика.</w:t>
      </w:r>
    </w:p>
    <w:p w:rsid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вопросам, не урегулированным настоящим Договором, но прямо или косвенно вытекающим из отношений Сторон по нему, затрагивающих имущественные интересы и деловую репутацию Сторон настоящего Договора, Стороны будут руководствоваться законодательством Российской Федерации.</w:t>
      </w:r>
    </w:p>
    <w:p w:rsidR="006F5219" w:rsidRPr="00DB5CF3" w:rsidRDefault="006F5219" w:rsidP="006F5219">
      <w:pPr>
        <w:tabs>
          <w:tab w:val="num" w:pos="792"/>
          <w:tab w:val="num" w:pos="127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</w:p>
    <w:p w:rsidR="000B40D2" w:rsidRPr="009249CE" w:rsidRDefault="000B40D2" w:rsidP="000B40D2">
      <w:pPr>
        <w:numPr>
          <w:ilvl w:val="1"/>
          <w:numId w:val="1"/>
        </w:numPr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  <w:r w:rsidRPr="00924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 полного исполнения сторонами своих обязательств.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 досрочно: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основаниям, предусмотренным действующим законодательством Российской Федерации;</w:t>
      </w:r>
    </w:p>
    <w:p w:rsidR="00DB5CF3" w:rsidRPr="00DB5CF3" w:rsidRDefault="00DB5CF3" w:rsidP="00DB5CF3">
      <w:pPr>
        <w:numPr>
          <w:ilvl w:val="0"/>
          <w:numId w:val="5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основаниям, предусмотренным настоящим Договором.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вправе, предварительно уведомив Исполнителя, в любое время в одностороннем порядке расторгнуть Договор при условии оплаты Исполнителю фактически надлежаще выполненных до момента получения уведомления о расторжении Договора и принятых Заказчиком Работ. Получив уведомление о расторжении Договора, Исполнитель обязан незамедлительно либо по наступлении даты, указанной в уведомлении о прекращении действия Договора, прекратить выполнение Работы, за исключением таких работ, которые Заказчик может специально указать в уведомлении о прекращении действия Договора, а также вернуть Заказчику  ранее переданное Исполнителю для целей исполнения Договора имущество, которое не было использовано последним до момента получения уведомления о расторжении.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предоставление Исполнителем информации, указанной в п. 2.2.16 настоящего Договора,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 иной срок не указан в уведомлении.</w:t>
      </w:r>
    </w:p>
    <w:p w:rsidR="00DB5CF3" w:rsidRPr="00DB5CF3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любых других положений Договора при досрочном расторжении Договора по основаниям, указанным в настоящем пункте, Заказчик  оплачивает только те работы, которые были фактически выполнены Исполнителем, и были приняты Заказчиком  в порядке, установленном Договором.. При этом Исполнитель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действия настоящего Договора не освобождает Стороны от осуществления взаиморасчетов по обязательствам, возникшим в период действия Договора, а также от возмещения убытков и уплаты штрафных санкций и иной ответственности, установленной настоящим Договором и законодательством Российской Федерации.</w:t>
      </w:r>
    </w:p>
    <w:p w:rsidR="00DB5CF3" w:rsidRPr="006F5219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B5CF3" w:rsidRP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предоставляемая Сторонами друг другу юридическая, финансовая и иная информация, связанная с заключением и исполнением настоящего Договора, считается конфиденциальной,  кроме общеизвестной, а также полученной из СМИ.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обязуются:</w:t>
      </w:r>
    </w:p>
    <w:p w:rsidR="00DB5CF3" w:rsidRPr="00DB5CF3" w:rsidRDefault="00DB5CF3" w:rsidP="00DB5CF3">
      <w:pPr>
        <w:numPr>
          <w:ilvl w:val="2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</w:t>
      </w: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хранение конфиденциальной информации, исключающее доступ к информации третьих лиц;</w:t>
      </w:r>
    </w:p>
    <w:p w:rsidR="00DB5CF3" w:rsidRPr="00DB5CF3" w:rsidRDefault="00DB5CF3" w:rsidP="00DB5CF3">
      <w:pPr>
        <w:numPr>
          <w:ilvl w:val="2"/>
          <w:numId w:val="4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передавать и не разглашать конфиденциальную информацию или иными способами не делать ее известной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третьим лицам.</w:t>
      </w:r>
    </w:p>
    <w:p w:rsid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вправе распоряжаться конфиденциальной информацией только при наличии предварительного письменного согласия контрагента.</w:t>
      </w:r>
    </w:p>
    <w:p w:rsidR="000B40D2" w:rsidRPr="003B0447" w:rsidRDefault="000B40D2" w:rsidP="000B40D2">
      <w:pPr>
        <w:numPr>
          <w:ilvl w:val="1"/>
          <w:numId w:val="1"/>
        </w:numPr>
        <w:tabs>
          <w:tab w:val="clear" w:pos="792"/>
          <w:tab w:val="num" w:pos="0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0447">
        <w:rPr>
          <w:rFonts w:ascii="Times New Roman" w:hAnsi="Times New Roman" w:cs="Times New Roman"/>
          <w:sz w:val="24"/>
          <w:szCs w:val="24"/>
        </w:rPr>
        <w:t>Обязательства конфиденциальности не распространяются на общедоступную информацию, а также на информацию, которая станет известна не по вине Сторон.</w:t>
      </w:r>
    </w:p>
    <w:p w:rsidR="00DB5CF3" w:rsidRPr="006F5219" w:rsidRDefault="00DB5CF3" w:rsidP="00DB5CF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ненадлежащее исполнение Сторонами обязательств вызвано непреодолимой силой, т.е. чрезвычайными и непредотвратимыми обстоятельствами, возникшими помимо воли и желания Сторон и которые нельзя предвидеть или избежать. К таким обстоятельствам не относятся, в частности, нарушение обязанностей со стороны третьих лиц, отсутствие на рынке нужных для исполнения Договора товаров.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в состоянии выполнить свои обязательства, незамедлительно письменно информирует другую Сторону о начале и прекращении указанных выше обстоятельств, но в любом случае не позднее 3-х дней после начала их действия.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обстоятельств. 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обстоятельство непреодолимой силы непосредственно повлияло на исполнение обязательств в срок, установленный в настоящем Договоре, срок исполнения обязательств продлевается соразмерно времени действия соответствующего обстоятельства, но не более чем на 10  (десять) рабочих дней.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обстоятельства непреодолимой силы будут действовать свыше 20 календарных дней календарных дней, то каждая из Сторон вправе расторгнуть настоящий Договор и в этом случае ни одна из Сторон не вправе требовать возмещения убытков.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Федерации.</w:t>
      </w:r>
    </w:p>
    <w:p w:rsidR="00DB5CF3" w:rsidRPr="006F5219" w:rsidRDefault="00DB5CF3" w:rsidP="00DB5CF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highlight w:val="yellow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считаются действительными, если они оформлены в письменном виде и подписаны уполномоченными представителями Сторон. Все Приложения к Договору являются его неотъемлемой частью.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Сторон, не предусмотренные Договором, определяются в соответствии с действующим законодательством Российской Федерации.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по настоящему Договору не могут быть переданы Исполнителем третьему лицу без письменного согласия Заказчика.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подписан в двух экземплярах, имеющих одинаковую юридическую силу, по одному экземпляру для каждой из Сторон.</w:t>
      </w:r>
    </w:p>
    <w:p w:rsidR="00DB5CF3" w:rsidRPr="00DB5CF3" w:rsidRDefault="00DB5CF3" w:rsidP="00DB5CF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сообщения, предупреждения, уведомления и заявления Сторон в ходе исполнения настоящего Договора направляются в письменной форме посредством факсимильной или электронной почты, либо почтой, заказным письмом с уведомлением, с последующим обязательным направлением оригинала. При этом Сторона – отправитель должна удостовериться в получении Стороной – адресатом направленного сообщения, предупреждения или заявления.</w:t>
      </w:r>
    </w:p>
    <w:p w:rsidR="00884044" w:rsidRDefault="00884044" w:rsidP="00884044">
      <w:pPr>
        <w:numPr>
          <w:ilvl w:val="1"/>
          <w:numId w:val="1"/>
        </w:numPr>
        <w:tabs>
          <w:tab w:val="clear" w:pos="792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84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тороны принимают «антикоррупционную оговорку», указанную в Приложении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84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</w:t>
      </w:r>
    </w:p>
    <w:p w:rsidR="002833E2" w:rsidRPr="00393457" w:rsidRDefault="002833E2" w:rsidP="002833E2">
      <w:pPr>
        <w:pStyle w:val="a7"/>
        <w:numPr>
          <w:ilvl w:val="1"/>
          <w:numId w:val="1"/>
        </w:numPr>
        <w:tabs>
          <w:tab w:val="clear" w:pos="792"/>
          <w:tab w:val="num" w:pos="0"/>
        </w:tabs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4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настоящему Договору являются его неотъемлемой частью.</w:t>
      </w:r>
    </w:p>
    <w:p w:rsidR="00DB5CF3" w:rsidRDefault="00DB5CF3" w:rsidP="00DB5CF3">
      <w:pPr>
        <w:numPr>
          <w:ilvl w:val="0"/>
          <w:numId w:val="1"/>
        </w:numPr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Ref89641873"/>
      <w:bookmarkStart w:id="2" w:name="_Toc90385042"/>
      <w:bookmarkStart w:id="3" w:name="_Toc113302833"/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 К НАСТОЯЩЕМУ ДОГОВОРУ</w:t>
      </w:r>
      <w:bookmarkEnd w:id="1"/>
      <w:bookmarkEnd w:id="2"/>
      <w:bookmarkEnd w:id="3"/>
    </w:p>
    <w:p w:rsidR="00DB5CF3" w:rsidRPr="00DB5CF3" w:rsidRDefault="00DB5CF3" w:rsidP="005553A4">
      <w:pPr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Техническое задание </w:t>
      </w:r>
      <w:r w:rsidR="005553A4">
        <w:rPr>
          <w:rFonts w:ascii="Times New Roman" w:eastAsia="Calibri" w:hAnsi="Times New Roman" w:cs="Times New Roman"/>
          <w:sz w:val="24"/>
          <w:szCs w:val="24"/>
        </w:rPr>
        <w:t xml:space="preserve">на выполнение </w:t>
      </w:r>
      <w:r w:rsidRPr="00DB5CF3">
        <w:rPr>
          <w:rFonts w:ascii="Times New Roman" w:eastAsia="Calibri" w:hAnsi="Times New Roman" w:cs="Times New Roman"/>
          <w:sz w:val="24"/>
          <w:szCs w:val="24"/>
        </w:rPr>
        <w:t>работ по теме: «</w:t>
      </w:r>
      <w:r w:rsidR="005553A4" w:rsidRPr="005553A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 передача по цифровым высокочастотным каналам комбинированного широкополосного высокоскоростного цифрового потока стандарта E1 с интерфейсами G.703 (G.704), Ethernet,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</w:t>
      </w:r>
      <w:r w:rsidRPr="00DB5CF3">
        <w:rPr>
          <w:rFonts w:ascii="Times New Roman" w:eastAsia="Calibri" w:hAnsi="Times New Roman" w:cs="Times New Roman"/>
          <w:sz w:val="24"/>
          <w:szCs w:val="24"/>
        </w:rPr>
        <w:t>»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5CF3" w:rsidRPr="005553A4" w:rsidRDefault="00DB5CF3" w:rsidP="005553A4">
      <w:pPr>
        <w:numPr>
          <w:ilvl w:val="1"/>
          <w:numId w:val="1"/>
        </w:numPr>
        <w:tabs>
          <w:tab w:val="clear" w:pos="792"/>
          <w:tab w:val="num" w:pos="0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53A4">
        <w:rPr>
          <w:rFonts w:ascii="Times New Roman" w:eastAsia="Calibri" w:hAnsi="Times New Roman" w:cs="Times New Roman"/>
          <w:sz w:val="24"/>
          <w:szCs w:val="24"/>
        </w:rPr>
        <w:t xml:space="preserve">Приложение №2 – </w:t>
      </w:r>
      <w:r w:rsidR="005553A4" w:rsidRPr="005553A4">
        <w:rPr>
          <w:rFonts w:ascii="Times New Roman" w:eastAsia="Calibri" w:hAnsi="Times New Roman" w:cs="Times New Roman"/>
          <w:sz w:val="24"/>
          <w:szCs w:val="24"/>
        </w:rPr>
        <w:t>Календарный план по выполнению работ по теме: «НИР передача по цифровым высокочастотным каналам комбинированного широкополосного высокоскоростного цифрового потока стандарта E1 с интерфейсами G.703 (G.704), Ethernet,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связи».</w:t>
      </w:r>
    </w:p>
    <w:p w:rsidR="00DB5CF3" w:rsidRP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стоимости работ по этапам</w:t>
      </w:r>
    </w:p>
    <w:p w:rsidR="00DB5CF3" w:rsidRP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Calibri" w:hAnsi="Times New Roman" w:cs="Times New Roman"/>
          <w:sz w:val="24"/>
          <w:szCs w:val="24"/>
        </w:rPr>
        <w:t>Приложение № 4 – График оплаты</w:t>
      </w:r>
    </w:p>
    <w:p w:rsidR="00DB5CF3" w:rsidRDefault="00DB5CF3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884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 (форма).</w:t>
      </w:r>
    </w:p>
    <w:p w:rsidR="00884044" w:rsidRPr="00DB5CF3" w:rsidRDefault="00884044" w:rsidP="00DB5CF3">
      <w:pPr>
        <w:numPr>
          <w:ilvl w:val="1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CF3">
        <w:rPr>
          <w:rFonts w:ascii="Times New Roman" w:eastAsia="Calibri" w:hAnsi="Times New Roman" w:cs="Times New Roman"/>
          <w:sz w:val="24"/>
          <w:szCs w:val="24"/>
        </w:rPr>
        <w:t>–</w:t>
      </w:r>
      <w:r w:rsidRPr="00DB5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Антикоррупционная оговорка.</w:t>
      </w:r>
    </w:p>
    <w:p w:rsidR="00DB5CF3" w:rsidRPr="006F5219" w:rsidRDefault="00DB5CF3" w:rsidP="00DB5CF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B5CF3" w:rsidRDefault="00DB5CF3" w:rsidP="00DB5CF3">
      <w:pPr>
        <w:numPr>
          <w:ilvl w:val="0"/>
          <w:numId w:val="1"/>
        </w:numPr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5C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СТОРОН</w:t>
      </w:r>
    </w:p>
    <w:p w:rsidR="00DB5CF3" w:rsidRPr="00DB5CF3" w:rsidRDefault="00DB5CF3" w:rsidP="00DB5CF3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8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135"/>
        <w:gridCol w:w="4252"/>
      </w:tblGrid>
      <w:tr w:rsidR="00DB5CF3" w:rsidRPr="00DB5CF3" w:rsidTr="00CA4F04">
        <w:trPr>
          <w:trHeight w:val="80"/>
        </w:trPr>
        <w:tc>
          <w:tcPr>
            <w:tcW w:w="5135" w:type="dxa"/>
          </w:tcPr>
          <w:p w:rsidR="00DB5CF3" w:rsidRPr="00DB5CF3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«ДРСК» Акционерное общество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«Дальневосточная распределительная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сетевая компания»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675000, Амурская область,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Благовещенск, ул. Шевченко, д. 28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Дальневосточный банк ПАО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Сбербанк г. Хабаровск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 40702810003010113258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30101810600000000608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0410813608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2801108200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280150001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1052800111308</w:t>
            </w:r>
          </w:p>
          <w:p w:rsidR="009B0E52" w:rsidRPr="009B0E52" w:rsidRDefault="009B0E52" w:rsidP="009B0E52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 10701000001</w:t>
            </w:r>
          </w:p>
          <w:p w:rsidR="009B0E52" w:rsidRPr="009B0E52" w:rsidRDefault="009B0E52" w:rsidP="009B0E52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(4162) 397359</w:t>
            </w:r>
          </w:p>
          <w:p w:rsidR="009B0E52" w:rsidRPr="009B0E52" w:rsidRDefault="009B0E52" w:rsidP="009B0E52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(4162) 397436</w:t>
            </w:r>
          </w:p>
          <w:p w:rsidR="009B0E52" w:rsidRPr="009B0E52" w:rsidRDefault="009B0E52" w:rsidP="009B0E52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 </w:t>
            </w:r>
            <w:hyperlink r:id="rId8" w:history="1">
              <w:r w:rsidRPr="009B0E52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doc@drsk.ru</w:t>
              </w:r>
            </w:hyperlink>
          </w:p>
          <w:p w:rsidR="00DB5CF3" w:rsidRPr="009B0E52" w:rsidRDefault="00DB5CF3" w:rsidP="00DB5CF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B0E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252" w:type="dxa"/>
          </w:tcPr>
          <w:p w:rsidR="00DB5CF3" w:rsidRPr="00DB5CF3" w:rsidRDefault="00DB5CF3" w:rsidP="00DB5CF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DB5CF3" w:rsidRPr="00DB5CF3" w:rsidRDefault="00DB5CF3" w:rsidP="00DB5CF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Почтовый адрес: 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факс____________________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телефон____________________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ИНН _________,  КПП 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Р/счет № __________________3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в _______________________________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кор/счет № ______________________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Calibri" w:hAnsi="Times New Roman" w:cs="Times New Roman"/>
                <w:sz w:val="24"/>
                <w:szCs w:val="24"/>
              </w:rPr>
              <w:t>БИК _________________</w:t>
            </w:r>
          </w:p>
          <w:p w:rsidR="00DB5CF3" w:rsidRPr="00DB5CF3" w:rsidRDefault="00DB5CF3" w:rsidP="00DB5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_______________/</w:t>
            </w: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DB5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DB5CF3" w:rsidRPr="00DB5CF3" w:rsidRDefault="00DB5CF3" w:rsidP="00DB5CF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4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DB5CF3" w:rsidRPr="00DB5CF3" w:rsidRDefault="00DB5CF3" w:rsidP="00DB5CF3">
      <w:pPr>
        <w:spacing w:after="120" w:line="240" w:lineRule="auto"/>
        <w:jc w:val="right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8B5DE5" w:rsidRDefault="008B5DE5"/>
    <w:sectPr w:rsidR="008B5DE5" w:rsidSect="00A83022">
      <w:footerReference w:type="default" r:id="rId9"/>
      <w:headerReference w:type="first" r:id="rId10"/>
      <w:pgSz w:w="11906" w:h="16838" w:code="9"/>
      <w:pgMar w:top="1106" w:right="851" w:bottom="851" w:left="1418" w:header="426" w:footer="68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37" w:rsidRDefault="00335837">
      <w:pPr>
        <w:spacing w:after="0" w:line="240" w:lineRule="auto"/>
      </w:pPr>
      <w:r>
        <w:separator/>
      </w:r>
    </w:p>
  </w:endnote>
  <w:endnote w:type="continuationSeparator" w:id="0">
    <w:p w:rsidR="00335837" w:rsidRDefault="00335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48" w:rsidRDefault="008675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215D5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37" w:rsidRDefault="00335837">
      <w:pPr>
        <w:spacing w:after="0" w:line="240" w:lineRule="auto"/>
      </w:pPr>
      <w:r>
        <w:separator/>
      </w:r>
    </w:p>
  </w:footnote>
  <w:footnote w:type="continuationSeparator" w:id="0">
    <w:p w:rsidR="00335837" w:rsidRDefault="00335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022" w:rsidRPr="00A83022" w:rsidRDefault="00867550" w:rsidP="00A83022">
    <w:pPr>
      <w:pStyle w:val="a3"/>
      <w:jc w:val="right"/>
      <w:rPr>
        <w:rFonts w:ascii="Arial" w:hAnsi="Arial" w:cs="Arial"/>
        <w:b/>
        <w:i/>
      </w:rPr>
    </w:pPr>
    <w:r w:rsidRPr="00A83022">
      <w:rPr>
        <w:rFonts w:ascii="Arial" w:hAnsi="Arial" w:cs="Arial"/>
        <w:b/>
        <w:i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7DE7"/>
    <w:multiLevelType w:val="hybridMultilevel"/>
    <w:tmpl w:val="B2D42040"/>
    <w:lvl w:ilvl="0" w:tplc="91422AA8">
      <w:start w:val="1"/>
      <w:numFmt w:val="bullet"/>
      <w:lvlText w:val="-"/>
      <w:lvlJc w:val="left"/>
      <w:pPr>
        <w:ind w:left="1429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684F3E"/>
    <w:multiLevelType w:val="hybridMultilevel"/>
    <w:tmpl w:val="D652A57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40E37B90"/>
    <w:multiLevelType w:val="multilevel"/>
    <w:tmpl w:val="1B9C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19061E5"/>
    <w:multiLevelType w:val="multilevel"/>
    <w:tmpl w:val="CF5E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02C70B3"/>
    <w:multiLevelType w:val="hybridMultilevel"/>
    <w:tmpl w:val="94C617E2"/>
    <w:lvl w:ilvl="0" w:tplc="A9A216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FD1C72"/>
    <w:multiLevelType w:val="multilevel"/>
    <w:tmpl w:val="CB9012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19"/>
    <w:rsid w:val="0000590F"/>
    <w:rsid w:val="000830B3"/>
    <w:rsid w:val="000B40D2"/>
    <w:rsid w:val="000C5804"/>
    <w:rsid w:val="00175CFB"/>
    <w:rsid w:val="001A57C8"/>
    <w:rsid w:val="001A72A5"/>
    <w:rsid w:val="002408CE"/>
    <w:rsid w:val="002833E2"/>
    <w:rsid w:val="00283E58"/>
    <w:rsid w:val="002D0E5E"/>
    <w:rsid w:val="003215D5"/>
    <w:rsid w:val="00335837"/>
    <w:rsid w:val="00374607"/>
    <w:rsid w:val="0039299B"/>
    <w:rsid w:val="0039485F"/>
    <w:rsid w:val="003D1DF1"/>
    <w:rsid w:val="0045625E"/>
    <w:rsid w:val="0049254C"/>
    <w:rsid w:val="00493712"/>
    <w:rsid w:val="005553A4"/>
    <w:rsid w:val="005A290A"/>
    <w:rsid w:val="005B38BD"/>
    <w:rsid w:val="006755CC"/>
    <w:rsid w:val="006F5219"/>
    <w:rsid w:val="00732DD4"/>
    <w:rsid w:val="00780D77"/>
    <w:rsid w:val="007A3081"/>
    <w:rsid w:val="00867550"/>
    <w:rsid w:val="00882186"/>
    <w:rsid w:val="00884044"/>
    <w:rsid w:val="008A15E0"/>
    <w:rsid w:val="008A6919"/>
    <w:rsid w:val="008B5DE5"/>
    <w:rsid w:val="00923166"/>
    <w:rsid w:val="00962DA1"/>
    <w:rsid w:val="00971ACC"/>
    <w:rsid w:val="009B0E52"/>
    <w:rsid w:val="009C2B10"/>
    <w:rsid w:val="009F4EBB"/>
    <w:rsid w:val="00A14707"/>
    <w:rsid w:val="00A22D32"/>
    <w:rsid w:val="00AB2642"/>
    <w:rsid w:val="00AE5182"/>
    <w:rsid w:val="00B05E12"/>
    <w:rsid w:val="00B16BBE"/>
    <w:rsid w:val="00B60874"/>
    <w:rsid w:val="00BF4748"/>
    <w:rsid w:val="00C543ED"/>
    <w:rsid w:val="00CE1837"/>
    <w:rsid w:val="00CE6C4D"/>
    <w:rsid w:val="00D771B0"/>
    <w:rsid w:val="00D83DBE"/>
    <w:rsid w:val="00DB4E60"/>
    <w:rsid w:val="00DB5CF3"/>
    <w:rsid w:val="00DC1350"/>
    <w:rsid w:val="00E13742"/>
    <w:rsid w:val="00E15BEA"/>
    <w:rsid w:val="00E67D63"/>
    <w:rsid w:val="00E92B59"/>
    <w:rsid w:val="00EC67E4"/>
    <w:rsid w:val="00F23B4F"/>
    <w:rsid w:val="00F76C14"/>
    <w:rsid w:val="00FD7E18"/>
    <w:rsid w:val="00FE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5CF3"/>
  </w:style>
  <w:style w:type="paragraph" w:styleId="a5">
    <w:name w:val="footer"/>
    <w:basedOn w:val="a"/>
    <w:link w:val="a6"/>
    <w:uiPriority w:val="99"/>
    <w:semiHidden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5CF3"/>
  </w:style>
  <w:style w:type="paragraph" w:styleId="a7">
    <w:name w:val="List Paragraph"/>
    <w:basedOn w:val="a"/>
    <w:uiPriority w:val="34"/>
    <w:qFormat/>
    <w:rsid w:val="00B05E1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D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D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5CF3"/>
  </w:style>
  <w:style w:type="paragraph" w:styleId="a5">
    <w:name w:val="footer"/>
    <w:basedOn w:val="a"/>
    <w:link w:val="a6"/>
    <w:uiPriority w:val="99"/>
    <w:semiHidden/>
    <w:unhideWhenUsed/>
    <w:rsid w:val="00DB5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5CF3"/>
  </w:style>
  <w:style w:type="paragraph" w:styleId="a7">
    <w:name w:val="List Paragraph"/>
    <w:basedOn w:val="a"/>
    <w:uiPriority w:val="34"/>
    <w:qFormat/>
    <w:rsid w:val="00B05E1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D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5351</Words>
  <Characters>30501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Варыгина Александра Олеговна</dc:creator>
  <cp:keywords/>
  <dc:description/>
  <cp:lastModifiedBy>Бородавкин Анатолий Васильевич</cp:lastModifiedBy>
  <cp:revision>40</cp:revision>
  <cp:lastPrinted>2017-01-31T06:43:00Z</cp:lastPrinted>
  <dcterms:created xsi:type="dcterms:W3CDTF">2014-06-09T04:22:00Z</dcterms:created>
  <dcterms:modified xsi:type="dcterms:W3CDTF">2017-02-09T01:00:00Z</dcterms:modified>
</cp:coreProperties>
</file>