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8054F3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9"/>
          <w:szCs w:val="29"/>
        </w:rPr>
      </w:pPr>
      <w:r w:rsidRPr="008054F3">
        <w:rPr>
          <w:rFonts w:cs="Arial"/>
          <w:b/>
          <w:bCs/>
          <w:iCs/>
          <w:snapToGrid/>
          <w:spacing w:val="40"/>
          <w:sz w:val="29"/>
          <w:szCs w:val="29"/>
        </w:rPr>
        <w:t>ПРОТОКОЛ</w:t>
      </w:r>
      <w:r w:rsidR="001F6323" w:rsidRPr="008054F3">
        <w:rPr>
          <w:rFonts w:cs="Arial"/>
          <w:b/>
          <w:bCs/>
          <w:iCs/>
          <w:snapToGrid/>
          <w:spacing w:val="40"/>
          <w:sz w:val="29"/>
          <w:szCs w:val="29"/>
        </w:rPr>
        <w:t xml:space="preserve"> № </w:t>
      </w:r>
      <w:r w:rsidR="00283366" w:rsidRPr="008054F3">
        <w:rPr>
          <w:rFonts w:cs="Arial"/>
          <w:b/>
          <w:bCs/>
          <w:iCs/>
          <w:snapToGrid/>
          <w:spacing w:val="40"/>
          <w:sz w:val="29"/>
          <w:szCs w:val="29"/>
        </w:rPr>
        <w:t>284</w:t>
      </w:r>
      <w:r w:rsidR="008A3530" w:rsidRPr="008054F3">
        <w:rPr>
          <w:rFonts w:cs="Arial"/>
          <w:b/>
          <w:bCs/>
          <w:iCs/>
          <w:snapToGrid/>
          <w:spacing w:val="40"/>
          <w:sz w:val="29"/>
          <w:szCs w:val="29"/>
        </w:rPr>
        <w:t>/</w:t>
      </w:r>
      <w:proofErr w:type="spellStart"/>
      <w:r w:rsidR="008A3530" w:rsidRPr="008054F3">
        <w:rPr>
          <w:rFonts w:cs="Arial"/>
          <w:b/>
          <w:bCs/>
          <w:iCs/>
          <w:snapToGrid/>
          <w:spacing w:val="40"/>
          <w:sz w:val="29"/>
          <w:szCs w:val="29"/>
        </w:rPr>
        <w:t>М</w:t>
      </w:r>
      <w:r w:rsidR="00283366" w:rsidRPr="008054F3">
        <w:rPr>
          <w:rFonts w:cs="Arial"/>
          <w:b/>
          <w:bCs/>
          <w:iCs/>
          <w:snapToGrid/>
          <w:spacing w:val="40"/>
          <w:sz w:val="29"/>
          <w:szCs w:val="29"/>
        </w:rPr>
        <w:t>ТПиР</w:t>
      </w:r>
      <w:proofErr w:type="spellEnd"/>
      <w:r w:rsidR="001F6323" w:rsidRPr="008054F3">
        <w:rPr>
          <w:rFonts w:cs="Arial"/>
          <w:b/>
          <w:bCs/>
          <w:iCs/>
          <w:snapToGrid/>
          <w:spacing w:val="40"/>
          <w:sz w:val="29"/>
          <w:szCs w:val="29"/>
        </w:rPr>
        <w:t>-Р</w:t>
      </w:r>
    </w:p>
    <w:p w:rsidR="00F55DE2" w:rsidRPr="008054F3" w:rsidRDefault="00CA7529" w:rsidP="00F55DE2">
      <w:pPr>
        <w:pStyle w:val="a6"/>
        <w:spacing w:before="0" w:line="240" w:lineRule="auto"/>
        <w:jc w:val="center"/>
        <w:rPr>
          <w:b/>
          <w:bCs/>
          <w:sz w:val="29"/>
          <w:szCs w:val="29"/>
        </w:rPr>
      </w:pPr>
      <w:r w:rsidRPr="008054F3">
        <w:rPr>
          <w:b/>
          <w:bCs/>
          <w:sz w:val="29"/>
          <w:szCs w:val="29"/>
        </w:rPr>
        <w:t>заседания закупочной комиссии по р</w:t>
      </w:r>
      <w:r w:rsidR="008A3530" w:rsidRPr="008054F3">
        <w:rPr>
          <w:b/>
          <w:bCs/>
          <w:sz w:val="29"/>
          <w:szCs w:val="29"/>
        </w:rPr>
        <w:t xml:space="preserve">ассмотрению заявок по открытому </w:t>
      </w:r>
      <w:r w:rsidRPr="008054F3">
        <w:rPr>
          <w:b/>
          <w:bCs/>
          <w:sz w:val="29"/>
          <w:szCs w:val="29"/>
        </w:rPr>
        <w:t>запросу предложений на право заключения договора</w:t>
      </w:r>
      <w:r w:rsidR="00F55DE2" w:rsidRPr="008054F3">
        <w:rPr>
          <w:b/>
          <w:bCs/>
          <w:sz w:val="29"/>
          <w:szCs w:val="29"/>
        </w:rPr>
        <w:t xml:space="preserve">: </w:t>
      </w:r>
      <w:r w:rsidR="00283366" w:rsidRPr="008054F3">
        <w:rPr>
          <w:b/>
          <w:bCs/>
          <w:sz w:val="29"/>
          <w:szCs w:val="29"/>
        </w:rPr>
        <w:t>«</w:t>
      </w:r>
      <w:r w:rsidR="00283366" w:rsidRPr="008054F3">
        <w:rPr>
          <w:rFonts w:eastAsia="Calibri"/>
          <w:b/>
          <w:i/>
          <w:sz w:val="29"/>
          <w:szCs w:val="29"/>
          <w:lang w:eastAsia="en-US"/>
        </w:rPr>
        <w:t>Комплектные распределительные устройства наружной установки</w:t>
      </w:r>
      <w:r w:rsidR="00283366" w:rsidRPr="008054F3">
        <w:rPr>
          <w:b/>
          <w:bCs/>
          <w:i/>
          <w:iCs/>
          <w:snapToGrid w:val="0"/>
          <w:sz w:val="29"/>
          <w:szCs w:val="29"/>
        </w:rPr>
        <w:t xml:space="preserve">» </w:t>
      </w:r>
      <w:r w:rsidR="00283366" w:rsidRPr="008054F3">
        <w:rPr>
          <w:b/>
          <w:bCs/>
          <w:sz w:val="29"/>
          <w:szCs w:val="29"/>
        </w:rPr>
        <w:t>закупка 1726</w:t>
      </w:r>
      <w:r w:rsidR="00283366" w:rsidRPr="008054F3">
        <w:rPr>
          <w:b/>
          <w:bCs/>
          <w:i/>
          <w:iCs/>
          <w:snapToGrid w:val="0"/>
          <w:sz w:val="29"/>
          <w:szCs w:val="29"/>
        </w:rPr>
        <w:t xml:space="preserve"> </w:t>
      </w:r>
      <w:r w:rsidR="00283366" w:rsidRPr="008054F3">
        <w:rPr>
          <w:b/>
          <w:bCs/>
          <w:sz w:val="29"/>
          <w:szCs w:val="29"/>
        </w:rPr>
        <w:t xml:space="preserve"> раздел 2.2.2  ГКПЗ 2017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E565B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E565B9">
              <w:rPr>
                <w:rFonts w:ascii="Times New Roman" w:hAnsi="Times New Roman"/>
                <w:sz w:val="24"/>
                <w:szCs w:val="24"/>
              </w:rPr>
              <w:t>27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3366"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  <w:r w:rsidR="008A3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8A3530">
              <w:rPr>
                <w:rFonts w:ascii="Times New Roman" w:hAnsi="Times New Roman"/>
                <w:sz w:val="24"/>
                <w:szCs w:val="24"/>
              </w:rPr>
              <w:t>7</w:t>
            </w:r>
            <w:r w:rsidR="0028336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CA7529" w:rsidRPr="00283366" w:rsidRDefault="00CA7529" w:rsidP="00CA7529">
      <w:pPr>
        <w:pStyle w:val="Tableheader"/>
        <w:ind w:firstLine="426"/>
        <w:rPr>
          <w:rFonts w:eastAsia="Times New Roman"/>
          <w:b w:val="0"/>
          <w:bCs w:val="0"/>
          <w:i/>
          <w:sz w:val="25"/>
          <w:szCs w:val="25"/>
        </w:rPr>
      </w:pPr>
      <w:r w:rsidRPr="00283366">
        <w:rPr>
          <w:sz w:val="25"/>
          <w:szCs w:val="25"/>
        </w:rPr>
        <w:t xml:space="preserve">СПОСОБ И ПРЕДМЕТ ЗАКУПКИ: </w:t>
      </w:r>
      <w:r w:rsidR="008A3530" w:rsidRPr="00283366">
        <w:rPr>
          <w:b w:val="0"/>
          <w:sz w:val="25"/>
          <w:szCs w:val="25"/>
        </w:rPr>
        <w:t xml:space="preserve">Открытый </w:t>
      </w:r>
      <w:r w:rsidRPr="00283366">
        <w:rPr>
          <w:b w:val="0"/>
          <w:sz w:val="25"/>
          <w:szCs w:val="25"/>
        </w:rPr>
        <w:t xml:space="preserve">запрос предложений  </w:t>
      </w:r>
      <w:r w:rsidR="00283366" w:rsidRPr="00283366">
        <w:rPr>
          <w:sz w:val="25"/>
          <w:szCs w:val="25"/>
        </w:rPr>
        <w:t>«</w:t>
      </w:r>
      <w:r w:rsidR="00283366" w:rsidRPr="00283366">
        <w:rPr>
          <w:i/>
          <w:sz w:val="25"/>
          <w:szCs w:val="25"/>
          <w:lang w:eastAsia="en-US"/>
        </w:rPr>
        <w:t>Комплектные распределительные устройства наружной установки</w:t>
      </w:r>
      <w:r w:rsidR="00283366" w:rsidRPr="00283366">
        <w:rPr>
          <w:i/>
          <w:iCs/>
          <w:snapToGrid w:val="0"/>
          <w:sz w:val="25"/>
          <w:szCs w:val="25"/>
        </w:rPr>
        <w:t xml:space="preserve">» </w:t>
      </w:r>
      <w:r w:rsidR="00283366" w:rsidRPr="00283366">
        <w:rPr>
          <w:sz w:val="25"/>
          <w:szCs w:val="25"/>
        </w:rPr>
        <w:t>закупка 1726</w:t>
      </w:r>
      <w:r w:rsidR="00283366" w:rsidRPr="00283366">
        <w:rPr>
          <w:i/>
          <w:iCs/>
          <w:snapToGrid w:val="0"/>
          <w:sz w:val="25"/>
          <w:szCs w:val="25"/>
        </w:rPr>
        <w:t xml:space="preserve"> </w:t>
      </w:r>
      <w:r w:rsidR="00283366" w:rsidRPr="00283366">
        <w:rPr>
          <w:sz w:val="25"/>
          <w:szCs w:val="25"/>
        </w:rPr>
        <w:t xml:space="preserve"> </w:t>
      </w:r>
    </w:p>
    <w:p w:rsidR="00CA7529" w:rsidRPr="00A75870" w:rsidRDefault="00CA7529" w:rsidP="000D521C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A75870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A75870">
        <w:rPr>
          <w:b/>
          <w:sz w:val="26"/>
          <w:szCs w:val="26"/>
        </w:rPr>
        <w:t xml:space="preserve">ПРИСУТСТВОВАЛИ: </w:t>
      </w:r>
      <w:r w:rsidR="00045894" w:rsidRPr="00A75870">
        <w:rPr>
          <w:sz w:val="26"/>
          <w:szCs w:val="26"/>
        </w:rPr>
        <w:t xml:space="preserve"> </w:t>
      </w:r>
      <w:r w:rsidR="00B8408A" w:rsidRPr="00A75870">
        <w:rPr>
          <w:sz w:val="26"/>
          <w:szCs w:val="26"/>
        </w:rPr>
        <w:t>член</w:t>
      </w:r>
      <w:r w:rsidR="006B14E3" w:rsidRPr="00A75870">
        <w:rPr>
          <w:sz w:val="26"/>
          <w:szCs w:val="26"/>
        </w:rPr>
        <w:t>ы</w:t>
      </w:r>
      <w:r w:rsidR="00B8408A" w:rsidRPr="00A75870">
        <w:rPr>
          <w:b/>
          <w:sz w:val="26"/>
          <w:szCs w:val="26"/>
        </w:rPr>
        <w:t xml:space="preserve"> </w:t>
      </w:r>
      <w:r w:rsidRPr="00A75870">
        <w:rPr>
          <w:sz w:val="26"/>
          <w:szCs w:val="26"/>
        </w:rPr>
        <w:t>постоянно действующ</w:t>
      </w:r>
      <w:r w:rsidR="00B8408A" w:rsidRPr="00A75870">
        <w:rPr>
          <w:sz w:val="26"/>
          <w:szCs w:val="26"/>
        </w:rPr>
        <w:t>ей</w:t>
      </w:r>
      <w:r w:rsidRPr="00A75870">
        <w:rPr>
          <w:sz w:val="26"/>
          <w:szCs w:val="26"/>
        </w:rPr>
        <w:t xml:space="preserve"> Закупочн</w:t>
      </w:r>
      <w:r w:rsidR="00DF726D" w:rsidRPr="00A75870">
        <w:rPr>
          <w:sz w:val="26"/>
          <w:szCs w:val="26"/>
        </w:rPr>
        <w:t>ой</w:t>
      </w:r>
      <w:r w:rsidRPr="00A75870">
        <w:rPr>
          <w:sz w:val="26"/>
          <w:szCs w:val="26"/>
        </w:rPr>
        <w:t xml:space="preserve"> комисси</w:t>
      </w:r>
      <w:r w:rsidR="00DF726D" w:rsidRPr="00A75870">
        <w:rPr>
          <w:sz w:val="26"/>
          <w:szCs w:val="26"/>
        </w:rPr>
        <w:t xml:space="preserve">и ОАО «ДРСК» </w:t>
      </w:r>
      <w:r w:rsidRPr="00A75870">
        <w:rPr>
          <w:sz w:val="26"/>
          <w:szCs w:val="26"/>
        </w:rPr>
        <w:t xml:space="preserve"> 2-го уровня.</w:t>
      </w:r>
      <w:bookmarkStart w:id="2" w:name="_GoBack"/>
      <w:bookmarkEnd w:id="2"/>
    </w:p>
    <w:p w:rsidR="003C690B" w:rsidRPr="00A75870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A75870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A7587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</w:t>
      </w:r>
      <w:r w:rsidRPr="00283366">
        <w:rPr>
          <w:b/>
          <w:bCs/>
          <w:i/>
          <w:iCs/>
          <w:snapToGrid/>
          <w:sz w:val="24"/>
          <w:szCs w:val="24"/>
        </w:rPr>
        <w:t xml:space="preserve"> </w:t>
      </w:r>
      <w:r w:rsidRPr="00283366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283366">
        <w:rPr>
          <w:b/>
          <w:bCs/>
          <w:i/>
          <w:iCs/>
          <w:snapToGrid/>
          <w:sz w:val="24"/>
          <w:szCs w:val="24"/>
        </w:rPr>
        <w:t>ООО ТД "Электрощит"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283366">
        <w:rPr>
          <w:b/>
          <w:bCs/>
          <w:i/>
          <w:iCs/>
          <w:snapToGrid/>
          <w:sz w:val="24"/>
          <w:szCs w:val="24"/>
        </w:rPr>
        <w:t>ООО "ТЕХЭНЕРГО-ЭХП"</w:t>
      </w:r>
      <w:r w:rsidRPr="00283366">
        <w:rPr>
          <w:b/>
          <w:i/>
          <w:snapToGrid/>
          <w:color w:val="333333"/>
          <w:sz w:val="24"/>
          <w:szCs w:val="24"/>
        </w:rPr>
        <w:t xml:space="preserve"> 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283366">
        <w:rPr>
          <w:b/>
          <w:bCs/>
          <w:i/>
          <w:iCs/>
          <w:snapToGrid/>
          <w:sz w:val="24"/>
          <w:szCs w:val="24"/>
        </w:rPr>
        <w:t>АО "</w:t>
      </w:r>
      <w:proofErr w:type="spellStart"/>
      <w:r w:rsidRPr="00283366">
        <w:rPr>
          <w:b/>
          <w:bCs/>
          <w:i/>
          <w:iCs/>
          <w:snapToGrid/>
          <w:sz w:val="24"/>
          <w:szCs w:val="24"/>
        </w:rPr>
        <w:t>Гидроэлектромонтаж</w:t>
      </w:r>
      <w:proofErr w:type="spellEnd"/>
      <w:r w:rsidRPr="00283366">
        <w:rPr>
          <w:b/>
          <w:bCs/>
          <w:i/>
          <w:iCs/>
          <w:snapToGrid/>
          <w:sz w:val="24"/>
          <w:szCs w:val="24"/>
        </w:rPr>
        <w:t>"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283366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283366">
        <w:rPr>
          <w:bCs/>
          <w:i/>
          <w:iCs/>
          <w:snapToGrid/>
          <w:sz w:val="24"/>
          <w:szCs w:val="24"/>
        </w:rPr>
        <w:t xml:space="preserve"> условиям Документации о закупке.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283366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283366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283366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283366">
        <w:rPr>
          <w:bCs/>
          <w:i/>
          <w:iCs/>
          <w:snapToGrid/>
          <w:sz w:val="24"/>
          <w:szCs w:val="24"/>
        </w:rPr>
        <w:t xml:space="preserve"> заявок.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6E69CD" w:rsidRPr="00A75870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A83440" w:rsidRDefault="006E69CD" w:rsidP="00A83440">
      <w:pPr>
        <w:pStyle w:val="a9"/>
        <w:spacing w:line="240" w:lineRule="auto"/>
        <w:ind w:left="927" w:hanging="927"/>
        <w:rPr>
          <w:b/>
          <w:sz w:val="27"/>
          <w:szCs w:val="27"/>
        </w:rPr>
      </w:pPr>
      <w:r w:rsidRPr="00A83440">
        <w:rPr>
          <w:b/>
          <w:sz w:val="27"/>
          <w:szCs w:val="27"/>
        </w:rPr>
        <w:t>РЕШИЛИ:</w:t>
      </w:r>
    </w:p>
    <w:p w:rsidR="00796281" w:rsidRPr="00283366" w:rsidRDefault="00796281" w:rsidP="00796281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>ВОПРОС № 1.  О рассмотрении результатов оценки заявок Участников</w:t>
      </w:r>
    </w:p>
    <w:p w:rsidR="008A3530" w:rsidRPr="00283366" w:rsidRDefault="008A3530" w:rsidP="008A3530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5"/>
          <w:szCs w:val="25"/>
        </w:rPr>
      </w:pPr>
      <w:r w:rsidRPr="00283366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8A3530" w:rsidRPr="00283366" w:rsidRDefault="008A3530" w:rsidP="008A3530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5"/>
          <w:szCs w:val="25"/>
          <w:shd w:val="clear" w:color="auto" w:fill="FFFF99"/>
        </w:rPr>
      </w:pPr>
      <w:r w:rsidRPr="00283366">
        <w:rPr>
          <w:snapToGrid/>
          <w:sz w:val="25"/>
          <w:szCs w:val="25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41"/>
        <w:tblW w:w="94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44"/>
        <w:gridCol w:w="5802"/>
        <w:gridCol w:w="2972"/>
      </w:tblGrid>
      <w:tr w:rsidR="008A3530" w:rsidRPr="008A3530" w:rsidTr="008A3530">
        <w:trPr>
          <w:trHeight w:val="71"/>
        </w:trPr>
        <w:tc>
          <w:tcPr>
            <w:tcW w:w="644" w:type="dxa"/>
          </w:tcPr>
          <w:p w:rsidR="008A3530" w:rsidRPr="008A3530" w:rsidRDefault="008A3530" w:rsidP="008A3530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8A3530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5802" w:type="dxa"/>
          </w:tcPr>
          <w:p w:rsidR="008A3530" w:rsidRPr="008A3530" w:rsidRDefault="008A3530" w:rsidP="008A3530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8A3530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2" w:type="dxa"/>
          </w:tcPr>
          <w:p w:rsidR="008A3530" w:rsidRPr="008A3530" w:rsidRDefault="008A3530" w:rsidP="008A3530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8A3530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283366" w:rsidRPr="008A3530" w:rsidTr="008A3530">
        <w:trPr>
          <w:trHeight w:val="71"/>
        </w:trPr>
        <w:tc>
          <w:tcPr>
            <w:tcW w:w="644" w:type="dxa"/>
          </w:tcPr>
          <w:p w:rsidR="00283366" w:rsidRPr="00584A09" w:rsidRDefault="00283366" w:rsidP="00D507A3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84A0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02" w:type="dxa"/>
          </w:tcPr>
          <w:p w:rsidR="00283366" w:rsidRPr="00584A09" w:rsidRDefault="00283366" w:rsidP="00D507A3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584A09">
              <w:rPr>
                <w:b/>
                <w:i/>
                <w:sz w:val="24"/>
                <w:szCs w:val="24"/>
              </w:rPr>
              <w:t>ООО ТД "Электрощит"</w:t>
            </w:r>
          </w:p>
          <w:p w:rsidR="00283366" w:rsidRPr="00584A09" w:rsidRDefault="00283366" w:rsidP="00D507A3">
            <w:pPr>
              <w:spacing w:line="240" w:lineRule="auto"/>
              <w:rPr>
                <w:sz w:val="24"/>
                <w:szCs w:val="24"/>
              </w:rPr>
            </w:pPr>
            <w:r w:rsidRPr="00584A09">
              <w:rPr>
                <w:sz w:val="24"/>
                <w:szCs w:val="24"/>
              </w:rPr>
              <w:t xml:space="preserve"> </w:t>
            </w:r>
            <w:proofErr w:type="gramStart"/>
            <w:r w:rsidRPr="00584A09">
              <w:rPr>
                <w:sz w:val="24"/>
                <w:szCs w:val="24"/>
              </w:rPr>
              <w:t xml:space="preserve">(630071, г. Новосибирск, </w:t>
            </w:r>
            <w:proofErr w:type="gramEnd"/>
          </w:p>
          <w:p w:rsidR="00283366" w:rsidRPr="00584A09" w:rsidRDefault="00283366" w:rsidP="00D507A3">
            <w:pPr>
              <w:spacing w:line="240" w:lineRule="auto"/>
              <w:rPr>
                <w:sz w:val="24"/>
                <w:szCs w:val="24"/>
              </w:rPr>
            </w:pPr>
            <w:r w:rsidRPr="00584A09">
              <w:rPr>
                <w:sz w:val="24"/>
                <w:szCs w:val="24"/>
              </w:rPr>
              <w:t>ул. Станционная, д. 60/1)</w:t>
            </w:r>
          </w:p>
        </w:tc>
        <w:tc>
          <w:tcPr>
            <w:tcW w:w="2972" w:type="dxa"/>
            <w:vAlign w:val="center"/>
          </w:tcPr>
          <w:p w:rsidR="00283366" w:rsidRPr="00584A09" w:rsidRDefault="00283366" w:rsidP="00D507A3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84A09">
              <w:rPr>
                <w:b/>
                <w:i/>
                <w:sz w:val="24"/>
                <w:szCs w:val="24"/>
              </w:rPr>
              <w:t>5 000 000,00</w:t>
            </w:r>
          </w:p>
        </w:tc>
      </w:tr>
      <w:tr w:rsidR="00283366" w:rsidRPr="008A3530" w:rsidTr="008A3530">
        <w:trPr>
          <w:trHeight w:val="71"/>
        </w:trPr>
        <w:tc>
          <w:tcPr>
            <w:tcW w:w="644" w:type="dxa"/>
          </w:tcPr>
          <w:p w:rsidR="00283366" w:rsidRPr="00584A09" w:rsidRDefault="00283366" w:rsidP="00D507A3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84A0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02" w:type="dxa"/>
          </w:tcPr>
          <w:p w:rsidR="00283366" w:rsidRPr="00584A09" w:rsidRDefault="00283366" w:rsidP="00D507A3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584A09">
              <w:rPr>
                <w:b/>
                <w:i/>
                <w:sz w:val="24"/>
                <w:szCs w:val="24"/>
              </w:rPr>
              <w:t>АО "ДЭТК"</w:t>
            </w:r>
          </w:p>
          <w:p w:rsidR="00283366" w:rsidRPr="00584A09" w:rsidRDefault="00283366" w:rsidP="00D507A3">
            <w:pPr>
              <w:spacing w:line="240" w:lineRule="auto"/>
              <w:rPr>
                <w:sz w:val="24"/>
                <w:szCs w:val="24"/>
              </w:rPr>
            </w:pPr>
            <w:r w:rsidRPr="00584A09">
              <w:rPr>
                <w:sz w:val="24"/>
                <w:szCs w:val="24"/>
              </w:rPr>
              <w:t xml:space="preserve"> </w:t>
            </w:r>
            <w:proofErr w:type="gramStart"/>
            <w:r w:rsidRPr="00584A09">
              <w:rPr>
                <w:sz w:val="24"/>
                <w:szCs w:val="24"/>
              </w:rPr>
              <w:t xml:space="preserve">(680001, г. Хабаровск, </w:t>
            </w:r>
            <w:proofErr w:type="gramEnd"/>
          </w:p>
          <w:p w:rsidR="00283366" w:rsidRPr="00584A09" w:rsidRDefault="00283366" w:rsidP="00D507A3">
            <w:pPr>
              <w:spacing w:line="240" w:lineRule="auto"/>
              <w:rPr>
                <w:sz w:val="24"/>
                <w:szCs w:val="24"/>
              </w:rPr>
            </w:pPr>
            <w:r w:rsidRPr="00584A09">
              <w:rPr>
                <w:sz w:val="24"/>
                <w:szCs w:val="24"/>
              </w:rPr>
              <w:t xml:space="preserve">ул. Менделеева, д. 1 "А", </w:t>
            </w:r>
            <w:proofErr w:type="gramStart"/>
            <w:r w:rsidRPr="00584A09">
              <w:rPr>
                <w:sz w:val="24"/>
                <w:szCs w:val="24"/>
              </w:rPr>
              <w:t>ЛИТ</w:t>
            </w:r>
            <w:proofErr w:type="gramEnd"/>
            <w:r w:rsidRPr="00584A09">
              <w:rPr>
                <w:sz w:val="24"/>
                <w:szCs w:val="24"/>
              </w:rPr>
              <w:t xml:space="preserve">. Э, </w:t>
            </w:r>
            <w:proofErr w:type="spellStart"/>
            <w:r w:rsidRPr="00584A09">
              <w:rPr>
                <w:sz w:val="24"/>
                <w:szCs w:val="24"/>
              </w:rPr>
              <w:t>каб</w:t>
            </w:r>
            <w:proofErr w:type="spellEnd"/>
            <w:r w:rsidRPr="00584A09">
              <w:rPr>
                <w:sz w:val="24"/>
                <w:szCs w:val="24"/>
              </w:rPr>
              <w:t>. 1)</w:t>
            </w:r>
          </w:p>
        </w:tc>
        <w:tc>
          <w:tcPr>
            <w:tcW w:w="2972" w:type="dxa"/>
            <w:vAlign w:val="center"/>
          </w:tcPr>
          <w:p w:rsidR="00283366" w:rsidRPr="00584A09" w:rsidRDefault="00283366" w:rsidP="00D507A3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84A09">
              <w:rPr>
                <w:b/>
                <w:i/>
                <w:sz w:val="24"/>
                <w:szCs w:val="24"/>
              </w:rPr>
              <w:t>5 050 490,00</w:t>
            </w:r>
          </w:p>
        </w:tc>
      </w:tr>
      <w:tr w:rsidR="00283366" w:rsidRPr="008A3530" w:rsidTr="008A3530">
        <w:trPr>
          <w:trHeight w:val="71"/>
        </w:trPr>
        <w:tc>
          <w:tcPr>
            <w:tcW w:w="644" w:type="dxa"/>
          </w:tcPr>
          <w:p w:rsidR="00283366" w:rsidRPr="00584A09" w:rsidRDefault="00283366" w:rsidP="00D507A3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84A0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02" w:type="dxa"/>
          </w:tcPr>
          <w:p w:rsidR="00283366" w:rsidRPr="00584A09" w:rsidRDefault="00283366" w:rsidP="00D507A3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584A09">
              <w:rPr>
                <w:b/>
                <w:i/>
                <w:sz w:val="24"/>
                <w:szCs w:val="24"/>
              </w:rPr>
              <w:t xml:space="preserve">ООО "ТЕХЭНЕРГО-ЭХП" </w:t>
            </w:r>
          </w:p>
          <w:p w:rsidR="00283366" w:rsidRPr="00584A09" w:rsidRDefault="00283366" w:rsidP="00D507A3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584A09">
              <w:rPr>
                <w:sz w:val="24"/>
                <w:szCs w:val="24"/>
              </w:rPr>
              <w:t xml:space="preserve">(129164, Россия, г. Москва, </w:t>
            </w:r>
            <w:proofErr w:type="gramEnd"/>
          </w:p>
          <w:p w:rsidR="00283366" w:rsidRPr="00584A09" w:rsidRDefault="00283366" w:rsidP="00D507A3">
            <w:pPr>
              <w:spacing w:line="240" w:lineRule="auto"/>
              <w:rPr>
                <w:sz w:val="24"/>
                <w:szCs w:val="24"/>
              </w:rPr>
            </w:pPr>
            <w:r w:rsidRPr="00584A09">
              <w:rPr>
                <w:sz w:val="24"/>
                <w:szCs w:val="24"/>
              </w:rPr>
              <w:t>ул. Ярославская, д. 8, корп. 7, пом. 403)</w:t>
            </w:r>
          </w:p>
        </w:tc>
        <w:tc>
          <w:tcPr>
            <w:tcW w:w="2972" w:type="dxa"/>
            <w:vAlign w:val="center"/>
          </w:tcPr>
          <w:p w:rsidR="00283366" w:rsidRPr="00584A09" w:rsidRDefault="00283366" w:rsidP="00D507A3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84A09">
              <w:rPr>
                <w:b/>
                <w:i/>
                <w:sz w:val="24"/>
                <w:szCs w:val="24"/>
              </w:rPr>
              <w:t>5 090 424,33</w:t>
            </w:r>
          </w:p>
        </w:tc>
      </w:tr>
      <w:tr w:rsidR="00283366" w:rsidRPr="008A3530" w:rsidTr="008A3530">
        <w:trPr>
          <w:trHeight w:val="71"/>
        </w:trPr>
        <w:tc>
          <w:tcPr>
            <w:tcW w:w="644" w:type="dxa"/>
          </w:tcPr>
          <w:p w:rsidR="00283366" w:rsidRPr="00584A09" w:rsidRDefault="00283366" w:rsidP="00D507A3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84A0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02" w:type="dxa"/>
          </w:tcPr>
          <w:p w:rsidR="00283366" w:rsidRPr="00584A09" w:rsidRDefault="00283366" w:rsidP="00D507A3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584A09">
              <w:rPr>
                <w:b/>
                <w:i/>
                <w:sz w:val="24"/>
                <w:szCs w:val="24"/>
              </w:rPr>
              <w:t xml:space="preserve">ЗАО "ПИК ЭЛБИ" </w:t>
            </w:r>
          </w:p>
          <w:p w:rsidR="00283366" w:rsidRPr="00584A09" w:rsidRDefault="00283366" w:rsidP="00D507A3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584A09">
              <w:rPr>
                <w:sz w:val="24"/>
                <w:szCs w:val="24"/>
              </w:rPr>
              <w:t xml:space="preserve">(193318, г. Санкт - Петербург, </w:t>
            </w:r>
            <w:proofErr w:type="gramEnd"/>
          </w:p>
          <w:p w:rsidR="00283366" w:rsidRPr="00584A09" w:rsidRDefault="00283366" w:rsidP="00D507A3">
            <w:pPr>
              <w:spacing w:line="240" w:lineRule="auto"/>
              <w:rPr>
                <w:sz w:val="24"/>
                <w:szCs w:val="24"/>
              </w:rPr>
            </w:pPr>
            <w:r w:rsidRPr="00584A09">
              <w:rPr>
                <w:sz w:val="24"/>
                <w:szCs w:val="24"/>
              </w:rPr>
              <w:t xml:space="preserve">ул. Ворошилова, д. 2, </w:t>
            </w:r>
            <w:proofErr w:type="gramStart"/>
            <w:r w:rsidRPr="00584A09">
              <w:rPr>
                <w:sz w:val="24"/>
                <w:szCs w:val="24"/>
              </w:rPr>
              <w:t>Лит</w:t>
            </w:r>
            <w:proofErr w:type="gramEnd"/>
            <w:r w:rsidRPr="00584A09">
              <w:rPr>
                <w:sz w:val="24"/>
                <w:szCs w:val="24"/>
              </w:rPr>
              <w:t>. А, оф. 5Н)</w:t>
            </w:r>
          </w:p>
        </w:tc>
        <w:tc>
          <w:tcPr>
            <w:tcW w:w="2972" w:type="dxa"/>
            <w:vAlign w:val="center"/>
          </w:tcPr>
          <w:p w:rsidR="00283366" w:rsidRPr="00584A09" w:rsidRDefault="00283366" w:rsidP="00D507A3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84A09">
              <w:rPr>
                <w:b/>
                <w:i/>
                <w:sz w:val="24"/>
                <w:szCs w:val="24"/>
              </w:rPr>
              <w:t>5 322 100,00</w:t>
            </w:r>
          </w:p>
        </w:tc>
      </w:tr>
      <w:tr w:rsidR="00283366" w:rsidRPr="008A3530" w:rsidTr="008A3530">
        <w:trPr>
          <w:trHeight w:val="71"/>
        </w:trPr>
        <w:tc>
          <w:tcPr>
            <w:tcW w:w="644" w:type="dxa"/>
          </w:tcPr>
          <w:p w:rsidR="00283366" w:rsidRPr="00584A09" w:rsidRDefault="00283366" w:rsidP="00D507A3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84A09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802" w:type="dxa"/>
          </w:tcPr>
          <w:p w:rsidR="00283366" w:rsidRPr="00584A09" w:rsidRDefault="00283366" w:rsidP="00D507A3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584A09">
              <w:rPr>
                <w:b/>
                <w:i/>
                <w:sz w:val="24"/>
                <w:szCs w:val="24"/>
              </w:rPr>
              <w:t>АО "</w:t>
            </w:r>
            <w:proofErr w:type="spellStart"/>
            <w:r w:rsidRPr="00584A09">
              <w:rPr>
                <w:b/>
                <w:i/>
                <w:sz w:val="24"/>
                <w:szCs w:val="24"/>
              </w:rPr>
              <w:t>Гидроэлектромонтаж</w:t>
            </w:r>
            <w:proofErr w:type="spellEnd"/>
            <w:r w:rsidRPr="00584A09">
              <w:rPr>
                <w:b/>
                <w:i/>
                <w:sz w:val="24"/>
                <w:szCs w:val="24"/>
              </w:rPr>
              <w:t>"</w:t>
            </w:r>
          </w:p>
          <w:p w:rsidR="00283366" w:rsidRPr="00584A09" w:rsidRDefault="00283366" w:rsidP="00D507A3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584A09">
              <w:rPr>
                <w:sz w:val="24"/>
                <w:szCs w:val="24"/>
              </w:rPr>
              <w:t xml:space="preserve">(675000, г. Благовещенск, </w:t>
            </w:r>
            <w:proofErr w:type="gramEnd"/>
          </w:p>
          <w:p w:rsidR="00283366" w:rsidRPr="00584A09" w:rsidRDefault="00283366" w:rsidP="00D507A3">
            <w:pPr>
              <w:spacing w:line="240" w:lineRule="auto"/>
              <w:rPr>
                <w:sz w:val="24"/>
                <w:szCs w:val="24"/>
              </w:rPr>
            </w:pPr>
            <w:r w:rsidRPr="00584A09">
              <w:rPr>
                <w:sz w:val="24"/>
                <w:szCs w:val="24"/>
              </w:rPr>
              <w:t>ул. Пионерская, 204)</w:t>
            </w:r>
          </w:p>
        </w:tc>
        <w:tc>
          <w:tcPr>
            <w:tcW w:w="2972" w:type="dxa"/>
            <w:vAlign w:val="center"/>
          </w:tcPr>
          <w:p w:rsidR="00283366" w:rsidRPr="00584A09" w:rsidRDefault="00283366" w:rsidP="00D507A3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84A09">
              <w:rPr>
                <w:b/>
                <w:i/>
                <w:sz w:val="24"/>
                <w:szCs w:val="24"/>
              </w:rPr>
              <w:t>5 438 760,18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283366" w:rsidRPr="00283366" w:rsidRDefault="007A00F4" w:rsidP="00283366">
      <w:pPr>
        <w:pStyle w:val="2"/>
        <w:tabs>
          <w:tab w:val="left" w:pos="0"/>
        </w:tabs>
        <w:ind w:firstLine="0"/>
        <w:rPr>
          <w:b/>
          <w:i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 xml:space="preserve">ВОПРОС № 2. </w:t>
      </w:r>
      <w:r w:rsidR="00283366" w:rsidRPr="00283366">
        <w:rPr>
          <w:b/>
          <w:bCs/>
          <w:i/>
          <w:iCs/>
          <w:sz w:val="25"/>
          <w:szCs w:val="25"/>
        </w:rPr>
        <w:t xml:space="preserve">Об отклонении заявки участника </w:t>
      </w:r>
      <w:r w:rsidR="00283366" w:rsidRPr="00283366">
        <w:rPr>
          <w:b/>
          <w:i/>
          <w:sz w:val="25"/>
          <w:szCs w:val="25"/>
        </w:rPr>
        <w:t>ООО ТД "Электрощит"</w:t>
      </w:r>
    </w:p>
    <w:p w:rsidR="00283366" w:rsidRPr="00283366" w:rsidRDefault="00283366" w:rsidP="00283366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5"/>
          <w:szCs w:val="25"/>
        </w:rPr>
      </w:pPr>
      <w:r w:rsidRPr="00283366">
        <w:rPr>
          <w:snapToGrid/>
          <w:sz w:val="25"/>
          <w:szCs w:val="25"/>
        </w:rPr>
        <w:t xml:space="preserve">Отклонить заявку Участника </w:t>
      </w:r>
      <w:r w:rsidRPr="00283366">
        <w:rPr>
          <w:b/>
          <w:i/>
          <w:snapToGrid/>
          <w:sz w:val="25"/>
          <w:szCs w:val="25"/>
        </w:rPr>
        <w:t>ООО ТД «Электрощит»</w:t>
      </w:r>
      <w:r w:rsidRPr="00283366">
        <w:rPr>
          <w:b/>
          <w:snapToGrid/>
          <w:sz w:val="25"/>
          <w:szCs w:val="25"/>
        </w:rPr>
        <w:t xml:space="preserve"> </w:t>
      </w:r>
      <w:r w:rsidRPr="00283366">
        <w:rPr>
          <w:snapToGrid/>
          <w:sz w:val="25"/>
          <w:szCs w:val="25"/>
        </w:rPr>
        <w:t xml:space="preserve">от дальнейшего рассмотрения на основании </w:t>
      </w:r>
      <w:r w:rsidRPr="00283366">
        <w:rPr>
          <w:bCs/>
          <w:snapToGrid/>
          <w:sz w:val="25"/>
          <w:szCs w:val="25"/>
        </w:rPr>
        <w:t>п. 2.8.2.5.</w:t>
      </w:r>
      <w:r w:rsidRPr="00283366">
        <w:rPr>
          <w:snapToGrid/>
          <w:sz w:val="25"/>
          <w:szCs w:val="25"/>
        </w:rPr>
        <w:t xml:space="preserve"> «а, б, в» Документации о закупке</w:t>
      </w:r>
      <w:proofErr w:type="gramStart"/>
      <w:r w:rsidRPr="00283366">
        <w:rPr>
          <w:snapToGrid/>
          <w:sz w:val="25"/>
          <w:szCs w:val="25"/>
        </w:rPr>
        <w:t>.</w:t>
      </w:r>
      <w:proofErr w:type="gramEnd"/>
      <w:r w:rsidRPr="00283366">
        <w:rPr>
          <w:snapToGrid/>
          <w:sz w:val="25"/>
          <w:szCs w:val="25"/>
        </w:rPr>
        <w:t xml:space="preserve">  </w:t>
      </w:r>
      <w:proofErr w:type="gramStart"/>
      <w:r w:rsidRPr="00283366">
        <w:rPr>
          <w:snapToGrid/>
          <w:sz w:val="25"/>
          <w:szCs w:val="25"/>
        </w:rPr>
        <w:t>п</w:t>
      </w:r>
      <w:proofErr w:type="gramEnd"/>
      <w:r w:rsidRPr="00283366">
        <w:rPr>
          <w:snapToGrid/>
          <w:sz w:val="25"/>
          <w:szCs w:val="25"/>
        </w:rPr>
        <w:t xml:space="preserve">.3.2,  п1,  п.3.4, п.3.5, 3.6 Технического задания. </w:t>
      </w: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7"/>
      </w:tblGrid>
      <w:tr w:rsidR="00283366" w:rsidRPr="00283366" w:rsidTr="00283366">
        <w:trPr>
          <w:trHeight w:val="214"/>
          <w:jc w:val="center"/>
        </w:trPr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6" w:rsidRPr="00283366" w:rsidRDefault="00283366" w:rsidP="00283366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283366">
              <w:rPr>
                <w:b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283366" w:rsidRPr="00283366" w:rsidTr="00283366">
        <w:trPr>
          <w:trHeight w:val="669"/>
          <w:jc w:val="center"/>
        </w:trPr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6" w:rsidRPr="00283366" w:rsidRDefault="00283366" w:rsidP="002833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283366">
              <w:rPr>
                <w:snapToGrid/>
                <w:sz w:val="24"/>
                <w:szCs w:val="24"/>
              </w:rPr>
              <w:t>В заявке участника:</w:t>
            </w:r>
          </w:p>
          <w:p w:rsidR="00283366" w:rsidRPr="00283366" w:rsidRDefault="00283366" w:rsidP="002833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5"/>
              <w:rPr>
                <w:snapToGrid/>
                <w:sz w:val="24"/>
                <w:szCs w:val="24"/>
              </w:rPr>
            </w:pPr>
            <w:r w:rsidRPr="00283366">
              <w:rPr>
                <w:snapToGrid/>
                <w:sz w:val="24"/>
                <w:szCs w:val="24"/>
              </w:rPr>
              <w:t>- Отсутствует подтверждение предлагаемого оборудования опросным листам, как в количественном выражении, так и в техническом плане, что не соответствует п. 1 технического задания.</w:t>
            </w:r>
          </w:p>
          <w:p w:rsidR="00283366" w:rsidRPr="00283366" w:rsidRDefault="00283366" w:rsidP="002833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5"/>
              <w:rPr>
                <w:snapToGrid/>
                <w:sz w:val="24"/>
                <w:szCs w:val="24"/>
              </w:rPr>
            </w:pPr>
            <w:r w:rsidRPr="00283366">
              <w:rPr>
                <w:snapToGrid/>
                <w:sz w:val="24"/>
                <w:szCs w:val="24"/>
              </w:rPr>
              <w:t>- Отсутствует подтверждение серийного выпуска предлагаемого оборудования, года его производства и требуемых технических характеристик, что не соответствует п. 3.2. технического задания.</w:t>
            </w:r>
          </w:p>
          <w:p w:rsidR="00283366" w:rsidRPr="00283366" w:rsidRDefault="00283366" w:rsidP="002833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5"/>
              <w:rPr>
                <w:snapToGrid/>
                <w:sz w:val="24"/>
                <w:szCs w:val="24"/>
              </w:rPr>
            </w:pPr>
            <w:r w:rsidRPr="00283366">
              <w:rPr>
                <w:snapToGrid/>
                <w:sz w:val="24"/>
                <w:szCs w:val="24"/>
              </w:rPr>
              <w:t>- Не приложены отсканированные копии ТУ в соответствии, с которыми выпускаются КРУ, руководства (инструкции) по эксплуатации КРУ и встроенного оборудования, ведомость ЗИП, что не соответствует п. 3.4 технического задания.</w:t>
            </w:r>
          </w:p>
          <w:p w:rsidR="00283366" w:rsidRPr="00283366" w:rsidRDefault="00283366" w:rsidP="002833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5"/>
              <w:rPr>
                <w:snapToGrid/>
                <w:sz w:val="24"/>
                <w:szCs w:val="24"/>
              </w:rPr>
            </w:pPr>
            <w:r w:rsidRPr="00283366">
              <w:rPr>
                <w:snapToGrid/>
                <w:sz w:val="24"/>
                <w:szCs w:val="24"/>
              </w:rPr>
              <w:t>- Отсутствует подтверждение соответствия предлагаемого оборудования требованиям п. 3.5 технического задания в части характеристик внешней оболочки, способа установки КРУН на поверхностные лежневые фундаменты, поставке КРУН транспортными блоками высокой заводской готовности и т.д.</w:t>
            </w:r>
          </w:p>
          <w:p w:rsidR="00283366" w:rsidRPr="00283366" w:rsidRDefault="00283366" w:rsidP="002833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5"/>
              <w:rPr>
                <w:snapToGrid/>
                <w:sz w:val="24"/>
                <w:szCs w:val="24"/>
              </w:rPr>
            </w:pPr>
            <w:r w:rsidRPr="00283366">
              <w:rPr>
                <w:snapToGrid/>
                <w:sz w:val="24"/>
                <w:szCs w:val="24"/>
              </w:rPr>
              <w:t>- Не предоставлено техническое описание  с чертежами и присоединительными размерами, что не соответствует п. 3.6.1 технического задания.</w:t>
            </w:r>
          </w:p>
          <w:p w:rsidR="00283366" w:rsidRPr="00283366" w:rsidRDefault="00283366" w:rsidP="002833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5"/>
              <w:rPr>
                <w:b/>
                <w:snapToGrid/>
                <w:sz w:val="24"/>
                <w:szCs w:val="24"/>
                <w:lang w:eastAsia="en-US"/>
              </w:rPr>
            </w:pPr>
            <w:r w:rsidRPr="00283366">
              <w:rPr>
                <w:snapToGrid/>
                <w:sz w:val="24"/>
                <w:szCs w:val="24"/>
              </w:rPr>
              <w:t>- Не подтверждено соответствие предлагаемых выключателей п. 3.6.2 технического задания в части собственного времени отключения выключателя, цикла АПВ и веса коммутационного модуля.</w:t>
            </w:r>
          </w:p>
        </w:tc>
      </w:tr>
    </w:tbl>
    <w:p w:rsidR="007A00F4" w:rsidRPr="008A3530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p w:rsidR="00283366" w:rsidRPr="00283366" w:rsidRDefault="00283366" w:rsidP="00283366">
      <w:pPr>
        <w:spacing w:line="240" w:lineRule="auto"/>
        <w:ind w:firstLine="0"/>
        <w:rPr>
          <w:b/>
          <w:i/>
          <w:snapToGrid/>
          <w:color w:val="333333"/>
          <w:sz w:val="25"/>
          <w:szCs w:val="25"/>
        </w:rPr>
      </w:pPr>
      <w:r w:rsidRPr="00283366">
        <w:rPr>
          <w:b/>
          <w:bCs/>
          <w:i/>
          <w:iCs/>
          <w:snapToGrid/>
          <w:sz w:val="25"/>
          <w:szCs w:val="25"/>
        </w:rPr>
        <w:t xml:space="preserve">ВОПРОС № 3. Об отклонении заявки участника </w:t>
      </w:r>
      <w:r w:rsidRPr="00283366">
        <w:rPr>
          <w:b/>
          <w:i/>
          <w:snapToGrid/>
          <w:sz w:val="25"/>
          <w:szCs w:val="25"/>
        </w:rPr>
        <w:t>ООО "ТЕХЭНЕРГО-ЭХП"</w:t>
      </w:r>
    </w:p>
    <w:p w:rsidR="00283366" w:rsidRPr="00283366" w:rsidRDefault="00283366" w:rsidP="00283366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5"/>
          <w:szCs w:val="25"/>
        </w:rPr>
      </w:pPr>
      <w:r w:rsidRPr="00283366">
        <w:rPr>
          <w:snapToGrid/>
          <w:sz w:val="25"/>
          <w:szCs w:val="25"/>
        </w:rPr>
        <w:t xml:space="preserve">Отклонить заявку Участника </w:t>
      </w:r>
      <w:r w:rsidRPr="00283366">
        <w:rPr>
          <w:b/>
          <w:i/>
          <w:snapToGrid/>
          <w:sz w:val="25"/>
          <w:szCs w:val="25"/>
        </w:rPr>
        <w:t xml:space="preserve">ООО "ТЕХЭНЕРГО-ЭХП"  </w:t>
      </w:r>
      <w:r w:rsidRPr="00283366">
        <w:rPr>
          <w:snapToGrid/>
          <w:sz w:val="25"/>
          <w:szCs w:val="25"/>
        </w:rPr>
        <w:t xml:space="preserve">от дальнейшего рассмотрения на основании </w:t>
      </w:r>
      <w:r w:rsidRPr="00283366">
        <w:rPr>
          <w:bCs/>
          <w:snapToGrid/>
          <w:sz w:val="25"/>
          <w:szCs w:val="25"/>
        </w:rPr>
        <w:t>п. 2.8.2.5.</w:t>
      </w:r>
      <w:r w:rsidRPr="00283366">
        <w:rPr>
          <w:snapToGrid/>
          <w:sz w:val="25"/>
          <w:szCs w:val="25"/>
        </w:rPr>
        <w:t xml:space="preserve"> «а, б, в» Документации о закупке</w:t>
      </w:r>
      <w:proofErr w:type="gramStart"/>
      <w:r w:rsidRPr="00283366">
        <w:rPr>
          <w:snapToGrid/>
          <w:sz w:val="25"/>
          <w:szCs w:val="25"/>
        </w:rPr>
        <w:t>.</w:t>
      </w:r>
      <w:proofErr w:type="gramEnd"/>
      <w:r w:rsidRPr="00283366">
        <w:rPr>
          <w:snapToGrid/>
          <w:sz w:val="25"/>
          <w:szCs w:val="25"/>
        </w:rPr>
        <w:t xml:space="preserve">  </w:t>
      </w:r>
      <w:proofErr w:type="gramStart"/>
      <w:r w:rsidRPr="00283366">
        <w:rPr>
          <w:snapToGrid/>
          <w:sz w:val="25"/>
          <w:szCs w:val="25"/>
        </w:rPr>
        <w:t>п</w:t>
      </w:r>
      <w:proofErr w:type="gramEnd"/>
      <w:r w:rsidRPr="00283366">
        <w:rPr>
          <w:snapToGrid/>
          <w:sz w:val="25"/>
          <w:szCs w:val="25"/>
        </w:rPr>
        <w:t xml:space="preserve">.3.2,  п1,  п.3.4,   3.6 Технического задания. </w:t>
      </w: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283366" w:rsidRPr="00283366" w:rsidTr="00283366">
        <w:trPr>
          <w:trHeight w:val="214"/>
          <w:jc w:val="center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6" w:rsidRPr="00283366" w:rsidRDefault="00283366" w:rsidP="00283366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283366">
              <w:rPr>
                <w:b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283366" w:rsidRPr="00283366" w:rsidTr="00283366">
        <w:trPr>
          <w:trHeight w:val="670"/>
          <w:jc w:val="center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6" w:rsidRPr="00283366" w:rsidRDefault="00283366" w:rsidP="002833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283366">
              <w:rPr>
                <w:snapToGrid/>
                <w:sz w:val="24"/>
                <w:szCs w:val="24"/>
              </w:rPr>
              <w:t>В заявке участника:</w:t>
            </w:r>
          </w:p>
          <w:p w:rsidR="00283366" w:rsidRPr="00283366" w:rsidRDefault="00283366" w:rsidP="002833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23"/>
              <w:rPr>
                <w:snapToGrid/>
                <w:sz w:val="24"/>
                <w:szCs w:val="24"/>
              </w:rPr>
            </w:pPr>
            <w:r w:rsidRPr="00283366">
              <w:rPr>
                <w:snapToGrid/>
                <w:sz w:val="24"/>
                <w:szCs w:val="24"/>
              </w:rPr>
              <w:t>- В техническом предложении участника указана категория по климатическому исполнению ХЛ и</w:t>
            </w:r>
            <w:proofErr w:type="gramStart"/>
            <w:r w:rsidRPr="00283366">
              <w:rPr>
                <w:snapToGrid/>
                <w:sz w:val="24"/>
                <w:szCs w:val="24"/>
              </w:rPr>
              <w:t xml:space="preserve"> У</w:t>
            </w:r>
            <w:proofErr w:type="gramEnd"/>
            <w:r w:rsidRPr="00283366">
              <w:rPr>
                <w:snapToGrid/>
                <w:sz w:val="24"/>
                <w:szCs w:val="24"/>
              </w:rPr>
              <w:t>, что не соответствует требованиям опросных листов в которых для ТСН указана категория УХЛ1, для ячеек К-59 категория ХЛ1.</w:t>
            </w:r>
          </w:p>
          <w:p w:rsidR="00283366" w:rsidRPr="00283366" w:rsidRDefault="00283366" w:rsidP="002833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3"/>
              <w:rPr>
                <w:snapToGrid/>
                <w:sz w:val="24"/>
                <w:szCs w:val="24"/>
              </w:rPr>
            </w:pPr>
            <w:r w:rsidRPr="00283366">
              <w:rPr>
                <w:snapToGrid/>
                <w:sz w:val="24"/>
                <w:szCs w:val="24"/>
              </w:rPr>
              <w:t xml:space="preserve">- Не приложены копии деклараций соответствия на вакуумные выключатели, трансформаторы тока, трансформаторы напряжения, подстанции трансформаторные комплектные мощностью от 25 до 2500 </w:t>
            </w:r>
            <w:proofErr w:type="spellStart"/>
            <w:r w:rsidRPr="00283366">
              <w:rPr>
                <w:snapToGrid/>
                <w:sz w:val="24"/>
                <w:szCs w:val="24"/>
              </w:rPr>
              <w:t>кВА</w:t>
            </w:r>
            <w:proofErr w:type="spellEnd"/>
            <w:r w:rsidRPr="00283366">
              <w:rPr>
                <w:snapToGrid/>
                <w:sz w:val="24"/>
                <w:szCs w:val="24"/>
              </w:rPr>
              <w:t>, а также копии протоколов исследований (испытаний) на основании которых выданы декларации, что не соответствует п. 3.3. технического задания.</w:t>
            </w:r>
          </w:p>
          <w:p w:rsidR="00283366" w:rsidRPr="00283366" w:rsidRDefault="00283366" w:rsidP="002833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23"/>
              <w:rPr>
                <w:snapToGrid/>
                <w:sz w:val="24"/>
                <w:szCs w:val="24"/>
              </w:rPr>
            </w:pPr>
            <w:r w:rsidRPr="00283366">
              <w:rPr>
                <w:snapToGrid/>
                <w:sz w:val="24"/>
                <w:szCs w:val="24"/>
              </w:rPr>
              <w:t>- Не приложены отсканированные копии ТУ в соответствии, с которыми выпускаются КРУ, что не соответствует п. 3.4.1 технического задания.</w:t>
            </w:r>
          </w:p>
          <w:p w:rsidR="00283366" w:rsidRPr="00283366" w:rsidRDefault="00283366" w:rsidP="002833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23"/>
              <w:rPr>
                <w:snapToGrid/>
                <w:sz w:val="24"/>
                <w:szCs w:val="24"/>
              </w:rPr>
            </w:pPr>
            <w:r w:rsidRPr="00283366">
              <w:rPr>
                <w:snapToGrid/>
                <w:sz w:val="24"/>
                <w:szCs w:val="24"/>
              </w:rPr>
              <w:t>- Не приложены опросные листы, план расположения оборудования, заверенные заводом изготовителем, что не соответствует п. 3.4.4 технического задания.</w:t>
            </w:r>
          </w:p>
          <w:p w:rsidR="00283366" w:rsidRPr="00283366" w:rsidRDefault="00283366" w:rsidP="002833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23"/>
              <w:rPr>
                <w:snapToGrid/>
                <w:sz w:val="24"/>
                <w:szCs w:val="24"/>
              </w:rPr>
            </w:pPr>
            <w:r w:rsidRPr="00283366">
              <w:rPr>
                <w:snapToGrid/>
                <w:sz w:val="24"/>
                <w:szCs w:val="24"/>
              </w:rPr>
              <w:t>- Не приложена ведомость ЗИП, что не соответствует п. 3.4.8 технического задания.</w:t>
            </w:r>
          </w:p>
          <w:p w:rsidR="00283366" w:rsidRPr="00283366" w:rsidRDefault="00283366" w:rsidP="002833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23"/>
              <w:rPr>
                <w:snapToGrid/>
                <w:sz w:val="24"/>
                <w:szCs w:val="24"/>
              </w:rPr>
            </w:pPr>
            <w:r w:rsidRPr="00283366">
              <w:rPr>
                <w:snapToGrid/>
                <w:sz w:val="24"/>
                <w:szCs w:val="24"/>
              </w:rPr>
              <w:t>- Не приложены протоколы на сейсмостойкость и огнестойкость для КРУН, что не соответствует п. 3.4.9, 3.4.10 технического задания.</w:t>
            </w:r>
          </w:p>
          <w:p w:rsidR="00283366" w:rsidRPr="00283366" w:rsidRDefault="00283366" w:rsidP="002833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napToGrid/>
                <w:sz w:val="24"/>
                <w:szCs w:val="24"/>
              </w:rPr>
            </w:pPr>
            <w:r w:rsidRPr="00283366">
              <w:rPr>
                <w:snapToGrid/>
                <w:sz w:val="24"/>
                <w:szCs w:val="24"/>
              </w:rPr>
              <w:lastRenderedPageBreak/>
              <w:t>- Не подтверждено соответствие предлагаемых выключателей п. 3.6.2 технического задания в части собственного времени отключения выключателя, цикла АПВ и веса коммутационного модуля.</w:t>
            </w:r>
          </w:p>
          <w:p w:rsidR="00283366" w:rsidRPr="00283366" w:rsidRDefault="00283366" w:rsidP="002833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283366">
              <w:rPr>
                <w:snapToGrid/>
                <w:sz w:val="24"/>
                <w:szCs w:val="24"/>
              </w:rPr>
              <w:t xml:space="preserve">- Участник предлагает к поставке для ячейки № 37 КРУН 10 </w:t>
            </w:r>
            <w:proofErr w:type="spellStart"/>
            <w:r w:rsidRPr="00283366">
              <w:rPr>
                <w:snapToGrid/>
                <w:sz w:val="24"/>
                <w:szCs w:val="24"/>
              </w:rPr>
              <w:t>кВ</w:t>
            </w:r>
            <w:proofErr w:type="spellEnd"/>
            <w:r w:rsidRPr="00283366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283366">
              <w:rPr>
                <w:snapToGrid/>
                <w:sz w:val="24"/>
                <w:szCs w:val="24"/>
              </w:rPr>
              <w:t>ТТ</w:t>
            </w:r>
            <w:proofErr w:type="gramEnd"/>
            <w:r w:rsidRPr="00283366">
              <w:rPr>
                <w:snapToGrid/>
                <w:sz w:val="24"/>
                <w:szCs w:val="24"/>
              </w:rPr>
              <w:t xml:space="preserve"> 150/5 при требуемых ТТ 200/5, что не соответствует п.3.2 ТЗ на закупку.</w:t>
            </w:r>
          </w:p>
          <w:p w:rsidR="00283366" w:rsidRPr="00283366" w:rsidRDefault="00283366" w:rsidP="002833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283366">
              <w:rPr>
                <w:snapToGrid/>
                <w:sz w:val="24"/>
                <w:szCs w:val="24"/>
              </w:rPr>
              <w:t xml:space="preserve">- Участник не предоставил информацию о мощности обмоток предлагаемых </w:t>
            </w:r>
            <w:proofErr w:type="gramStart"/>
            <w:r w:rsidRPr="00283366">
              <w:rPr>
                <w:snapToGrid/>
                <w:sz w:val="24"/>
                <w:szCs w:val="24"/>
              </w:rPr>
              <w:t>ТТ</w:t>
            </w:r>
            <w:proofErr w:type="gramEnd"/>
            <w:r w:rsidRPr="00283366">
              <w:rPr>
                <w:snapToGrid/>
                <w:sz w:val="24"/>
                <w:szCs w:val="24"/>
              </w:rPr>
              <w:t xml:space="preserve"> ячеек № 37,38 КРУН 10 </w:t>
            </w:r>
            <w:proofErr w:type="spellStart"/>
            <w:r w:rsidRPr="00283366">
              <w:rPr>
                <w:snapToGrid/>
                <w:sz w:val="24"/>
                <w:szCs w:val="24"/>
              </w:rPr>
              <w:t>кВ</w:t>
            </w:r>
            <w:proofErr w:type="spellEnd"/>
            <w:r w:rsidRPr="00283366">
              <w:rPr>
                <w:snapToGrid/>
                <w:sz w:val="24"/>
                <w:szCs w:val="24"/>
              </w:rPr>
              <w:t>, что не соответствует п.3.2 ТЗ на закупку.</w:t>
            </w:r>
          </w:p>
          <w:p w:rsidR="00283366" w:rsidRPr="00283366" w:rsidRDefault="00283366" w:rsidP="002833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snapToGrid/>
                <w:sz w:val="24"/>
                <w:szCs w:val="24"/>
                <w:lang w:eastAsia="en-US"/>
              </w:rPr>
            </w:pPr>
            <w:r w:rsidRPr="00283366">
              <w:rPr>
                <w:snapToGrid/>
                <w:sz w:val="24"/>
                <w:szCs w:val="24"/>
              </w:rPr>
              <w:t xml:space="preserve">- Участник не предоставил информацию о количестве </w:t>
            </w:r>
            <w:proofErr w:type="gramStart"/>
            <w:r w:rsidRPr="00283366">
              <w:rPr>
                <w:snapToGrid/>
                <w:sz w:val="24"/>
                <w:szCs w:val="24"/>
              </w:rPr>
              <w:t>предлагаемых</w:t>
            </w:r>
            <w:proofErr w:type="gramEnd"/>
            <w:r w:rsidRPr="00283366">
              <w:rPr>
                <w:snapToGrid/>
                <w:sz w:val="24"/>
                <w:szCs w:val="24"/>
              </w:rPr>
              <w:t xml:space="preserve"> ТТНП (нужно по 2 шт. на каждый линейный фидер), что не соответствует п.3.2 ТЗ на закупку.</w:t>
            </w:r>
          </w:p>
        </w:tc>
      </w:tr>
    </w:tbl>
    <w:p w:rsidR="00283366" w:rsidRDefault="00283366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283366" w:rsidRPr="00283366" w:rsidRDefault="00283366" w:rsidP="00283366">
      <w:pPr>
        <w:spacing w:line="240" w:lineRule="auto"/>
        <w:ind w:firstLine="0"/>
        <w:rPr>
          <w:b/>
          <w:i/>
          <w:snapToGrid/>
          <w:color w:val="333333"/>
          <w:sz w:val="25"/>
          <w:szCs w:val="25"/>
        </w:rPr>
      </w:pPr>
      <w:r w:rsidRPr="00283366">
        <w:rPr>
          <w:b/>
          <w:bCs/>
          <w:i/>
          <w:iCs/>
          <w:snapToGrid/>
          <w:sz w:val="25"/>
          <w:szCs w:val="25"/>
        </w:rPr>
        <w:t xml:space="preserve">ВОПРОС № 4. Об отклонении заявки участника </w:t>
      </w:r>
      <w:r w:rsidRPr="00283366">
        <w:rPr>
          <w:b/>
          <w:i/>
          <w:snapToGrid/>
          <w:sz w:val="25"/>
          <w:szCs w:val="25"/>
        </w:rPr>
        <w:t>АО "</w:t>
      </w:r>
      <w:proofErr w:type="spellStart"/>
      <w:r w:rsidRPr="00283366">
        <w:rPr>
          <w:b/>
          <w:i/>
          <w:snapToGrid/>
          <w:sz w:val="25"/>
          <w:szCs w:val="25"/>
        </w:rPr>
        <w:t>Гидроэлектромонтаж</w:t>
      </w:r>
      <w:proofErr w:type="spellEnd"/>
      <w:r w:rsidRPr="00283366">
        <w:rPr>
          <w:b/>
          <w:i/>
          <w:snapToGrid/>
          <w:sz w:val="25"/>
          <w:szCs w:val="25"/>
        </w:rPr>
        <w:t>"</w:t>
      </w:r>
    </w:p>
    <w:p w:rsidR="00283366" w:rsidRPr="00283366" w:rsidRDefault="00283366" w:rsidP="00283366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5"/>
          <w:szCs w:val="25"/>
        </w:rPr>
      </w:pPr>
      <w:r w:rsidRPr="00283366">
        <w:rPr>
          <w:snapToGrid/>
          <w:sz w:val="25"/>
          <w:szCs w:val="25"/>
        </w:rPr>
        <w:t xml:space="preserve">Отклонить заявку Участника </w:t>
      </w:r>
      <w:r w:rsidRPr="00283366">
        <w:rPr>
          <w:b/>
          <w:i/>
          <w:snapToGrid/>
          <w:sz w:val="25"/>
          <w:szCs w:val="25"/>
        </w:rPr>
        <w:t>АО "</w:t>
      </w:r>
      <w:proofErr w:type="spellStart"/>
      <w:r w:rsidRPr="00283366">
        <w:rPr>
          <w:b/>
          <w:i/>
          <w:snapToGrid/>
          <w:sz w:val="25"/>
          <w:szCs w:val="25"/>
        </w:rPr>
        <w:t>Гидроэлектромонтаж</w:t>
      </w:r>
      <w:proofErr w:type="spellEnd"/>
      <w:r w:rsidRPr="00283366">
        <w:rPr>
          <w:b/>
          <w:i/>
          <w:snapToGrid/>
          <w:sz w:val="25"/>
          <w:szCs w:val="25"/>
        </w:rPr>
        <w:t xml:space="preserve">" </w:t>
      </w:r>
      <w:r w:rsidRPr="00283366">
        <w:rPr>
          <w:snapToGrid/>
          <w:sz w:val="25"/>
          <w:szCs w:val="25"/>
        </w:rPr>
        <w:t xml:space="preserve">от дальнейшего рассмотрения на основании </w:t>
      </w:r>
      <w:r w:rsidRPr="00283366">
        <w:rPr>
          <w:bCs/>
          <w:snapToGrid/>
          <w:sz w:val="25"/>
          <w:szCs w:val="25"/>
        </w:rPr>
        <w:t>п. 2.8.2.5.</w:t>
      </w:r>
      <w:r w:rsidRPr="00283366">
        <w:rPr>
          <w:snapToGrid/>
          <w:sz w:val="25"/>
          <w:szCs w:val="25"/>
        </w:rPr>
        <w:t xml:space="preserve"> «а, б, в» Документации о закупке</w:t>
      </w:r>
      <w:proofErr w:type="gramStart"/>
      <w:r w:rsidRPr="00283366">
        <w:rPr>
          <w:snapToGrid/>
          <w:sz w:val="25"/>
          <w:szCs w:val="25"/>
        </w:rPr>
        <w:t>.</w:t>
      </w:r>
      <w:proofErr w:type="gramEnd"/>
      <w:r w:rsidRPr="00283366">
        <w:rPr>
          <w:snapToGrid/>
          <w:sz w:val="25"/>
          <w:szCs w:val="25"/>
        </w:rPr>
        <w:t xml:space="preserve">  </w:t>
      </w:r>
      <w:proofErr w:type="gramStart"/>
      <w:r w:rsidRPr="00283366">
        <w:rPr>
          <w:snapToGrid/>
          <w:sz w:val="25"/>
          <w:szCs w:val="25"/>
        </w:rPr>
        <w:t>п</w:t>
      </w:r>
      <w:proofErr w:type="gramEnd"/>
      <w:r w:rsidRPr="00283366">
        <w:rPr>
          <w:snapToGrid/>
          <w:sz w:val="25"/>
          <w:szCs w:val="25"/>
        </w:rPr>
        <w:t>.3.2,  п1,  п.3.4, п.3.5,  п. 3.6 Технического задания.</w:t>
      </w: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8"/>
      </w:tblGrid>
      <w:tr w:rsidR="00283366" w:rsidRPr="00283366" w:rsidTr="00283366">
        <w:trPr>
          <w:trHeight w:val="213"/>
          <w:jc w:val="center"/>
        </w:trPr>
        <w:tc>
          <w:tcPr>
            <w:tcW w:w="9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6" w:rsidRPr="00283366" w:rsidRDefault="00283366" w:rsidP="00283366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283366">
              <w:rPr>
                <w:b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283366" w:rsidRPr="00283366" w:rsidTr="00283366">
        <w:trPr>
          <w:trHeight w:val="667"/>
          <w:jc w:val="center"/>
        </w:trPr>
        <w:tc>
          <w:tcPr>
            <w:tcW w:w="9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6" w:rsidRPr="00283366" w:rsidRDefault="00283366" w:rsidP="002833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283366">
              <w:rPr>
                <w:snapToGrid/>
                <w:sz w:val="24"/>
                <w:szCs w:val="24"/>
              </w:rPr>
              <w:t>В заявке участника:</w:t>
            </w:r>
          </w:p>
          <w:p w:rsidR="00283366" w:rsidRPr="00283366" w:rsidRDefault="00283366" w:rsidP="002833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3"/>
              <w:rPr>
                <w:snapToGrid/>
                <w:sz w:val="24"/>
                <w:szCs w:val="24"/>
              </w:rPr>
            </w:pPr>
            <w:r w:rsidRPr="00283366">
              <w:rPr>
                <w:snapToGrid/>
                <w:sz w:val="24"/>
                <w:szCs w:val="24"/>
              </w:rPr>
              <w:t>- Отсутствует подтверждение предлагаемого оборудования опросным листам, как в количественном выражении, так и в техническом плане, что не соответствует п. 1 технического задания.</w:t>
            </w:r>
          </w:p>
          <w:p w:rsidR="00283366" w:rsidRPr="00283366" w:rsidRDefault="00283366" w:rsidP="002833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3"/>
              <w:rPr>
                <w:snapToGrid/>
                <w:sz w:val="24"/>
                <w:szCs w:val="24"/>
              </w:rPr>
            </w:pPr>
            <w:r w:rsidRPr="00283366">
              <w:rPr>
                <w:snapToGrid/>
                <w:sz w:val="24"/>
                <w:szCs w:val="24"/>
              </w:rPr>
              <w:t>- Отсутствует подтверждение серийного выпуска предлагаемого оборудования, года его производства и требуемых технических характеристик, что не соответствует п. 3.2. технического задания.</w:t>
            </w:r>
          </w:p>
          <w:p w:rsidR="00283366" w:rsidRPr="00283366" w:rsidRDefault="00283366" w:rsidP="002833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3"/>
              <w:rPr>
                <w:snapToGrid/>
                <w:sz w:val="24"/>
                <w:szCs w:val="24"/>
              </w:rPr>
            </w:pPr>
            <w:r w:rsidRPr="00283366">
              <w:rPr>
                <w:snapToGrid/>
                <w:sz w:val="24"/>
                <w:szCs w:val="24"/>
              </w:rPr>
              <w:t xml:space="preserve">- Не приложены копии деклараций соответствия на КРУ, вакуумные выключатели, трансформаторы тока, трансформаторы напряжения, подстанции трансформаторные комплектные мощностью от 25 до 2500 </w:t>
            </w:r>
            <w:proofErr w:type="spellStart"/>
            <w:r w:rsidRPr="00283366">
              <w:rPr>
                <w:snapToGrid/>
                <w:sz w:val="24"/>
                <w:szCs w:val="24"/>
              </w:rPr>
              <w:t>кВА</w:t>
            </w:r>
            <w:proofErr w:type="spellEnd"/>
            <w:r w:rsidRPr="00283366">
              <w:rPr>
                <w:snapToGrid/>
                <w:sz w:val="24"/>
                <w:szCs w:val="24"/>
              </w:rPr>
              <w:t>, а также копии протоколов исследований (испытаний) на основании которых выданы декларации, что не соответствует п. 3.3. технического задания.</w:t>
            </w:r>
          </w:p>
          <w:p w:rsidR="00283366" w:rsidRPr="00283366" w:rsidRDefault="00283366" w:rsidP="002833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23"/>
              <w:rPr>
                <w:snapToGrid/>
                <w:sz w:val="24"/>
                <w:szCs w:val="24"/>
              </w:rPr>
            </w:pPr>
            <w:r w:rsidRPr="00283366">
              <w:rPr>
                <w:snapToGrid/>
                <w:sz w:val="24"/>
                <w:szCs w:val="24"/>
              </w:rPr>
              <w:t>- Не приложены отсканированные копии ТУ в соответствии, с которыми выпускаются КРУ, руководства (инструкции по эксплуатации) КРУ и встроенного оборудования, ведомость ЗИП, что не соответствует п. 3.4 технического задания.</w:t>
            </w:r>
          </w:p>
          <w:p w:rsidR="00283366" w:rsidRPr="00283366" w:rsidRDefault="00283366" w:rsidP="002833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23"/>
              <w:rPr>
                <w:snapToGrid/>
                <w:sz w:val="24"/>
                <w:szCs w:val="24"/>
              </w:rPr>
            </w:pPr>
            <w:r w:rsidRPr="00283366">
              <w:rPr>
                <w:snapToGrid/>
                <w:sz w:val="24"/>
                <w:szCs w:val="24"/>
              </w:rPr>
              <w:t>- Отсутствует подтверждение соответствия предлагаемого оборудования требованиям п. 3.5 технического задания в части характеристик внешней оболочки, способа установки КРУН на поверхностные лежневые фундаменты, поставке КРУН транспортными блоками высокой заводской готовности и т.д.</w:t>
            </w:r>
          </w:p>
          <w:p w:rsidR="00283366" w:rsidRPr="00283366" w:rsidRDefault="00283366" w:rsidP="002833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23"/>
              <w:rPr>
                <w:snapToGrid/>
                <w:sz w:val="24"/>
                <w:szCs w:val="24"/>
              </w:rPr>
            </w:pPr>
            <w:r w:rsidRPr="00283366">
              <w:rPr>
                <w:snapToGrid/>
                <w:sz w:val="24"/>
                <w:szCs w:val="24"/>
              </w:rPr>
              <w:t>- Не предоставлено техническое описание  с чертежами и присоединительными размерами, что не соответствует п. 3.6.1 технического задания.</w:t>
            </w:r>
          </w:p>
          <w:p w:rsidR="00283366" w:rsidRPr="00283366" w:rsidRDefault="00283366" w:rsidP="002833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23"/>
              <w:rPr>
                <w:b/>
                <w:snapToGrid/>
                <w:sz w:val="24"/>
                <w:szCs w:val="24"/>
                <w:lang w:eastAsia="en-US"/>
              </w:rPr>
            </w:pPr>
            <w:r w:rsidRPr="00283366">
              <w:rPr>
                <w:snapToGrid/>
                <w:sz w:val="24"/>
                <w:szCs w:val="24"/>
              </w:rPr>
              <w:t>- Не подтверждено соответствие предлагаемых выключателей п. 3.6.2 технического задания в части собственного времени отключения выключателя, цикла АПВ и веса коммутационного модуля.</w:t>
            </w:r>
          </w:p>
        </w:tc>
      </w:tr>
    </w:tbl>
    <w:p w:rsidR="00283366" w:rsidRPr="00283366" w:rsidRDefault="00283366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 xml:space="preserve">ВОПРОС № </w:t>
      </w:r>
      <w:r w:rsidR="00283366" w:rsidRPr="00283366">
        <w:rPr>
          <w:b/>
          <w:bCs/>
          <w:i/>
          <w:iCs/>
          <w:sz w:val="25"/>
          <w:szCs w:val="25"/>
        </w:rPr>
        <w:t>5</w:t>
      </w:r>
      <w:r w:rsidR="008A3530" w:rsidRPr="00283366">
        <w:rPr>
          <w:b/>
          <w:bCs/>
          <w:i/>
          <w:iCs/>
          <w:sz w:val="25"/>
          <w:szCs w:val="25"/>
        </w:rPr>
        <w:t xml:space="preserve">. </w:t>
      </w:r>
      <w:r w:rsidRPr="00283366">
        <w:rPr>
          <w:b/>
          <w:bCs/>
          <w:i/>
          <w:iCs/>
          <w:sz w:val="25"/>
          <w:szCs w:val="25"/>
        </w:rPr>
        <w:t xml:space="preserve"> О признании заявок </w:t>
      </w:r>
      <w:proofErr w:type="gramStart"/>
      <w:r w:rsidRPr="00283366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283366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283366" w:rsidRPr="00283366" w:rsidRDefault="00283366" w:rsidP="00283366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5"/>
          <w:szCs w:val="25"/>
        </w:rPr>
      </w:pPr>
      <w:proofErr w:type="gramStart"/>
      <w:r w:rsidRPr="00283366">
        <w:rPr>
          <w:snapToGrid/>
          <w:sz w:val="25"/>
          <w:szCs w:val="25"/>
        </w:rPr>
        <w:t xml:space="preserve">Признать заявки </w:t>
      </w:r>
      <w:r w:rsidRPr="00283366">
        <w:rPr>
          <w:b/>
          <w:i/>
          <w:snapToGrid/>
          <w:sz w:val="25"/>
          <w:szCs w:val="25"/>
        </w:rPr>
        <w:t xml:space="preserve">АО "ДЭТК" </w:t>
      </w:r>
      <w:r w:rsidRPr="00283366">
        <w:rPr>
          <w:snapToGrid/>
          <w:sz w:val="25"/>
          <w:szCs w:val="25"/>
        </w:rPr>
        <w:t xml:space="preserve"> (680001, г. Хабаровск,  ул. Менделеева, д. 1 "А", ЛИТ.</w:t>
      </w:r>
      <w:proofErr w:type="gramEnd"/>
      <w:r w:rsidRPr="00283366">
        <w:rPr>
          <w:snapToGrid/>
          <w:sz w:val="25"/>
          <w:szCs w:val="25"/>
        </w:rPr>
        <w:t xml:space="preserve"> </w:t>
      </w:r>
      <w:proofErr w:type="gramStart"/>
      <w:r w:rsidRPr="00283366">
        <w:rPr>
          <w:snapToGrid/>
          <w:sz w:val="25"/>
          <w:szCs w:val="25"/>
        </w:rPr>
        <w:t xml:space="preserve">Э, </w:t>
      </w:r>
      <w:proofErr w:type="spellStart"/>
      <w:r w:rsidRPr="00283366">
        <w:rPr>
          <w:snapToGrid/>
          <w:sz w:val="25"/>
          <w:szCs w:val="25"/>
        </w:rPr>
        <w:t>каб</w:t>
      </w:r>
      <w:proofErr w:type="spellEnd"/>
      <w:r w:rsidRPr="00283366">
        <w:rPr>
          <w:snapToGrid/>
          <w:sz w:val="25"/>
          <w:szCs w:val="25"/>
        </w:rPr>
        <w:t xml:space="preserve">. 1),  </w:t>
      </w:r>
      <w:r w:rsidRPr="00283366">
        <w:rPr>
          <w:b/>
          <w:i/>
          <w:snapToGrid/>
          <w:sz w:val="25"/>
          <w:szCs w:val="25"/>
        </w:rPr>
        <w:t xml:space="preserve">ЗАО "ПИК ЭЛБИ" </w:t>
      </w:r>
      <w:r w:rsidRPr="00283366">
        <w:rPr>
          <w:snapToGrid/>
          <w:sz w:val="25"/>
          <w:szCs w:val="25"/>
        </w:rPr>
        <w:t>(193318, г. Санкт - Петербург,  ул. Ворошилова, д. 2, Лит.</w:t>
      </w:r>
      <w:proofErr w:type="gramEnd"/>
      <w:r w:rsidRPr="00283366">
        <w:rPr>
          <w:snapToGrid/>
          <w:sz w:val="25"/>
          <w:szCs w:val="25"/>
        </w:rPr>
        <w:t xml:space="preserve"> А, оф. 5Н)  соответствующими условиям Документации о закупке и принять их к дальнейшему рассмотрению.</w:t>
      </w:r>
    </w:p>
    <w:p w:rsidR="008A3530" w:rsidRPr="00283366" w:rsidRDefault="008A3530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 xml:space="preserve">ВОПРОС № </w:t>
      </w:r>
      <w:r w:rsidR="00283366" w:rsidRPr="00283366">
        <w:rPr>
          <w:b/>
          <w:bCs/>
          <w:i/>
          <w:iCs/>
          <w:sz w:val="25"/>
          <w:szCs w:val="25"/>
        </w:rPr>
        <w:t>6.</w:t>
      </w:r>
      <w:r w:rsidRPr="00283366">
        <w:rPr>
          <w:b/>
          <w:bCs/>
          <w:i/>
          <w:iCs/>
          <w:sz w:val="25"/>
          <w:szCs w:val="25"/>
        </w:rPr>
        <w:t xml:space="preserve">  О </w:t>
      </w:r>
      <w:proofErr w:type="gramStart"/>
      <w:r w:rsidRPr="00283366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283366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283366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283366">
        <w:rPr>
          <w:b/>
          <w:bCs/>
          <w:i/>
          <w:iCs/>
          <w:sz w:val="25"/>
          <w:szCs w:val="25"/>
        </w:rPr>
        <w:t xml:space="preserve"> заявок</w:t>
      </w:r>
    </w:p>
    <w:p w:rsidR="008A3530" w:rsidRPr="00283366" w:rsidRDefault="008A3530" w:rsidP="008A3530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5"/>
          <w:szCs w:val="25"/>
        </w:rPr>
      </w:pPr>
      <w:r w:rsidRPr="00283366">
        <w:rPr>
          <w:snapToGrid/>
          <w:sz w:val="25"/>
          <w:szCs w:val="25"/>
        </w:rPr>
        <w:t xml:space="preserve">Утвердить </w:t>
      </w:r>
      <w:proofErr w:type="gramStart"/>
      <w:r w:rsidRPr="00283366">
        <w:rPr>
          <w:snapToGrid/>
          <w:sz w:val="25"/>
          <w:szCs w:val="25"/>
        </w:rPr>
        <w:t>предварительную</w:t>
      </w:r>
      <w:proofErr w:type="gramEnd"/>
      <w:r w:rsidRPr="00283366">
        <w:rPr>
          <w:snapToGrid/>
          <w:sz w:val="25"/>
          <w:szCs w:val="25"/>
        </w:rPr>
        <w:t xml:space="preserve"> </w:t>
      </w:r>
      <w:proofErr w:type="spellStart"/>
      <w:r w:rsidRPr="00283366">
        <w:rPr>
          <w:snapToGrid/>
          <w:sz w:val="25"/>
          <w:szCs w:val="25"/>
        </w:rPr>
        <w:t>ранжировку</w:t>
      </w:r>
      <w:proofErr w:type="spellEnd"/>
      <w:r w:rsidRPr="00283366">
        <w:rPr>
          <w:snapToGrid/>
          <w:sz w:val="25"/>
          <w:szCs w:val="25"/>
        </w:rPr>
        <w:t xml:space="preserve"> заявок:</w:t>
      </w: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4207"/>
        <w:gridCol w:w="2235"/>
        <w:gridCol w:w="1710"/>
      </w:tblGrid>
      <w:tr w:rsidR="008A3530" w:rsidRPr="008A3530" w:rsidTr="006A1CB0">
        <w:trPr>
          <w:trHeight w:val="7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30" w:rsidRPr="008A3530" w:rsidRDefault="008A3530" w:rsidP="008A353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8A3530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8A3530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</w:t>
            </w:r>
            <w:r w:rsidRPr="008A3530">
              <w:rPr>
                <w:b/>
                <w:i/>
                <w:snapToGrid/>
                <w:sz w:val="18"/>
                <w:szCs w:val="24"/>
                <w:lang w:eastAsia="en-US"/>
              </w:rPr>
              <w:lastRenderedPageBreak/>
              <w:t>ой</w:t>
            </w:r>
            <w:proofErr w:type="gramEnd"/>
            <w:r w:rsidRPr="008A3530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8A3530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30" w:rsidRPr="008A3530" w:rsidRDefault="008A3530" w:rsidP="008A353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8A3530">
              <w:rPr>
                <w:b/>
                <w:i/>
                <w:snapToGrid/>
                <w:sz w:val="18"/>
                <w:szCs w:val="24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30" w:rsidRPr="008A3530" w:rsidRDefault="008A3530" w:rsidP="008A353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8A3530">
              <w:rPr>
                <w:rFonts w:eastAsia="Calibri"/>
                <w:b/>
                <w:i/>
                <w:sz w:val="20"/>
                <w:lang w:eastAsia="en-US"/>
              </w:rPr>
              <w:t xml:space="preserve">Цена заявки на участие в закупке, </w:t>
            </w:r>
            <w:r w:rsidRPr="008A3530">
              <w:rPr>
                <w:rFonts w:eastAsia="Calibri"/>
                <w:b/>
                <w:i/>
                <w:sz w:val="20"/>
                <w:lang w:eastAsia="en-US"/>
              </w:rPr>
              <w:lastRenderedPageBreak/>
              <w:t>руб. без НДС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30" w:rsidRPr="008A3530" w:rsidRDefault="008A3530" w:rsidP="008A3530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8A3530">
              <w:rPr>
                <w:b/>
                <w:i/>
                <w:snapToGrid/>
                <w:sz w:val="18"/>
                <w:szCs w:val="24"/>
                <w:lang w:eastAsia="en-US"/>
              </w:rPr>
              <w:lastRenderedPageBreak/>
              <w:t>Балл по неценовой предпочтительно</w:t>
            </w:r>
            <w:r w:rsidRPr="008A3530">
              <w:rPr>
                <w:b/>
                <w:i/>
                <w:snapToGrid/>
                <w:sz w:val="18"/>
                <w:szCs w:val="24"/>
                <w:lang w:eastAsia="en-US"/>
              </w:rPr>
              <w:lastRenderedPageBreak/>
              <w:t>сти</w:t>
            </w:r>
          </w:p>
        </w:tc>
      </w:tr>
      <w:tr w:rsidR="00283366" w:rsidRPr="008A3530" w:rsidTr="006A1CB0">
        <w:trPr>
          <w:trHeight w:val="87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6" w:rsidRPr="008A3530" w:rsidRDefault="00283366" w:rsidP="008A353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8A3530">
              <w:rPr>
                <w:snapToGrid/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6" w:rsidRPr="00D10421" w:rsidRDefault="00283366" w:rsidP="00D507A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10421">
              <w:rPr>
                <w:b/>
                <w:i/>
                <w:sz w:val="24"/>
                <w:szCs w:val="24"/>
              </w:rPr>
              <w:t>АО "ДЭТК"</w:t>
            </w:r>
          </w:p>
          <w:p w:rsidR="00283366" w:rsidRPr="00D10421" w:rsidRDefault="00283366" w:rsidP="00D507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10421">
              <w:rPr>
                <w:sz w:val="24"/>
                <w:szCs w:val="24"/>
              </w:rPr>
              <w:t xml:space="preserve"> </w:t>
            </w:r>
            <w:proofErr w:type="gramStart"/>
            <w:r w:rsidRPr="00D10421">
              <w:rPr>
                <w:sz w:val="24"/>
                <w:szCs w:val="24"/>
              </w:rPr>
              <w:t xml:space="preserve">(680001, г. Хабаровск, </w:t>
            </w:r>
            <w:proofErr w:type="gramEnd"/>
          </w:p>
          <w:p w:rsidR="00283366" w:rsidRPr="00584A09" w:rsidRDefault="00283366" w:rsidP="00D507A3">
            <w:pPr>
              <w:spacing w:line="240" w:lineRule="auto"/>
              <w:ind w:firstLine="55"/>
              <w:rPr>
                <w:sz w:val="24"/>
                <w:szCs w:val="24"/>
              </w:rPr>
            </w:pPr>
            <w:r w:rsidRPr="00584A09">
              <w:rPr>
                <w:sz w:val="24"/>
                <w:szCs w:val="24"/>
              </w:rPr>
              <w:t xml:space="preserve">ул. Менделеева, д. 1 "А", </w:t>
            </w:r>
            <w:proofErr w:type="gramStart"/>
            <w:r w:rsidRPr="00584A09">
              <w:rPr>
                <w:sz w:val="24"/>
                <w:szCs w:val="24"/>
              </w:rPr>
              <w:t>ЛИТ</w:t>
            </w:r>
            <w:proofErr w:type="gramEnd"/>
            <w:r w:rsidRPr="00584A09">
              <w:rPr>
                <w:sz w:val="24"/>
                <w:szCs w:val="24"/>
              </w:rPr>
              <w:t xml:space="preserve">. Э, </w:t>
            </w:r>
            <w:proofErr w:type="spellStart"/>
            <w:r w:rsidRPr="00584A09">
              <w:rPr>
                <w:sz w:val="24"/>
                <w:szCs w:val="24"/>
              </w:rPr>
              <w:t>каб</w:t>
            </w:r>
            <w:proofErr w:type="spellEnd"/>
            <w:r w:rsidRPr="00584A09">
              <w:rPr>
                <w:sz w:val="24"/>
                <w:szCs w:val="24"/>
              </w:rPr>
              <w:t>. 1)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6" w:rsidRPr="00584A09" w:rsidRDefault="00283366" w:rsidP="00D507A3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84A09">
              <w:rPr>
                <w:b/>
                <w:i/>
                <w:sz w:val="24"/>
                <w:szCs w:val="24"/>
              </w:rPr>
              <w:t>5 050 490,00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6" w:rsidRPr="00584A09" w:rsidRDefault="00283366" w:rsidP="00D507A3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84A09">
              <w:rPr>
                <w:b/>
                <w:i/>
                <w:sz w:val="24"/>
                <w:szCs w:val="24"/>
              </w:rPr>
              <w:t>4,52</w:t>
            </w:r>
          </w:p>
        </w:tc>
      </w:tr>
      <w:tr w:rsidR="00283366" w:rsidRPr="008A3530" w:rsidTr="006A1CB0">
        <w:trPr>
          <w:trHeight w:val="58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6" w:rsidRPr="008A3530" w:rsidRDefault="00283366" w:rsidP="008A353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8A3530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66" w:rsidRPr="00D10421" w:rsidRDefault="00283366" w:rsidP="00D507A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10421">
              <w:rPr>
                <w:b/>
                <w:i/>
                <w:sz w:val="24"/>
                <w:szCs w:val="24"/>
              </w:rPr>
              <w:t xml:space="preserve">ЗАО "ПИК ЭЛБИ" </w:t>
            </w:r>
          </w:p>
          <w:p w:rsidR="00283366" w:rsidRPr="00D10421" w:rsidRDefault="00283366" w:rsidP="00D507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D10421">
              <w:rPr>
                <w:sz w:val="24"/>
                <w:szCs w:val="24"/>
              </w:rPr>
              <w:t xml:space="preserve">(193318, г. Санкт - Петербург, </w:t>
            </w:r>
            <w:proofErr w:type="gramEnd"/>
          </w:p>
          <w:p w:rsidR="00283366" w:rsidRPr="00584A09" w:rsidRDefault="00283366" w:rsidP="00D507A3">
            <w:pPr>
              <w:spacing w:line="240" w:lineRule="auto"/>
              <w:ind w:firstLine="55"/>
              <w:rPr>
                <w:sz w:val="24"/>
                <w:szCs w:val="24"/>
              </w:rPr>
            </w:pPr>
            <w:r w:rsidRPr="00584A09">
              <w:rPr>
                <w:sz w:val="24"/>
                <w:szCs w:val="24"/>
              </w:rPr>
              <w:t xml:space="preserve">ул. Ворошилова, д. 2, </w:t>
            </w:r>
            <w:proofErr w:type="gramStart"/>
            <w:r w:rsidRPr="00584A09">
              <w:rPr>
                <w:sz w:val="24"/>
                <w:szCs w:val="24"/>
              </w:rPr>
              <w:t>Лит</w:t>
            </w:r>
            <w:proofErr w:type="gramEnd"/>
            <w:r w:rsidRPr="00584A09">
              <w:rPr>
                <w:sz w:val="24"/>
                <w:szCs w:val="24"/>
              </w:rPr>
              <w:t>. А, оф. 5Н)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6" w:rsidRPr="00584A09" w:rsidRDefault="00283366" w:rsidP="00D507A3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84A09">
              <w:rPr>
                <w:b/>
                <w:i/>
                <w:sz w:val="24"/>
                <w:szCs w:val="24"/>
              </w:rPr>
              <w:t>5 322 100,00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66" w:rsidRPr="00584A09" w:rsidRDefault="00283366" w:rsidP="00D507A3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84A09">
              <w:rPr>
                <w:b/>
                <w:i/>
                <w:sz w:val="24"/>
                <w:szCs w:val="24"/>
              </w:rPr>
              <w:t>4,30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 xml:space="preserve">ВОПРОС № </w:t>
      </w:r>
      <w:r w:rsidR="00283366" w:rsidRPr="00283366">
        <w:rPr>
          <w:b/>
          <w:bCs/>
          <w:i/>
          <w:iCs/>
          <w:sz w:val="25"/>
          <w:szCs w:val="25"/>
        </w:rPr>
        <w:t>7</w:t>
      </w:r>
      <w:r w:rsidRPr="00283366">
        <w:rPr>
          <w:b/>
          <w:bCs/>
          <w:i/>
          <w:iCs/>
          <w:sz w:val="25"/>
          <w:szCs w:val="25"/>
        </w:rPr>
        <w:t>.  О проведении переторжки</w:t>
      </w:r>
    </w:p>
    <w:p w:rsidR="00283366" w:rsidRPr="00283366" w:rsidRDefault="00283366" w:rsidP="00283366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283366">
        <w:rPr>
          <w:snapToGrid/>
          <w:sz w:val="25"/>
          <w:szCs w:val="25"/>
        </w:rPr>
        <w:t>Провести переторжку;</w:t>
      </w:r>
    </w:p>
    <w:p w:rsidR="00283366" w:rsidRPr="00283366" w:rsidRDefault="00283366" w:rsidP="00283366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rFonts w:eastAsia="Calibri"/>
          <w:snapToGrid/>
          <w:sz w:val="25"/>
          <w:szCs w:val="25"/>
          <w:lang w:eastAsia="en-US"/>
        </w:rPr>
      </w:pPr>
      <w:r w:rsidRPr="00283366">
        <w:rPr>
          <w:sz w:val="25"/>
          <w:szCs w:val="25"/>
        </w:rPr>
        <w:t xml:space="preserve">Допустить к </w:t>
      </w:r>
      <w:r w:rsidRPr="00283366">
        <w:rPr>
          <w:snapToGrid/>
          <w:sz w:val="25"/>
          <w:szCs w:val="25"/>
        </w:rPr>
        <w:t>участию</w:t>
      </w:r>
      <w:r w:rsidRPr="00283366">
        <w:rPr>
          <w:sz w:val="25"/>
          <w:szCs w:val="25"/>
        </w:rPr>
        <w:t xml:space="preserve"> в переторжке предложения следующих участников: </w:t>
      </w:r>
      <w:proofErr w:type="gramStart"/>
      <w:r w:rsidRPr="00283366">
        <w:rPr>
          <w:b/>
          <w:i/>
          <w:snapToGrid/>
          <w:sz w:val="25"/>
          <w:szCs w:val="25"/>
        </w:rPr>
        <w:t xml:space="preserve">АО "ДЭТК" </w:t>
      </w:r>
      <w:r w:rsidRPr="00283366">
        <w:rPr>
          <w:snapToGrid/>
          <w:sz w:val="25"/>
          <w:szCs w:val="25"/>
        </w:rPr>
        <w:t xml:space="preserve"> (680001, г. Хабаровск,  ул. Менделеева, д. 1 "А", ЛИТ.</w:t>
      </w:r>
      <w:proofErr w:type="gramEnd"/>
      <w:r w:rsidRPr="00283366">
        <w:rPr>
          <w:snapToGrid/>
          <w:sz w:val="25"/>
          <w:szCs w:val="25"/>
        </w:rPr>
        <w:t xml:space="preserve"> </w:t>
      </w:r>
      <w:proofErr w:type="gramStart"/>
      <w:r w:rsidRPr="00283366">
        <w:rPr>
          <w:snapToGrid/>
          <w:sz w:val="25"/>
          <w:szCs w:val="25"/>
        </w:rPr>
        <w:t xml:space="preserve">Э, </w:t>
      </w:r>
      <w:proofErr w:type="spellStart"/>
      <w:r w:rsidRPr="00283366">
        <w:rPr>
          <w:snapToGrid/>
          <w:sz w:val="25"/>
          <w:szCs w:val="25"/>
        </w:rPr>
        <w:t>каб</w:t>
      </w:r>
      <w:proofErr w:type="spellEnd"/>
      <w:r w:rsidRPr="00283366">
        <w:rPr>
          <w:snapToGrid/>
          <w:sz w:val="25"/>
          <w:szCs w:val="25"/>
        </w:rPr>
        <w:t xml:space="preserve">. 1),  </w:t>
      </w:r>
      <w:r w:rsidRPr="00283366">
        <w:rPr>
          <w:b/>
          <w:i/>
          <w:snapToGrid/>
          <w:sz w:val="25"/>
          <w:szCs w:val="25"/>
        </w:rPr>
        <w:t xml:space="preserve">ЗАО "ПИК ЭЛБИ" </w:t>
      </w:r>
      <w:r w:rsidRPr="00283366">
        <w:rPr>
          <w:snapToGrid/>
          <w:sz w:val="25"/>
          <w:szCs w:val="25"/>
        </w:rPr>
        <w:t>(193318, г. Санкт - Петербург,  ул. Ворошилова, д. 2, Лит.</w:t>
      </w:r>
      <w:proofErr w:type="gramEnd"/>
      <w:r w:rsidRPr="00283366">
        <w:rPr>
          <w:snapToGrid/>
          <w:sz w:val="25"/>
          <w:szCs w:val="25"/>
        </w:rPr>
        <w:t xml:space="preserve"> А, оф. 5Н);</w:t>
      </w:r>
      <w:r w:rsidRPr="00283366">
        <w:rPr>
          <w:snapToGrid/>
          <w:sz w:val="25"/>
          <w:szCs w:val="25"/>
          <w:lang w:eastAsia="en-US"/>
        </w:rPr>
        <w:t xml:space="preserve">  </w:t>
      </w:r>
    </w:p>
    <w:p w:rsidR="00283366" w:rsidRPr="00283366" w:rsidRDefault="00283366" w:rsidP="00283366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283366">
        <w:rPr>
          <w:sz w:val="25"/>
          <w:szCs w:val="25"/>
        </w:rPr>
        <w:t>Определить</w:t>
      </w:r>
      <w:r w:rsidRPr="00283366">
        <w:rPr>
          <w:snapToGrid/>
          <w:sz w:val="25"/>
          <w:szCs w:val="25"/>
        </w:rPr>
        <w:t xml:space="preserve"> форму переторжки: </w:t>
      </w:r>
      <w:proofErr w:type="gramStart"/>
      <w:r w:rsidRPr="00283366">
        <w:rPr>
          <w:snapToGrid/>
          <w:sz w:val="25"/>
          <w:szCs w:val="25"/>
        </w:rPr>
        <w:t>заочная</w:t>
      </w:r>
      <w:proofErr w:type="gramEnd"/>
      <w:r w:rsidRPr="00283366">
        <w:rPr>
          <w:snapToGrid/>
          <w:sz w:val="25"/>
          <w:szCs w:val="25"/>
        </w:rPr>
        <w:t>;</w:t>
      </w:r>
    </w:p>
    <w:p w:rsidR="00283366" w:rsidRPr="00283366" w:rsidRDefault="00283366" w:rsidP="00283366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283366">
        <w:rPr>
          <w:sz w:val="25"/>
          <w:szCs w:val="25"/>
        </w:rPr>
        <w:t>Назначить</w:t>
      </w:r>
      <w:r w:rsidRPr="00283366">
        <w:rPr>
          <w:snapToGrid/>
          <w:sz w:val="25"/>
          <w:szCs w:val="25"/>
        </w:rPr>
        <w:t xml:space="preserve"> переторжку на 29.03.2017 в 15:00 час</w:t>
      </w:r>
      <w:proofErr w:type="gramStart"/>
      <w:r w:rsidRPr="00283366">
        <w:rPr>
          <w:snapToGrid/>
          <w:sz w:val="25"/>
          <w:szCs w:val="25"/>
        </w:rPr>
        <w:t>.</w:t>
      </w:r>
      <w:proofErr w:type="gramEnd"/>
      <w:r w:rsidRPr="00283366">
        <w:rPr>
          <w:snapToGrid/>
          <w:sz w:val="25"/>
          <w:szCs w:val="25"/>
        </w:rPr>
        <w:t xml:space="preserve"> (</w:t>
      </w:r>
      <w:proofErr w:type="gramStart"/>
      <w:r w:rsidRPr="00283366">
        <w:rPr>
          <w:snapToGrid/>
          <w:sz w:val="25"/>
          <w:szCs w:val="25"/>
        </w:rPr>
        <w:t>б</w:t>
      </w:r>
      <w:proofErr w:type="gramEnd"/>
      <w:r w:rsidRPr="00283366">
        <w:rPr>
          <w:snapToGrid/>
          <w:sz w:val="25"/>
          <w:szCs w:val="25"/>
        </w:rPr>
        <w:t>лаговещенского времени);</w:t>
      </w:r>
    </w:p>
    <w:p w:rsidR="00283366" w:rsidRPr="00283366" w:rsidRDefault="00283366" w:rsidP="00283366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283366">
        <w:rPr>
          <w:sz w:val="25"/>
          <w:szCs w:val="25"/>
        </w:rPr>
        <w:t>Место</w:t>
      </w:r>
      <w:r w:rsidRPr="00283366">
        <w:rPr>
          <w:snapToGrid/>
          <w:sz w:val="25"/>
          <w:szCs w:val="25"/>
        </w:rPr>
        <w:t xml:space="preserve"> проведения переторжки: ЭТП </w:t>
      </w:r>
      <w:r w:rsidRPr="00283366">
        <w:rPr>
          <w:snapToGrid/>
          <w:sz w:val="25"/>
          <w:szCs w:val="25"/>
          <w:lang w:val="en-US"/>
        </w:rPr>
        <w:t>b</w:t>
      </w:r>
      <w:r w:rsidRPr="00283366">
        <w:rPr>
          <w:snapToGrid/>
          <w:sz w:val="25"/>
          <w:szCs w:val="25"/>
        </w:rPr>
        <w:t>2</w:t>
      </w:r>
      <w:r w:rsidRPr="00283366">
        <w:rPr>
          <w:snapToGrid/>
          <w:sz w:val="25"/>
          <w:szCs w:val="25"/>
          <w:lang w:val="en-US"/>
        </w:rPr>
        <w:t>b</w:t>
      </w:r>
      <w:r w:rsidRPr="00283366">
        <w:rPr>
          <w:snapToGrid/>
          <w:sz w:val="25"/>
          <w:szCs w:val="25"/>
        </w:rPr>
        <w:t>-</w:t>
      </w:r>
      <w:proofErr w:type="spellStart"/>
      <w:r w:rsidRPr="00283366">
        <w:rPr>
          <w:snapToGrid/>
          <w:sz w:val="25"/>
          <w:szCs w:val="25"/>
          <w:lang w:val="en-US"/>
        </w:rPr>
        <w:t>energo</w:t>
      </w:r>
      <w:proofErr w:type="spellEnd"/>
      <w:r w:rsidRPr="00283366">
        <w:rPr>
          <w:snapToGrid/>
          <w:sz w:val="25"/>
          <w:szCs w:val="25"/>
        </w:rPr>
        <w:t>;</w:t>
      </w:r>
    </w:p>
    <w:p w:rsidR="00283366" w:rsidRPr="00283366" w:rsidRDefault="00283366" w:rsidP="00283366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283366">
        <w:rPr>
          <w:sz w:val="25"/>
          <w:szCs w:val="25"/>
        </w:rPr>
        <w:t xml:space="preserve">Ответственному секретарю Закупочной комиссии уведомить участников, </w:t>
      </w:r>
      <w:proofErr w:type="spellStart"/>
      <w:r w:rsidRPr="00283366">
        <w:rPr>
          <w:sz w:val="25"/>
          <w:szCs w:val="25"/>
        </w:rPr>
        <w:t>приглашенных</w:t>
      </w:r>
      <w:proofErr w:type="spellEnd"/>
      <w:r w:rsidRPr="00283366">
        <w:rPr>
          <w:sz w:val="25"/>
          <w:szCs w:val="25"/>
        </w:rPr>
        <w:t xml:space="preserve"> к участию в переторжке, о принятом комиссией решении.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6227C6" w:rsidRDefault="006227C6" w:rsidP="00A002C5">
      <w:pPr>
        <w:spacing w:line="240" w:lineRule="auto"/>
        <w:ind w:firstLine="0"/>
        <w:rPr>
          <w:sz w:val="24"/>
          <w:szCs w:val="24"/>
        </w:rPr>
      </w:pPr>
    </w:p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Исп. 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397-147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1CD" w:rsidRDefault="005F11CD" w:rsidP="00355095">
      <w:pPr>
        <w:spacing w:line="240" w:lineRule="auto"/>
      </w:pPr>
      <w:r>
        <w:separator/>
      </w:r>
    </w:p>
  </w:endnote>
  <w:endnote w:type="continuationSeparator" w:id="0">
    <w:p w:rsidR="005F11CD" w:rsidRDefault="005F11C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565B9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565B9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1CD" w:rsidRDefault="005F11CD" w:rsidP="00355095">
      <w:pPr>
        <w:spacing w:line="240" w:lineRule="auto"/>
      </w:pPr>
      <w:r>
        <w:separator/>
      </w:r>
    </w:p>
  </w:footnote>
  <w:footnote w:type="continuationSeparator" w:id="0">
    <w:p w:rsidR="005F11CD" w:rsidRDefault="005F11C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74BF1">
      <w:rPr>
        <w:i/>
        <w:sz w:val="20"/>
      </w:rPr>
      <w:t>1726</w:t>
    </w:r>
    <w:r w:rsidR="008A3530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8A3530">
      <w:rPr>
        <w:i/>
        <w:sz w:val="20"/>
      </w:rPr>
      <w:t xml:space="preserve"> </w:t>
    </w:r>
    <w:r w:rsidR="00874BF1">
      <w:rPr>
        <w:i/>
        <w:sz w:val="20"/>
      </w:rPr>
      <w:t>2.2.2.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3366"/>
    <w:rsid w:val="002A3B24"/>
    <w:rsid w:val="002B6CF1"/>
    <w:rsid w:val="002D71AE"/>
    <w:rsid w:val="002E102F"/>
    <w:rsid w:val="002E1D13"/>
    <w:rsid w:val="002E4AAD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1CD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97BFD"/>
    <w:rsid w:val="006B14E3"/>
    <w:rsid w:val="006B3625"/>
    <w:rsid w:val="006B68A5"/>
    <w:rsid w:val="006C5591"/>
    <w:rsid w:val="006E6452"/>
    <w:rsid w:val="006E69CD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162A"/>
    <w:rsid w:val="007D1CD8"/>
    <w:rsid w:val="007E0A1C"/>
    <w:rsid w:val="007E7B5D"/>
    <w:rsid w:val="008054F3"/>
    <w:rsid w:val="00807ED5"/>
    <w:rsid w:val="0083777C"/>
    <w:rsid w:val="008401E4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A7529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565B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4E179-1ACB-40C2-B16F-FDC283A7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66</cp:revision>
  <cp:lastPrinted>2017-03-25T06:33:00Z</cp:lastPrinted>
  <dcterms:created xsi:type="dcterms:W3CDTF">2015-01-16T07:03:00Z</dcterms:created>
  <dcterms:modified xsi:type="dcterms:W3CDTF">2017-03-27T04:33:00Z</dcterms:modified>
</cp:coreProperties>
</file>