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46332">
        <w:rPr>
          <w:bCs/>
          <w:caps/>
          <w:sz w:val="36"/>
          <w:szCs w:val="36"/>
        </w:rPr>
        <w:t>212/М</w:t>
      </w:r>
      <w:r w:rsidR="0000180F">
        <w:rPr>
          <w:bCs/>
          <w:caps/>
          <w:sz w:val="36"/>
          <w:szCs w:val="36"/>
        </w:rPr>
        <w:t>Р-ВП</w:t>
      </w:r>
    </w:p>
    <w:p w:rsidR="00246332" w:rsidRPr="00B54557" w:rsidRDefault="00DF5EE4" w:rsidP="002463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по </w:t>
      </w:r>
      <w:r w:rsidR="009D4E81">
        <w:rPr>
          <w:bCs/>
          <w:sz w:val="26"/>
          <w:szCs w:val="26"/>
        </w:rPr>
        <w:t>итогам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246332" w:rsidRPr="00B54557">
        <w:rPr>
          <w:b/>
          <w:i/>
          <w:sz w:val="26"/>
          <w:szCs w:val="26"/>
        </w:rPr>
        <w:t>«Запасные части к автотракторной технике»</w:t>
      </w:r>
      <w:r w:rsidR="00246332" w:rsidRPr="00B54557">
        <w:rPr>
          <w:b/>
          <w:bCs/>
          <w:sz w:val="26"/>
          <w:szCs w:val="26"/>
        </w:rPr>
        <w:t xml:space="preserve"> </w:t>
      </w:r>
    </w:p>
    <w:p w:rsidR="00246332" w:rsidRPr="0000180F" w:rsidRDefault="00246332" w:rsidP="002463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(закупка 142</w:t>
      </w:r>
      <w:r w:rsidRPr="008964CD">
        <w:rPr>
          <w:bCs/>
          <w:sz w:val="26"/>
          <w:szCs w:val="26"/>
        </w:rPr>
        <w:t xml:space="preserve"> </w:t>
      </w:r>
      <w:r w:rsidRPr="008964CD">
        <w:rPr>
          <w:sz w:val="26"/>
          <w:szCs w:val="26"/>
        </w:rPr>
        <w:t xml:space="preserve">разделы 1.2. и 2.2.2 </w:t>
      </w:r>
      <w:r w:rsidRPr="008964CD">
        <w:rPr>
          <w:bCs/>
          <w:sz w:val="26"/>
          <w:szCs w:val="26"/>
        </w:rPr>
        <w:t>ГКПЗ</w:t>
      </w:r>
      <w:r w:rsidRPr="0000180F">
        <w:rPr>
          <w:bCs/>
          <w:sz w:val="26"/>
          <w:szCs w:val="26"/>
        </w:rPr>
        <w:t xml:space="preserve"> 2017 г.)</w:t>
      </w:r>
    </w:p>
    <w:p w:rsidR="000C1534" w:rsidRPr="0000180F" w:rsidRDefault="000C1534" w:rsidP="002463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63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6332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46332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00180F" w:rsidRDefault="0000180F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4E81" w:rsidRDefault="009D4E81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24633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46332" w:rsidRPr="00D21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D21557">
        <w:rPr>
          <w:bCs/>
          <w:iCs/>
          <w:sz w:val="24"/>
        </w:rPr>
        <w:t xml:space="preserve">О признании заявок </w:t>
      </w:r>
      <w:proofErr w:type="gramStart"/>
      <w:r w:rsidRPr="00D21557">
        <w:rPr>
          <w:bCs/>
          <w:iCs/>
          <w:sz w:val="24"/>
        </w:rPr>
        <w:t>соответствующими</w:t>
      </w:r>
      <w:proofErr w:type="gramEnd"/>
      <w:r w:rsidRPr="00D21557">
        <w:rPr>
          <w:bCs/>
          <w:iCs/>
          <w:sz w:val="24"/>
        </w:rPr>
        <w:t xml:space="preserve"> условиям запроса цен.</w:t>
      </w:r>
    </w:p>
    <w:p w:rsidR="00246332" w:rsidRPr="00226D5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246332" w:rsidRPr="00B54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</w:t>
      </w:r>
      <w:r w:rsidRPr="00B54557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1"/>
        <w:ind w:firstLine="0"/>
        <w:rPr>
          <w:b/>
          <w:bCs/>
          <w:i/>
          <w:iCs/>
          <w:sz w:val="24"/>
        </w:rPr>
      </w:pPr>
    </w:p>
    <w:p w:rsidR="00C60BDD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46332" w:rsidRPr="00B36434" w:rsidRDefault="00246332" w:rsidP="00B36434">
      <w:pPr>
        <w:spacing w:line="240" w:lineRule="auto"/>
        <w:rPr>
          <w:b/>
          <w:sz w:val="24"/>
          <w:szCs w:val="24"/>
        </w:rPr>
      </w:pP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6332" w:rsidRPr="00F943FC" w:rsidRDefault="00246332" w:rsidP="002463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46332" w:rsidRDefault="00246332" w:rsidP="002463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 w:rsidR="00B82224"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</w:t>
      </w:r>
      <w:r w:rsidR="00B82224"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p w:rsidR="00246332" w:rsidRDefault="00246332" w:rsidP="0024633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246332" w:rsidRPr="005F15D1" w:rsidTr="002963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F15D1">
              <w:rPr>
                <w:sz w:val="24"/>
                <w:szCs w:val="24"/>
              </w:rPr>
              <w:t>запросе</w:t>
            </w:r>
            <w:proofErr w:type="gramEnd"/>
            <w:r w:rsidRPr="005F15D1">
              <w:rPr>
                <w:sz w:val="24"/>
                <w:szCs w:val="24"/>
              </w:rPr>
              <w:t xml:space="preserve"> цен</w:t>
            </w:r>
          </w:p>
        </w:tc>
      </w:tr>
      <w:tr w:rsidR="00246332" w:rsidRPr="005F15D1" w:rsidTr="002963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</w:t>
            </w:r>
            <w:proofErr w:type="spellStart"/>
            <w:r w:rsidRPr="005F15D1">
              <w:rPr>
                <w:sz w:val="24"/>
                <w:szCs w:val="24"/>
              </w:rPr>
              <w:t>ТехЧасть</w:t>
            </w:r>
            <w:proofErr w:type="spellEnd"/>
            <w:r w:rsidRPr="005F15D1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5F15D1">
              <w:rPr>
                <w:sz w:val="24"/>
                <w:szCs w:val="24"/>
              </w:rPr>
              <w:t>пр-кт</w:t>
            </w:r>
            <w:proofErr w:type="spellEnd"/>
            <w:r w:rsidRPr="005F15D1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Заявка: подана 16.01.2017 в 09:41</w:t>
            </w:r>
            <w:r w:rsidRPr="005F15D1">
              <w:rPr>
                <w:sz w:val="24"/>
                <w:szCs w:val="24"/>
              </w:rPr>
              <w:br/>
              <w:t xml:space="preserve">Цена: 3 246 523,00 руб. (цена без НДС: </w:t>
            </w:r>
            <w:r w:rsidRPr="005F15D1">
              <w:rPr>
                <w:b/>
                <w:sz w:val="24"/>
                <w:szCs w:val="24"/>
              </w:rPr>
              <w:t>2 751 290,68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5F15D1" w:rsidTr="002963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5F15D1">
              <w:rPr>
                <w:sz w:val="24"/>
                <w:szCs w:val="24"/>
              </w:rPr>
              <w:t>Артиллерийская</w:t>
            </w:r>
            <w:proofErr w:type="gramEnd"/>
            <w:r w:rsidRPr="005F15D1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Заявка: подана 16.01.2017 в 09:34</w:t>
            </w:r>
            <w:r w:rsidRPr="005F15D1">
              <w:rPr>
                <w:sz w:val="24"/>
                <w:szCs w:val="24"/>
              </w:rPr>
              <w:br/>
              <w:t xml:space="preserve">Цена: 3 274 500,00 руб. (цена без НДС: </w:t>
            </w:r>
            <w:r w:rsidRPr="005F15D1">
              <w:rPr>
                <w:b/>
                <w:sz w:val="24"/>
                <w:szCs w:val="24"/>
              </w:rPr>
              <w:t>2 775 000,00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5F15D1" w:rsidTr="002963EC">
        <w:trPr>
          <w:trHeight w:val="6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Заявка, подана 16.01.2017 в 08:52</w:t>
            </w:r>
            <w:r w:rsidRPr="005F15D1">
              <w:rPr>
                <w:sz w:val="24"/>
                <w:szCs w:val="24"/>
              </w:rPr>
              <w:br/>
              <w:t xml:space="preserve">Цена: 3 394 290,06 руб. (цена без НДС: </w:t>
            </w:r>
            <w:r w:rsidRPr="005F15D1">
              <w:rPr>
                <w:b/>
                <w:sz w:val="24"/>
                <w:szCs w:val="24"/>
              </w:rPr>
              <w:t>2 876 517,00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5F15D1" w:rsidTr="002963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F15D1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5F15D1">
              <w:rPr>
                <w:sz w:val="24"/>
                <w:szCs w:val="24"/>
              </w:rPr>
              <w:t>Басманная</w:t>
            </w:r>
            <w:proofErr w:type="spellEnd"/>
            <w:r w:rsidRPr="005F15D1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Заявка, подана 11.01.2017 в 17:34</w:t>
            </w:r>
            <w:r w:rsidRPr="005F15D1">
              <w:rPr>
                <w:sz w:val="24"/>
                <w:szCs w:val="24"/>
              </w:rPr>
              <w:br/>
              <w:t xml:space="preserve">Цена: 3 526 499,62 руб. (цена без НДС: </w:t>
            </w:r>
            <w:r w:rsidRPr="005F15D1">
              <w:rPr>
                <w:b/>
                <w:sz w:val="24"/>
                <w:szCs w:val="24"/>
              </w:rPr>
              <w:t>2 988 559,00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</w:tbl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6332" w:rsidRPr="00F943FC" w:rsidRDefault="00246332" w:rsidP="0024633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lastRenderedPageBreak/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99241F">
        <w:rPr>
          <w:sz w:val="24"/>
          <w:szCs w:val="24"/>
        </w:rPr>
        <w:t>ООО "</w:t>
      </w:r>
      <w:proofErr w:type="spellStart"/>
      <w:r w:rsidRPr="0099241F">
        <w:rPr>
          <w:sz w:val="24"/>
          <w:szCs w:val="24"/>
        </w:rPr>
        <w:t>ТехЧасть</w:t>
      </w:r>
      <w:proofErr w:type="spellEnd"/>
      <w:r w:rsidRPr="0099241F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99241F">
        <w:rPr>
          <w:sz w:val="24"/>
          <w:szCs w:val="24"/>
        </w:rPr>
        <w:t>пр-кт</w:t>
      </w:r>
      <w:proofErr w:type="spellEnd"/>
      <w:r w:rsidRPr="0099241F">
        <w:rPr>
          <w:sz w:val="24"/>
          <w:szCs w:val="24"/>
        </w:rPr>
        <w:t xml:space="preserve"> 60 лет Октября, д. 223)</w:t>
      </w:r>
      <w:r>
        <w:rPr>
          <w:sz w:val="24"/>
          <w:szCs w:val="24"/>
        </w:rPr>
        <w:t xml:space="preserve">, </w:t>
      </w:r>
      <w:r w:rsidRPr="005F15D1">
        <w:rPr>
          <w:sz w:val="24"/>
          <w:szCs w:val="24"/>
        </w:rPr>
        <w:t>ООО "НВП-Техно" (454048, г. Челябинск, ул. Тарасова, д. 40)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"АВТО-АЛЬЯНС" (107078, Россия, г. Москва, ул. Новая </w:t>
      </w:r>
      <w:proofErr w:type="spell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246332" w:rsidRDefault="00246332" w:rsidP="002463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46332" w:rsidRDefault="00246332" w:rsidP="002463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6332" w:rsidRDefault="00246332" w:rsidP="0024633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 w:rsidR="00B82224"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119"/>
      </w:tblGrid>
      <w:tr w:rsidR="00246332" w:rsidRPr="00A967F1" w:rsidTr="002963E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2" w:rsidRPr="00A967F1" w:rsidRDefault="00246332" w:rsidP="002963E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2" w:rsidRPr="00A967F1" w:rsidRDefault="00246332" w:rsidP="002963E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2" w:rsidRPr="00A967F1" w:rsidRDefault="00246332" w:rsidP="002963E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246332" w:rsidRPr="00A967F1" w:rsidTr="00296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32" w:rsidRPr="00A967F1" w:rsidRDefault="00246332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</w:t>
            </w:r>
            <w:proofErr w:type="spellStart"/>
            <w:r w:rsidRPr="005F15D1">
              <w:rPr>
                <w:sz w:val="24"/>
                <w:szCs w:val="24"/>
              </w:rPr>
              <w:t>ТехЧасть</w:t>
            </w:r>
            <w:proofErr w:type="spellEnd"/>
            <w:r w:rsidRPr="005F15D1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5F15D1">
              <w:rPr>
                <w:sz w:val="24"/>
                <w:szCs w:val="24"/>
              </w:rPr>
              <w:t>пр-кт</w:t>
            </w:r>
            <w:proofErr w:type="spellEnd"/>
            <w:r w:rsidRPr="005F15D1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3 246 523,00 руб. (цена без НДС: </w:t>
            </w:r>
            <w:r w:rsidRPr="005F15D1">
              <w:rPr>
                <w:b/>
                <w:sz w:val="24"/>
                <w:szCs w:val="24"/>
              </w:rPr>
              <w:t>2 751 290,68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A967F1" w:rsidTr="00296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A967F1" w:rsidRDefault="00246332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5F15D1">
              <w:rPr>
                <w:sz w:val="24"/>
                <w:szCs w:val="24"/>
              </w:rPr>
              <w:t>Артиллерийская</w:t>
            </w:r>
            <w:proofErr w:type="gramEnd"/>
            <w:r w:rsidRPr="005F15D1">
              <w:rPr>
                <w:sz w:val="24"/>
                <w:szCs w:val="24"/>
              </w:rPr>
              <w:t>, д. 102)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3 274 500,00 руб. (цена без НДС: </w:t>
            </w:r>
            <w:r w:rsidRPr="005F15D1">
              <w:rPr>
                <w:b/>
                <w:sz w:val="24"/>
                <w:szCs w:val="24"/>
              </w:rPr>
              <w:t>2 775 000,00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A967F1" w:rsidTr="00296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Default="00246332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3 394 290,06 руб. (цена без НДС: </w:t>
            </w:r>
            <w:r w:rsidRPr="005F15D1">
              <w:rPr>
                <w:b/>
                <w:sz w:val="24"/>
                <w:szCs w:val="24"/>
              </w:rPr>
              <w:t>2 876 517,00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246332" w:rsidRPr="00A967F1" w:rsidTr="00296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Default="00246332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F15D1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5F15D1">
              <w:rPr>
                <w:sz w:val="24"/>
                <w:szCs w:val="24"/>
              </w:rPr>
              <w:t>Басманная</w:t>
            </w:r>
            <w:proofErr w:type="spellEnd"/>
            <w:r w:rsidRPr="005F15D1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32" w:rsidRPr="005F15D1" w:rsidRDefault="00246332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15D1">
              <w:rPr>
                <w:sz w:val="24"/>
                <w:szCs w:val="24"/>
              </w:rPr>
              <w:t xml:space="preserve">3 526 499,62 руб. (цена без НДС: </w:t>
            </w:r>
            <w:r w:rsidRPr="005F15D1">
              <w:rPr>
                <w:b/>
                <w:sz w:val="24"/>
                <w:szCs w:val="24"/>
              </w:rPr>
              <w:t>2 988 559,00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</w:tbl>
    <w:p w:rsidR="00246332" w:rsidRPr="00C26489" w:rsidRDefault="00246332" w:rsidP="002463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46332" w:rsidRDefault="00246332" w:rsidP="002463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46332" w:rsidRPr="00C26489" w:rsidRDefault="00246332" w:rsidP="002463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46332" w:rsidRDefault="00246332" w:rsidP="00246332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 xml:space="preserve">ГКПЗ: </w:t>
      </w:r>
      <w:r w:rsidRPr="005F15D1">
        <w:rPr>
          <w:b/>
          <w:i/>
          <w:sz w:val="24"/>
        </w:rPr>
        <w:t xml:space="preserve">3 150 712,05 </w:t>
      </w:r>
      <w:r w:rsidRPr="005F15D1">
        <w:rPr>
          <w:sz w:val="24"/>
        </w:rPr>
        <w:t xml:space="preserve">руб. без учета НДС; </w:t>
      </w:r>
      <w:r w:rsidRPr="005F15D1">
        <w:rPr>
          <w:b/>
          <w:i/>
          <w:sz w:val="24"/>
        </w:rPr>
        <w:t xml:space="preserve">3 717 840,21  </w:t>
      </w:r>
      <w:r w:rsidRPr="005F15D1">
        <w:rPr>
          <w:sz w:val="24"/>
        </w:rPr>
        <w:t>руб. с учетом НДС</w:t>
      </w:r>
      <w:r w:rsidRPr="007176C2">
        <w:rPr>
          <w:sz w:val="24"/>
        </w:rPr>
        <w:t>.</w:t>
      </w:r>
    </w:p>
    <w:p w:rsidR="00246332" w:rsidRPr="00B54557" w:rsidRDefault="00246332" w:rsidP="00246332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B54557">
        <w:rPr>
          <w:sz w:val="24"/>
        </w:rPr>
        <w:t>Признать победителем запрос</w:t>
      </w:r>
      <w:bookmarkStart w:id="2" w:name="_GoBack"/>
      <w:bookmarkEnd w:id="2"/>
      <w:r w:rsidRPr="00B54557">
        <w:rPr>
          <w:sz w:val="24"/>
        </w:rPr>
        <w:t xml:space="preserve">а </w:t>
      </w:r>
      <w:r w:rsidR="00B82224">
        <w:rPr>
          <w:sz w:val="24"/>
        </w:rPr>
        <w:t>цен</w:t>
      </w:r>
      <w:r w:rsidRPr="00B54557">
        <w:rPr>
          <w:sz w:val="24"/>
        </w:rPr>
        <w:t xml:space="preserve"> на право заключения договора на выполнение </w:t>
      </w:r>
      <w:r w:rsidRPr="00B54557">
        <w:rPr>
          <w:b/>
          <w:i/>
          <w:sz w:val="24"/>
        </w:rPr>
        <w:t>«Запасные части к автотракторной технике»</w:t>
      </w:r>
      <w:r w:rsidRPr="00B54557">
        <w:rPr>
          <w:sz w:val="24"/>
        </w:rPr>
        <w:t xml:space="preserve"> участника, занявшего первое место в итоговой </w:t>
      </w:r>
      <w:proofErr w:type="spellStart"/>
      <w:r w:rsidRPr="00B54557">
        <w:rPr>
          <w:sz w:val="24"/>
        </w:rPr>
        <w:t>ранжировке</w:t>
      </w:r>
      <w:proofErr w:type="spellEnd"/>
      <w:r w:rsidRPr="00B54557">
        <w:rPr>
          <w:sz w:val="24"/>
        </w:rPr>
        <w:t xml:space="preserve"> по степени предпочтительности для заказчика</w:t>
      </w:r>
      <w:r w:rsidRPr="00B54557">
        <w:rPr>
          <w:b/>
          <w:sz w:val="24"/>
        </w:rPr>
        <w:t xml:space="preserve">: </w:t>
      </w:r>
      <w:r w:rsidRPr="00B54557">
        <w:rPr>
          <w:sz w:val="24"/>
        </w:rPr>
        <w:t>ООО "</w:t>
      </w:r>
      <w:proofErr w:type="spellStart"/>
      <w:r w:rsidRPr="00B54557">
        <w:rPr>
          <w:sz w:val="24"/>
        </w:rPr>
        <w:t>ТехЧасть</w:t>
      </w:r>
      <w:proofErr w:type="spellEnd"/>
      <w:r w:rsidRPr="00B54557">
        <w:rPr>
          <w:sz w:val="24"/>
        </w:rPr>
        <w:t xml:space="preserve">" (680009, Россия, Хабаровский край, г. Хабаровск, </w:t>
      </w:r>
      <w:proofErr w:type="spellStart"/>
      <w:r w:rsidRPr="00B54557">
        <w:rPr>
          <w:sz w:val="24"/>
        </w:rPr>
        <w:t>пр-кт</w:t>
      </w:r>
      <w:proofErr w:type="spellEnd"/>
      <w:r w:rsidRPr="00B54557">
        <w:rPr>
          <w:sz w:val="24"/>
        </w:rPr>
        <w:t xml:space="preserve"> 60 лет Октября, д. 223) на условиях: стоимость предложения 3 246 523,00 руб. (цена без НДС: </w:t>
      </w:r>
      <w:r w:rsidRPr="00B54557">
        <w:rPr>
          <w:b/>
          <w:sz w:val="24"/>
        </w:rPr>
        <w:t>2 751 290,68</w:t>
      </w:r>
      <w:r w:rsidRPr="00B54557">
        <w:rPr>
          <w:sz w:val="24"/>
        </w:rPr>
        <w:t> руб.).</w:t>
      </w:r>
      <w:r w:rsidRPr="00B54557">
        <w:rPr>
          <w:sz w:val="24"/>
          <w:lang w:eastAsia="en-US"/>
        </w:rPr>
        <w:t xml:space="preserve"> </w:t>
      </w:r>
      <w:r w:rsidRPr="00B54557">
        <w:rPr>
          <w:sz w:val="24"/>
        </w:rPr>
        <w:t xml:space="preserve">Срок начала поставки: с момента заключения договора. Срок завершения поставки: до 28.04.2017 с правом досрочной поставки. Оплата: в течение 30 календарных дней </w:t>
      </w:r>
      <w:proofErr w:type="gramStart"/>
      <w:r w:rsidRPr="00B54557">
        <w:rPr>
          <w:sz w:val="24"/>
        </w:rPr>
        <w:t>с даты подписания</w:t>
      </w:r>
      <w:proofErr w:type="gramEnd"/>
      <w:r w:rsidRPr="00B54557">
        <w:rPr>
          <w:sz w:val="24"/>
        </w:rPr>
        <w:t xml:space="preserve"> акта приемки товара, товарной накладной (ТОРГ-12). Гарантия на поставляемую продукцию 12 месяцев. Срок действия оферты до 01.09.2017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Pr="00E5315A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9B" w:rsidRDefault="000D489B" w:rsidP="00355095">
      <w:pPr>
        <w:spacing w:line="240" w:lineRule="auto"/>
      </w:pPr>
      <w:r>
        <w:separator/>
      </w:r>
    </w:p>
  </w:endnote>
  <w:endnote w:type="continuationSeparator" w:id="0">
    <w:p w:rsidR="000D489B" w:rsidRDefault="000D48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1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1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9B" w:rsidRDefault="000D489B" w:rsidP="00355095">
      <w:pPr>
        <w:spacing w:line="240" w:lineRule="auto"/>
      </w:pPr>
      <w:r>
        <w:separator/>
      </w:r>
    </w:p>
  </w:footnote>
  <w:footnote w:type="continuationSeparator" w:id="0">
    <w:p w:rsidR="000D489B" w:rsidRDefault="000D48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46332">
      <w:rPr>
        <w:i/>
        <w:sz w:val="20"/>
      </w:rPr>
      <w:t>142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D4E81">
      <w:rPr>
        <w:i/>
        <w:sz w:val="20"/>
      </w:rPr>
      <w:t xml:space="preserve">ы 1.2. и </w:t>
    </w:r>
    <w:r w:rsidR="00D84358">
      <w:rPr>
        <w:i/>
        <w:sz w:val="20"/>
      </w:rPr>
      <w:t xml:space="preserve"> </w:t>
    </w:r>
    <w:r w:rsidR="0000180F">
      <w:rPr>
        <w:i/>
        <w:sz w:val="20"/>
      </w:rPr>
      <w:t>2.2</w:t>
    </w:r>
    <w:r w:rsidR="005B32D5">
      <w:rPr>
        <w:i/>
        <w:sz w:val="20"/>
      </w:rPr>
      <w:t>2</w:t>
    </w:r>
    <w:r w:rsidR="00F55DE2">
      <w:rPr>
        <w:i/>
        <w:sz w:val="20"/>
      </w:rPr>
      <w:t>.</w:t>
    </w:r>
    <w:r w:rsidR="0000180F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B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7478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970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769E669A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489B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6332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3F3CDF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4618A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4D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D4E81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22B06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224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1BFF-F694-46A1-AD4F-317B7F44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2017-02-14T07:30:00Z</cp:lastPrinted>
  <dcterms:created xsi:type="dcterms:W3CDTF">2017-01-28T05:44:00Z</dcterms:created>
  <dcterms:modified xsi:type="dcterms:W3CDTF">2017-02-14T07:33:00Z</dcterms:modified>
</cp:coreProperties>
</file>