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42A11">
        <w:rPr>
          <w:rFonts w:ascii="Times New Roman" w:hAnsi="Times New Roman"/>
          <w:sz w:val="28"/>
          <w:szCs w:val="28"/>
        </w:rPr>
        <w:t>173</w:t>
      </w:r>
      <w:r w:rsidR="00B02069">
        <w:rPr>
          <w:rFonts w:ascii="Times New Roman" w:hAnsi="Times New Roman"/>
          <w:sz w:val="28"/>
          <w:szCs w:val="28"/>
        </w:rPr>
        <w:t>/</w:t>
      </w:r>
      <w:proofErr w:type="spellStart"/>
      <w:r w:rsidR="00B02069">
        <w:rPr>
          <w:rFonts w:ascii="Times New Roman" w:hAnsi="Times New Roman"/>
          <w:sz w:val="28"/>
          <w:szCs w:val="28"/>
        </w:rPr>
        <w:t>МТПиР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D42A11" w:rsidRPr="00EC6A2D" w:rsidRDefault="00352406" w:rsidP="00D42A11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D42A11" w:rsidRPr="00EC6A2D">
        <w:rPr>
          <w:b/>
          <w:bCs/>
          <w:szCs w:val="28"/>
        </w:rPr>
        <w:t>«</w:t>
      </w:r>
      <w:proofErr w:type="spellStart"/>
      <w:r w:rsidR="00D42A11" w:rsidRPr="00006FB0">
        <w:rPr>
          <w:b/>
          <w:bCs/>
          <w:i/>
          <w:iCs/>
          <w:color w:val="000000"/>
          <w:szCs w:val="28"/>
        </w:rPr>
        <w:t>Реклоузеры</w:t>
      </w:r>
      <w:proofErr w:type="spellEnd"/>
      <w:r w:rsidR="00D42A11" w:rsidRPr="00006FB0">
        <w:rPr>
          <w:b/>
          <w:bCs/>
          <w:i/>
          <w:iCs/>
          <w:color w:val="000000"/>
          <w:szCs w:val="28"/>
        </w:rPr>
        <w:t>» закупка 151</w:t>
      </w:r>
      <w:r w:rsidR="00D42A11" w:rsidRPr="00EC6A2D">
        <w:rPr>
          <w:b/>
          <w:bCs/>
          <w:i/>
          <w:iCs/>
          <w:snapToGrid w:val="0"/>
          <w:szCs w:val="28"/>
        </w:rPr>
        <w:t xml:space="preserve"> </w:t>
      </w:r>
      <w:r w:rsidR="00D42A11" w:rsidRPr="00EC6A2D">
        <w:rPr>
          <w:b/>
          <w:bCs/>
          <w:szCs w:val="28"/>
        </w:rPr>
        <w:t xml:space="preserve"> раздел 2.2.2.  ГКПЗ 2017</w:t>
      </w:r>
    </w:p>
    <w:p w:rsidR="00DE35C4" w:rsidRPr="00055325" w:rsidRDefault="00DE35C4" w:rsidP="00D42A11">
      <w:pPr>
        <w:autoSpaceDE w:val="0"/>
        <w:autoSpaceDN w:val="0"/>
        <w:spacing w:line="240" w:lineRule="auto"/>
        <w:ind w:firstLine="0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D42A11">
              <w:rPr>
                <w:b/>
                <w:i/>
                <w:sz w:val="26"/>
                <w:szCs w:val="26"/>
              </w:rPr>
              <w:t>31604495482</w:t>
            </w:r>
            <w:r w:rsidR="00B02069">
              <w:rPr>
                <w:b/>
                <w:i/>
                <w:sz w:val="26"/>
                <w:szCs w:val="26"/>
              </w:rPr>
              <w:t xml:space="preserve"> 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5D1AFF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«</w:t>
            </w:r>
            <w:r w:rsidR="005D1AFF">
              <w:rPr>
                <w:b/>
                <w:sz w:val="26"/>
                <w:szCs w:val="26"/>
              </w:rPr>
              <w:t>16</w:t>
            </w:r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D42A11">
              <w:rPr>
                <w:b/>
                <w:sz w:val="26"/>
                <w:szCs w:val="26"/>
              </w:rPr>
              <w:t xml:space="preserve"> февраля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D42A11" w:rsidRPr="00FB0F70" w:rsidRDefault="00D42A11" w:rsidP="00D42A11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FB0F70">
        <w:rPr>
          <w:szCs w:val="24"/>
        </w:rPr>
        <w:t>Признать процедуру переторжки состоявшейся.</w:t>
      </w:r>
    </w:p>
    <w:p w:rsidR="00D42A11" w:rsidRPr="00FB0F70" w:rsidRDefault="00D42A11" w:rsidP="00D42A11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FB0F70">
        <w:rPr>
          <w:szCs w:val="24"/>
        </w:rPr>
        <w:t xml:space="preserve">Принять </w:t>
      </w:r>
      <w:r w:rsidRPr="00FB0F70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D42A11" w:rsidRPr="00CA0ADD" w:rsidTr="00697AB1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A11" w:rsidRPr="00CA0ADD" w:rsidRDefault="00D42A11" w:rsidP="00697AB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42A11" w:rsidRPr="00CA0ADD" w:rsidRDefault="00D42A11" w:rsidP="00697AB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A11" w:rsidRPr="00CA0ADD" w:rsidRDefault="00D42A11" w:rsidP="00697AB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2A11" w:rsidRPr="00CA0ADD" w:rsidRDefault="00D42A11" w:rsidP="00697AB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D42A11" w:rsidRPr="00CA0ADD" w:rsidTr="00697AB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11" w:rsidRPr="00CA658C" w:rsidRDefault="00D42A11" w:rsidP="00697AB1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CA658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11" w:rsidRPr="00CA658C" w:rsidRDefault="00D42A11" w:rsidP="00697AB1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ООО "ЭНЕРГИЯ ВОСТОКА"</w:t>
            </w:r>
            <w:r w:rsidRPr="00CA658C">
              <w:rPr>
                <w:snapToGrid/>
                <w:sz w:val="22"/>
                <w:szCs w:val="22"/>
                <w:lang w:eastAsia="en-US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A658C">
              <w:rPr>
                <w:i/>
                <w:snapToGrid/>
                <w:sz w:val="22"/>
                <w:szCs w:val="22"/>
              </w:rPr>
              <w:t>7 046 632,20</w:t>
            </w:r>
          </w:p>
        </w:tc>
      </w:tr>
      <w:tr w:rsidR="00D42A11" w:rsidRPr="00CA0ADD" w:rsidTr="00697AB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11" w:rsidRPr="00CA658C" w:rsidRDefault="00D42A11" w:rsidP="00697AB1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CA658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11" w:rsidRPr="00CA658C" w:rsidRDefault="00D42A11" w:rsidP="00697AB1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АО "МОСЭЛЕКТРО"</w:t>
            </w:r>
            <w:r w:rsidRPr="00CA658C">
              <w:rPr>
                <w:snapToGrid/>
                <w:sz w:val="22"/>
                <w:szCs w:val="22"/>
                <w:lang w:eastAsia="en-US"/>
              </w:rPr>
              <w:t xml:space="preserve"> (РФ, 143441, Московская область, Красногорский район, </w:t>
            </w:r>
            <w:proofErr w:type="gramStart"/>
            <w:r w:rsidRPr="00CA658C">
              <w:rPr>
                <w:snapToGrid/>
                <w:sz w:val="22"/>
                <w:szCs w:val="22"/>
                <w:lang w:eastAsia="en-US"/>
              </w:rPr>
              <w:t>п</w:t>
            </w:r>
            <w:proofErr w:type="gramEnd"/>
            <w:r w:rsidRPr="00CA658C">
              <w:rPr>
                <w:snapToGrid/>
                <w:sz w:val="22"/>
                <w:szCs w:val="22"/>
                <w:lang w:eastAsia="en-US"/>
              </w:rPr>
              <w:t xml:space="preserve">/о </w:t>
            </w:r>
            <w:proofErr w:type="spellStart"/>
            <w:r w:rsidRPr="00CA658C">
              <w:rPr>
                <w:snapToGrid/>
                <w:sz w:val="22"/>
                <w:szCs w:val="22"/>
                <w:lang w:eastAsia="en-US"/>
              </w:rPr>
              <w:t>Путилково</w:t>
            </w:r>
            <w:proofErr w:type="spellEnd"/>
            <w:r w:rsidRPr="00CA658C">
              <w:rPr>
                <w:snapToGrid/>
                <w:sz w:val="22"/>
                <w:szCs w:val="22"/>
                <w:lang w:eastAsia="en-US"/>
              </w:rPr>
              <w:t xml:space="preserve">, 69 км МКАД, </w:t>
            </w:r>
            <w:proofErr w:type="spellStart"/>
            <w:r w:rsidRPr="00CA658C">
              <w:rPr>
                <w:snapToGrid/>
                <w:sz w:val="22"/>
                <w:szCs w:val="22"/>
                <w:lang w:eastAsia="en-US"/>
              </w:rPr>
              <w:t>офисно</w:t>
            </w:r>
            <w:proofErr w:type="spellEnd"/>
            <w:r w:rsidRPr="00CA658C">
              <w:rPr>
                <w:snapToGrid/>
                <w:sz w:val="22"/>
                <w:szCs w:val="22"/>
                <w:lang w:eastAsia="en-US"/>
              </w:rPr>
              <w:t>-общественный комплекс ЗАО "</w:t>
            </w:r>
            <w:proofErr w:type="spellStart"/>
            <w:r w:rsidRPr="00CA658C">
              <w:rPr>
                <w:snapToGrid/>
                <w:sz w:val="22"/>
                <w:szCs w:val="22"/>
                <w:lang w:eastAsia="en-US"/>
              </w:rPr>
              <w:t>Гринвуд</w:t>
            </w:r>
            <w:proofErr w:type="spellEnd"/>
            <w:r w:rsidRPr="00CA658C">
              <w:rPr>
                <w:snapToGrid/>
                <w:sz w:val="22"/>
                <w:szCs w:val="22"/>
                <w:lang w:eastAsia="en-US"/>
              </w:rPr>
              <w:t>", строение 23, лит. 14Б)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58C">
              <w:rPr>
                <w:b/>
                <w:i/>
                <w:snapToGrid/>
                <w:sz w:val="22"/>
                <w:szCs w:val="22"/>
              </w:rPr>
              <w:t>6 055 700,00</w:t>
            </w:r>
          </w:p>
        </w:tc>
      </w:tr>
      <w:tr w:rsidR="00D42A11" w:rsidRPr="00CA0ADD" w:rsidTr="00697AB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11" w:rsidRPr="00CA658C" w:rsidRDefault="00D42A11" w:rsidP="00697AB1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CA658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11" w:rsidRPr="00CA658C" w:rsidRDefault="00D42A11" w:rsidP="00697AB1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"Таврида Электрик </w:t>
            </w:r>
            <w:proofErr w:type="gramStart"/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МСК</w:t>
            </w:r>
            <w:proofErr w:type="gramEnd"/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CA658C">
              <w:rPr>
                <w:snapToGrid/>
                <w:sz w:val="22"/>
                <w:szCs w:val="22"/>
                <w:lang w:eastAsia="en-US"/>
              </w:rPr>
              <w:t xml:space="preserve"> (125040, г. Москва, 5-я ул. Ямского Поля, д.5, стр.1, этаж 19)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A658C">
              <w:rPr>
                <w:i/>
                <w:snapToGrid/>
                <w:sz w:val="22"/>
                <w:szCs w:val="22"/>
              </w:rPr>
              <w:t>6 872 995,98</w:t>
            </w:r>
          </w:p>
        </w:tc>
      </w:tr>
      <w:tr w:rsidR="00D42A11" w:rsidRPr="00CA0ADD" w:rsidTr="00697AB1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11" w:rsidRPr="00CA658C" w:rsidRDefault="00D42A11" w:rsidP="00697AB1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2"/>
                <w:szCs w:val="22"/>
              </w:rPr>
            </w:pPr>
            <w:r w:rsidRPr="00CA658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A11" w:rsidRPr="00CA658C" w:rsidRDefault="00D42A11" w:rsidP="00697AB1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ООО "ИНЖЕНЕРНОЕ БЮРО"</w:t>
            </w:r>
            <w:r w:rsidRPr="00CA658C">
              <w:rPr>
                <w:snapToGrid/>
                <w:sz w:val="22"/>
                <w:szCs w:val="22"/>
                <w:lang w:eastAsia="en-US"/>
              </w:rPr>
              <w:t xml:space="preserve"> (115191, Россия, г. Москва, ул. </w:t>
            </w:r>
            <w:proofErr w:type="spellStart"/>
            <w:r w:rsidRPr="00CA658C">
              <w:rPr>
                <w:snapToGrid/>
                <w:sz w:val="22"/>
                <w:szCs w:val="22"/>
                <w:lang w:eastAsia="en-US"/>
              </w:rPr>
              <w:t>Рощинская</w:t>
            </w:r>
            <w:proofErr w:type="spellEnd"/>
            <w:r w:rsidRPr="00CA658C">
              <w:rPr>
                <w:snapToGrid/>
                <w:sz w:val="22"/>
                <w:szCs w:val="22"/>
                <w:lang w:eastAsia="en-US"/>
              </w:rPr>
              <w:t xml:space="preserve"> 2-я, д. 10)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A658C">
              <w:rPr>
                <w:i/>
                <w:snapToGrid/>
                <w:sz w:val="22"/>
                <w:szCs w:val="22"/>
              </w:rPr>
              <w:t>8 096 575,00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D42A11" w:rsidRPr="0051366F" w:rsidRDefault="00D42A11" w:rsidP="00D42A11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51366F">
        <w:rPr>
          <w:sz w:val="24"/>
          <w:szCs w:val="24"/>
        </w:rPr>
        <w:t xml:space="preserve">Утвердить </w:t>
      </w:r>
      <w:proofErr w:type="gramStart"/>
      <w:r w:rsidRPr="0051366F">
        <w:rPr>
          <w:sz w:val="24"/>
          <w:szCs w:val="24"/>
        </w:rPr>
        <w:t>итоговую</w:t>
      </w:r>
      <w:proofErr w:type="gramEnd"/>
      <w:r w:rsidRPr="0051366F">
        <w:rPr>
          <w:sz w:val="24"/>
          <w:szCs w:val="24"/>
        </w:rPr>
        <w:t xml:space="preserve"> </w:t>
      </w:r>
      <w:proofErr w:type="spellStart"/>
      <w:r w:rsidRPr="0051366F">
        <w:rPr>
          <w:sz w:val="24"/>
          <w:szCs w:val="24"/>
        </w:rPr>
        <w:t>ранжировку</w:t>
      </w:r>
      <w:proofErr w:type="spellEnd"/>
      <w:r w:rsidRPr="0051366F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D42A11" w:rsidRPr="000924E9" w:rsidTr="00697AB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11" w:rsidRPr="000924E9" w:rsidRDefault="00D42A11" w:rsidP="00697AB1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11" w:rsidRPr="00CA0ADD" w:rsidRDefault="00D42A11" w:rsidP="00697AB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11" w:rsidRPr="00CA0ADD" w:rsidRDefault="00D42A11" w:rsidP="00697AB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A11" w:rsidRPr="00CA0ADD" w:rsidRDefault="00D42A11" w:rsidP="00697AB1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D42A11" w:rsidRPr="00CA0ADD" w:rsidTr="00697AB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11" w:rsidRPr="00CA658C" w:rsidRDefault="00D42A11" w:rsidP="00697AB1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A658C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11" w:rsidRPr="00CA658C" w:rsidRDefault="00D42A11" w:rsidP="00697AB1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АО "МОСЭЛЕКТРО"</w:t>
            </w:r>
            <w:r w:rsidRPr="00CA658C">
              <w:rPr>
                <w:snapToGrid/>
                <w:sz w:val="22"/>
                <w:szCs w:val="22"/>
                <w:lang w:eastAsia="en-US"/>
              </w:rPr>
              <w:t xml:space="preserve"> (РФ, 143441, Московская область, Красногорский район, </w:t>
            </w:r>
            <w:proofErr w:type="gramStart"/>
            <w:r w:rsidRPr="00CA658C">
              <w:rPr>
                <w:snapToGrid/>
                <w:sz w:val="22"/>
                <w:szCs w:val="22"/>
                <w:lang w:eastAsia="en-US"/>
              </w:rPr>
              <w:t>п</w:t>
            </w:r>
            <w:proofErr w:type="gramEnd"/>
            <w:r w:rsidRPr="00CA658C">
              <w:rPr>
                <w:snapToGrid/>
                <w:sz w:val="22"/>
                <w:szCs w:val="22"/>
                <w:lang w:eastAsia="en-US"/>
              </w:rPr>
              <w:t xml:space="preserve">/о </w:t>
            </w:r>
            <w:proofErr w:type="spellStart"/>
            <w:r w:rsidRPr="00CA658C">
              <w:rPr>
                <w:snapToGrid/>
                <w:sz w:val="22"/>
                <w:szCs w:val="22"/>
                <w:lang w:eastAsia="en-US"/>
              </w:rPr>
              <w:t>Путилково</w:t>
            </w:r>
            <w:proofErr w:type="spellEnd"/>
            <w:r w:rsidRPr="00CA658C">
              <w:rPr>
                <w:snapToGrid/>
                <w:sz w:val="22"/>
                <w:szCs w:val="22"/>
                <w:lang w:eastAsia="en-US"/>
              </w:rPr>
              <w:t xml:space="preserve">, 69 км МКАД, </w:t>
            </w:r>
            <w:proofErr w:type="spellStart"/>
            <w:r w:rsidRPr="00CA658C">
              <w:rPr>
                <w:snapToGrid/>
                <w:sz w:val="22"/>
                <w:szCs w:val="22"/>
                <w:lang w:eastAsia="en-US"/>
              </w:rPr>
              <w:t>офисно</w:t>
            </w:r>
            <w:proofErr w:type="spellEnd"/>
            <w:r w:rsidRPr="00CA658C">
              <w:rPr>
                <w:snapToGrid/>
                <w:sz w:val="22"/>
                <w:szCs w:val="22"/>
                <w:lang w:eastAsia="en-US"/>
              </w:rPr>
              <w:t>-общественный комплекс ЗАО "</w:t>
            </w:r>
            <w:proofErr w:type="spellStart"/>
            <w:r w:rsidRPr="00CA658C">
              <w:rPr>
                <w:snapToGrid/>
                <w:sz w:val="22"/>
                <w:szCs w:val="22"/>
                <w:lang w:eastAsia="en-US"/>
              </w:rPr>
              <w:t>Гринвуд</w:t>
            </w:r>
            <w:proofErr w:type="spellEnd"/>
            <w:r w:rsidRPr="00CA658C">
              <w:rPr>
                <w:snapToGrid/>
                <w:sz w:val="22"/>
                <w:szCs w:val="22"/>
                <w:lang w:eastAsia="en-US"/>
              </w:rPr>
              <w:t>", строение 23, лит. 14Б)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7 710 500,00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A658C">
              <w:rPr>
                <w:b/>
                <w:i/>
                <w:snapToGrid/>
                <w:sz w:val="22"/>
                <w:szCs w:val="22"/>
              </w:rPr>
              <w:t>6 055 700,00</w:t>
            </w:r>
          </w:p>
        </w:tc>
      </w:tr>
      <w:tr w:rsidR="00D42A11" w:rsidRPr="00CA0ADD" w:rsidTr="00697AB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11" w:rsidRPr="00CA658C" w:rsidRDefault="00D42A11" w:rsidP="00697AB1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A658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11" w:rsidRPr="00CA658C" w:rsidRDefault="00D42A11" w:rsidP="00697AB1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ООО "Таврида Электрик </w:t>
            </w:r>
            <w:proofErr w:type="gramStart"/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МСК</w:t>
            </w:r>
            <w:proofErr w:type="gramEnd"/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"</w:t>
            </w:r>
            <w:r w:rsidRPr="00CA658C">
              <w:rPr>
                <w:snapToGrid/>
                <w:sz w:val="22"/>
                <w:szCs w:val="22"/>
                <w:lang w:eastAsia="en-US"/>
              </w:rPr>
              <w:t xml:space="preserve"> (125040, г. </w:t>
            </w:r>
            <w:r w:rsidRPr="00CA658C">
              <w:rPr>
                <w:snapToGrid/>
                <w:sz w:val="22"/>
                <w:szCs w:val="22"/>
                <w:lang w:eastAsia="en-US"/>
              </w:rPr>
              <w:lastRenderedPageBreak/>
              <w:t>Москва, 5-я ул. Ямского Поля, д.5, стр.1, этаж 19)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CA658C">
              <w:rPr>
                <w:i/>
                <w:snapToGrid/>
                <w:sz w:val="22"/>
                <w:szCs w:val="22"/>
                <w:lang w:eastAsia="en-US"/>
              </w:rPr>
              <w:lastRenderedPageBreak/>
              <w:t>7 711 024,27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A658C">
              <w:rPr>
                <w:i/>
                <w:snapToGrid/>
                <w:sz w:val="22"/>
                <w:szCs w:val="22"/>
              </w:rPr>
              <w:t>6 872 995,98</w:t>
            </w:r>
          </w:p>
        </w:tc>
      </w:tr>
      <w:tr w:rsidR="00D42A11" w:rsidRPr="00CA0ADD" w:rsidTr="00697AB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11" w:rsidRPr="00CA658C" w:rsidRDefault="00D42A11" w:rsidP="00697AB1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A658C">
              <w:rPr>
                <w:sz w:val="22"/>
                <w:szCs w:val="22"/>
                <w:lang w:eastAsia="en-US"/>
              </w:rPr>
              <w:lastRenderedPageBreak/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11" w:rsidRPr="00CA658C" w:rsidRDefault="00D42A11" w:rsidP="00697AB1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ООО "ЭНЕРГИЯ ВОСТОКА"</w:t>
            </w:r>
            <w:r w:rsidRPr="00CA658C">
              <w:rPr>
                <w:snapToGrid/>
                <w:sz w:val="22"/>
                <w:szCs w:val="22"/>
                <w:lang w:eastAsia="en-US"/>
              </w:rPr>
              <w:t xml:space="preserve"> (690069, Россия, Приморский край, г. Владивосток, ул. Русская, д. 27, корп. Д, оф. 34)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CA658C">
              <w:rPr>
                <w:i/>
                <w:snapToGrid/>
                <w:sz w:val="22"/>
                <w:szCs w:val="22"/>
                <w:lang w:eastAsia="en-US"/>
              </w:rPr>
              <w:t>7 242 394,07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A658C">
              <w:rPr>
                <w:i/>
                <w:snapToGrid/>
                <w:sz w:val="22"/>
                <w:szCs w:val="22"/>
              </w:rPr>
              <w:t>7 046 632,20</w:t>
            </w:r>
          </w:p>
        </w:tc>
      </w:tr>
      <w:tr w:rsidR="00D42A11" w:rsidRPr="00CA0ADD" w:rsidTr="00697AB1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11" w:rsidRPr="00CA658C" w:rsidRDefault="00D42A11" w:rsidP="00697AB1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A658C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11" w:rsidRPr="00CA658C" w:rsidRDefault="00D42A11" w:rsidP="00697AB1">
            <w:pPr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CA658C">
              <w:rPr>
                <w:b/>
                <w:i/>
                <w:snapToGrid/>
                <w:sz w:val="22"/>
                <w:szCs w:val="22"/>
                <w:lang w:eastAsia="en-US"/>
              </w:rPr>
              <w:t>ООО "ИНЖЕНЕРНОЕ БЮРО"</w:t>
            </w:r>
            <w:r w:rsidRPr="00CA658C">
              <w:rPr>
                <w:snapToGrid/>
                <w:sz w:val="22"/>
                <w:szCs w:val="22"/>
                <w:lang w:eastAsia="en-US"/>
              </w:rPr>
              <w:t xml:space="preserve"> (115191, Россия, г. Москва, ул. </w:t>
            </w:r>
            <w:proofErr w:type="spellStart"/>
            <w:r w:rsidRPr="00CA658C">
              <w:rPr>
                <w:snapToGrid/>
                <w:sz w:val="22"/>
                <w:szCs w:val="22"/>
                <w:lang w:eastAsia="en-US"/>
              </w:rPr>
              <w:t>Рощинская</w:t>
            </w:r>
            <w:proofErr w:type="spellEnd"/>
            <w:r w:rsidRPr="00CA658C">
              <w:rPr>
                <w:snapToGrid/>
                <w:sz w:val="22"/>
                <w:szCs w:val="22"/>
                <w:lang w:eastAsia="en-US"/>
              </w:rPr>
              <w:t xml:space="preserve"> 2-я, д. 10)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  <w:lang w:eastAsia="en-US"/>
              </w:rPr>
            </w:pPr>
            <w:r w:rsidRPr="00CA658C">
              <w:rPr>
                <w:i/>
                <w:snapToGrid/>
                <w:sz w:val="22"/>
                <w:szCs w:val="22"/>
                <w:lang w:eastAsia="en-US"/>
              </w:rPr>
              <w:t>8 096 575,00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11" w:rsidRPr="00CA658C" w:rsidRDefault="00D42A11" w:rsidP="00697AB1">
            <w:pPr>
              <w:spacing w:line="240" w:lineRule="auto"/>
              <w:ind w:firstLine="0"/>
              <w:jc w:val="center"/>
              <w:rPr>
                <w:i/>
                <w:snapToGrid/>
                <w:sz w:val="22"/>
                <w:szCs w:val="22"/>
              </w:rPr>
            </w:pPr>
            <w:r w:rsidRPr="00CA658C">
              <w:rPr>
                <w:i/>
                <w:snapToGrid/>
                <w:sz w:val="22"/>
                <w:szCs w:val="22"/>
              </w:rPr>
              <w:t>8 096 575,00</w:t>
            </w:r>
          </w:p>
        </w:tc>
      </w:tr>
    </w:tbl>
    <w:p w:rsidR="00D42A11" w:rsidRDefault="00D42A11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D42A11" w:rsidRPr="00FB0F70" w:rsidRDefault="00D42A11" w:rsidP="00D42A11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FB0F70">
        <w:rPr>
          <w:b/>
          <w:spacing w:val="4"/>
          <w:sz w:val="24"/>
          <w:szCs w:val="24"/>
        </w:rPr>
        <w:t>Признать</w:t>
      </w:r>
      <w:r w:rsidRPr="00FB0F70">
        <w:rPr>
          <w:sz w:val="24"/>
          <w:szCs w:val="24"/>
        </w:rPr>
        <w:t xml:space="preserve"> Победителем </w:t>
      </w:r>
      <w:r w:rsidRPr="00FB0F70">
        <w:rPr>
          <w:snapToGrid/>
          <w:sz w:val="24"/>
          <w:szCs w:val="24"/>
        </w:rPr>
        <w:t>открытого  запроса предложений</w:t>
      </w:r>
      <w:r w:rsidRPr="00FB0F70">
        <w:rPr>
          <w:sz w:val="24"/>
          <w:szCs w:val="24"/>
        </w:rPr>
        <w:t xml:space="preserve"> </w:t>
      </w:r>
      <w:r w:rsidRPr="00FB0F70">
        <w:rPr>
          <w:b/>
          <w:bCs/>
          <w:i/>
          <w:iCs/>
          <w:snapToGrid/>
          <w:color w:val="000000"/>
          <w:sz w:val="24"/>
          <w:szCs w:val="24"/>
        </w:rPr>
        <w:t>«</w:t>
      </w:r>
      <w:proofErr w:type="spellStart"/>
      <w:r w:rsidRPr="00FB0F70">
        <w:rPr>
          <w:b/>
          <w:bCs/>
          <w:i/>
          <w:iCs/>
          <w:snapToGrid/>
          <w:color w:val="000000"/>
          <w:sz w:val="24"/>
          <w:szCs w:val="24"/>
        </w:rPr>
        <w:t>Реклоузеры</w:t>
      </w:r>
      <w:proofErr w:type="spellEnd"/>
      <w:r w:rsidRPr="00FB0F70">
        <w:rPr>
          <w:b/>
          <w:bCs/>
          <w:i/>
          <w:iCs/>
          <w:snapToGrid/>
          <w:color w:val="000000"/>
          <w:sz w:val="24"/>
          <w:szCs w:val="24"/>
        </w:rPr>
        <w:t xml:space="preserve">» </w:t>
      </w:r>
      <w:r w:rsidRPr="00FB0F70">
        <w:rPr>
          <w:bCs/>
          <w:iCs/>
          <w:snapToGrid/>
          <w:color w:val="000000"/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FB0F70">
        <w:rPr>
          <w:bCs/>
          <w:iCs/>
          <w:snapToGrid/>
          <w:color w:val="000000"/>
          <w:sz w:val="24"/>
          <w:szCs w:val="24"/>
        </w:rPr>
        <w:t>ранжировке</w:t>
      </w:r>
      <w:proofErr w:type="spellEnd"/>
      <w:r w:rsidRPr="00FB0F70">
        <w:rPr>
          <w:bCs/>
          <w:iCs/>
          <w:snapToGrid/>
          <w:color w:val="000000"/>
          <w:sz w:val="24"/>
          <w:szCs w:val="24"/>
        </w:rPr>
        <w:t xml:space="preserve"> по степени предпочтительности для заказчика: </w:t>
      </w:r>
      <w:r w:rsidRPr="00FB0F70">
        <w:rPr>
          <w:b/>
          <w:bCs/>
          <w:i/>
          <w:iCs/>
          <w:snapToGrid/>
          <w:color w:val="000000"/>
          <w:sz w:val="24"/>
          <w:szCs w:val="24"/>
        </w:rPr>
        <w:t>АО "МОСЭЛЕКТРО"</w:t>
      </w:r>
      <w:r w:rsidRPr="00FB0F70">
        <w:rPr>
          <w:bCs/>
          <w:iCs/>
          <w:snapToGrid/>
          <w:color w:val="000000"/>
          <w:sz w:val="24"/>
          <w:szCs w:val="24"/>
        </w:rPr>
        <w:t xml:space="preserve"> (РФ, 143441, Московская область, Красногорский район, </w:t>
      </w:r>
      <w:proofErr w:type="gramStart"/>
      <w:r w:rsidRPr="00FB0F70">
        <w:rPr>
          <w:bCs/>
          <w:iCs/>
          <w:snapToGrid/>
          <w:color w:val="000000"/>
          <w:sz w:val="24"/>
          <w:szCs w:val="24"/>
        </w:rPr>
        <w:t>п</w:t>
      </w:r>
      <w:proofErr w:type="gramEnd"/>
      <w:r w:rsidRPr="00FB0F70">
        <w:rPr>
          <w:bCs/>
          <w:iCs/>
          <w:snapToGrid/>
          <w:color w:val="000000"/>
          <w:sz w:val="24"/>
          <w:szCs w:val="24"/>
        </w:rPr>
        <w:t xml:space="preserve">/о </w:t>
      </w:r>
      <w:proofErr w:type="spellStart"/>
      <w:r w:rsidRPr="00FB0F70">
        <w:rPr>
          <w:bCs/>
          <w:iCs/>
          <w:snapToGrid/>
          <w:color w:val="000000"/>
          <w:sz w:val="24"/>
          <w:szCs w:val="24"/>
        </w:rPr>
        <w:t>Путилково</w:t>
      </w:r>
      <w:proofErr w:type="spellEnd"/>
      <w:r w:rsidRPr="00FB0F70">
        <w:rPr>
          <w:bCs/>
          <w:iCs/>
          <w:snapToGrid/>
          <w:color w:val="000000"/>
          <w:sz w:val="24"/>
          <w:szCs w:val="24"/>
        </w:rPr>
        <w:t xml:space="preserve">, 69 км МКАД, </w:t>
      </w:r>
      <w:proofErr w:type="spellStart"/>
      <w:r w:rsidRPr="00FB0F70">
        <w:rPr>
          <w:bCs/>
          <w:iCs/>
          <w:snapToGrid/>
          <w:color w:val="000000"/>
          <w:sz w:val="24"/>
          <w:szCs w:val="24"/>
        </w:rPr>
        <w:t>офисно</w:t>
      </w:r>
      <w:proofErr w:type="spellEnd"/>
      <w:r w:rsidRPr="00FB0F70">
        <w:rPr>
          <w:bCs/>
          <w:iCs/>
          <w:snapToGrid/>
          <w:color w:val="000000"/>
          <w:sz w:val="24"/>
          <w:szCs w:val="24"/>
        </w:rPr>
        <w:t>-общественный комплекс ЗАО "</w:t>
      </w:r>
      <w:proofErr w:type="spellStart"/>
      <w:r w:rsidRPr="00FB0F70">
        <w:rPr>
          <w:bCs/>
          <w:iCs/>
          <w:snapToGrid/>
          <w:color w:val="000000"/>
          <w:sz w:val="24"/>
          <w:szCs w:val="24"/>
        </w:rPr>
        <w:t>Гринвуд</w:t>
      </w:r>
      <w:proofErr w:type="spellEnd"/>
      <w:r w:rsidRPr="00FB0F70">
        <w:rPr>
          <w:bCs/>
          <w:iCs/>
          <w:snapToGrid/>
          <w:color w:val="000000"/>
          <w:sz w:val="24"/>
          <w:szCs w:val="24"/>
        </w:rPr>
        <w:t xml:space="preserve">", строение 23, лит. 14Б)  на условиях: Цена  </w:t>
      </w:r>
      <w:r w:rsidRPr="00FB0F70">
        <w:rPr>
          <w:b/>
          <w:bCs/>
          <w:i/>
          <w:iCs/>
          <w:snapToGrid/>
          <w:color w:val="000000"/>
          <w:sz w:val="24"/>
          <w:szCs w:val="24"/>
        </w:rPr>
        <w:t>6 055 700,00</w:t>
      </w:r>
      <w:r w:rsidRPr="00FB0F70">
        <w:rPr>
          <w:bCs/>
          <w:iCs/>
          <w:snapToGrid/>
          <w:color w:val="000000"/>
          <w:sz w:val="24"/>
          <w:szCs w:val="24"/>
        </w:rPr>
        <w:t xml:space="preserve"> руб. без НДС (</w:t>
      </w:r>
      <w:r w:rsidRPr="00FB0F70">
        <w:rPr>
          <w:b/>
          <w:bCs/>
          <w:i/>
          <w:iCs/>
          <w:snapToGrid/>
          <w:color w:val="000000"/>
          <w:sz w:val="24"/>
          <w:szCs w:val="24"/>
        </w:rPr>
        <w:t>7 145 726,00</w:t>
      </w:r>
      <w:r w:rsidRPr="00FB0F70">
        <w:rPr>
          <w:bCs/>
          <w:iCs/>
          <w:snapToGrid/>
          <w:color w:val="000000"/>
          <w:sz w:val="24"/>
          <w:szCs w:val="24"/>
        </w:rPr>
        <w:t xml:space="preserve"> руб. с </w:t>
      </w:r>
      <w:proofErr w:type="spellStart"/>
      <w:r w:rsidRPr="00FB0F70">
        <w:rPr>
          <w:bCs/>
          <w:iCs/>
          <w:snapToGrid/>
          <w:color w:val="000000"/>
          <w:sz w:val="24"/>
          <w:szCs w:val="24"/>
        </w:rPr>
        <w:t>учетом</w:t>
      </w:r>
      <w:proofErr w:type="spellEnd"/>
      <w:r w:rsidRPr="00FB0F70">
        <w:rPr>
          <w:bCs/>
          <w:iCs/>
          <w:snapToGrid/>
          <w:color w:val="000000"/>
          <w:sz w:val="24"/>
          <w:szCs w:val="24"/>
        </w:rPr>
        <w:t xml:space="preserve"> НДС). Срок поставки: до  31.0</w:t>
      </w:r>
      <w:r>
        <w:rPr>
          <w:bCs/>
          <w:iCs/>
          <w:snapToGrid/>
          <w:color w:val="000000"/>
          <w:sz w:val="24"/>
          <w:szCs w:val="24"/>
        </w:rPr>
        <w:t>5.2017 г</w:t>
      </w:r>
      <w:r w:rsidRPr="00FB0F70">
        <w:rPr>
          <w:bCs/>
          <w:iCs/>
          <w:snapToGrid/>
          <w:color w:val="000000"/>
          <w:sz w:val="24"/>
          <w:szCs w:val="24"/>
        </w:rPr>
        <w:t xml:space="preserve">. Условия оплаты: в течение 60  календарных дней </w:t>
      </w:r>
      <w:proofErr w:type="gramStart"/>
      <w:r w:rsidRPr="00FB0F70">
        <w:rPr>
          <w:bCs/>
          <w:iCs/>
          <w:snapToGrid/>
          <w:color w:val="000000"/>
          <w:sz w:val="24"/>
          <w:szCs w:val="24"/>
        </w:rPr>
        <w:t>с даты подписания</w:t>
      </w:r>
      <w:proofErr w:type="gramEnd"/>
      <w:r w:rsidRPr="00FB0F70">
        <w:rPr>
          <w:bCs/>
          <w:iCs/>
          <w:snapToGrid/>
          <w:color w:val="000000"/>
          <w:sz w:val="24"/>
          <w:szCs w:val="24"/>
        </w:rPr>
        <w:t xml:space="preserve"> акта сдачи-</w:t>
      </w:r>
      <w:proofErr w:type="spellStart"/>
      <w:r w:rsidRPr="00FB0F70">
        <w:rPr>
          <w:bCs/>
          <w:iCs/>
          <w:snapToGrid/>
          <w:color w:val="000000"/>
          <w:sz w:val="24"/>
          <w:szCs w:val="24"/>
        </w:rPr>
        <w:t>приемки</w:t>
      </w:r>
      <w:proofErr w:type="spellEnd"/>
      <w:r w:rsidRPr="00FB0F70">
        <w:rPr>
          <w:bCs/>
          <w:iCs/>
          <w:snapToGrid/>
          <w:color w:val="000000"/>
          <w:sz w:val="24"/>
          <w:szCs w:val="24"/>
        </w:rPr>
        <w:t xml:space="preserve"> товара, товарной накладной  ТОРГ-12  Гарантийный срок:    на оборудование- 60 месяцев.   Заявка имеет правовой статус оферты и действует до 15 апреля 2017 г.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D42A11" w:rsidRPr="009B3B7F" w:rsidRDefault="00D42A11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7F" w:rsidRDefault="00E0657F" w:rsidP="00355095">
      <w:pPr>
        <w:spacing w:line="240" w:lineRule="auto"/>
      </w:pPr>
      <w:r>
        <w:separator/>
      </w:r>
    </w:p>
  </w:endnote>
  <w:endnote w:type="continuationSeparator" w:id="0">
    <w:p w:rsidR="00E0657F" w:rsidRDefault="00E065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1A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1A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7F" w:rsidRDefault="00E0657F" w:rsidP="00355095">
      <w:pPr>
        <w:spacing w:line="240" w:lineRule="auto"/>
      </w:pPr>
      <w:r>
        <w:separator/>
      </w:r>
    </w:p>
  </w:footnote>
  <w:footnote w:type="continuationSeparator" w:id="0">
    <w:p w:rsidR="00E0657F" w:rsidRDefault="00E065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1E2F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1AFF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2BCF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699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2A11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657F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97</cp:revision>
  <cp:lastPrinted>2017-02-14T23:40:00Z</cp:lastPrinted>
  <dcterms:created xsi:type="dcterms:W3CDTF">2014-08-07T23:18:00Z</dcterms:created>
  <dcterms:modified xsi:type="dcterms:W3CDTF">2017-02-15T23:51:00Z</dcterms:modified>
</cp:coreProperties>
</file>