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E1C09">
        <w:rPr>
          <w:rFonts w:ascii="Times New Roman" w:hAnsi="Times New Roman"/>
          <w:sz w:val="28"/>
          <w:szCs w:val="28"/>
        </w:rPr>
        <w:t>61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FE1C09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FE1C09" w:rsidRPr="00FE1C09">
        <w:rPr>
          <w:b/>
          <w:bCs/>
          <w:sz w:val="26"/>
          <w:szCs w:val="26"/>
        </w:rPr>
        <w:t xml:space="preserve">«Реконструкция </w:t>
      </w:r>
      <w:proofErr w:type="gramStart"/>
      <w:r w:rsidR="00FE1C09" w:rsidRPr="00FE1C09">
        <w:rPr>
          <w:b/>
          <w:bCs/>
          <w:sz w:val="26"/>
          <w:szCs w:val="26"/>
        </w:rPr>
        <w:t>ВЛ</w:t>
      </w:r>
      <w:proofErr w:type="gramEnd"/>
      <w:r w:rsidR="00FE1C09" w:rsidRPr="00FE1C09">
        <w:rPr>
          <w:b/>
          <w:bCs/>
          <w:sz w:val="26"/>
          <w:szCs w:val="26"/>
        </w:rPr>
        <w:t xml:space="preserve"> 35 </w:t>
      </w:r>
      <w:proofErr w:type="spellStart"/>
      <w:r w:rsidR="00FE1C09" w:rsidRPr="00FE1C09">
        <w:rPr>
          <w:b/>
          <w:bCs/>
          <w:sz w:val="26"/>
          <w:szCs w:val="26"/>
        </w:rPr>
        <w:t>кВ</w:t>
      </w:r>
      <w:proofErr w:type="spellEnd"/>
      <w:r w:rsidR="00FE1C09" w:rsidRPr="00FE1C09">
        <w:rPr>
          <w:b/>
          <w:bCs/>
          <w:sz w:val="26"/>
          <w:szCs w:val="26"/>
        </w:rPr>
        <w:t xml:space="preserve"> Томмот – Алексеевск и ВЛ 35 </w:t>
      </w:r>
      <w:proofErr w:type="spellStart"/>
      <w:r w:rsidR="00FE1C09" w:rsidRPr="00FE1C09">
        <w:rPr>
          <w:b/>
          <w:bCs/>
          <w:sz w:val="26"/>
          <w:szCs w:val="26"/>
        </w:rPr>
        <w:t>кВ</w:t>
      </w:r>
      <w:proofErr w:type="spellEnd"/>
      <w:r w:rsidR="00FE1C09" w:rsidRPr="00FE1C09">
        <w:rPr>
          <w:b/>
          <w:bCs/>
          <w:sz w:val="26"/>
          <w:szCs w:val="26"/>
        </w:rPr>
        <w:t xml:space="preserve"> Томмот – </w:t>
      </w:r>
      <w:proofErr w:type="spellStart"/>
      <w:r w:rsidR="00FE1C09" w:rsidRPr="00FE1C09">
        <w:rPr>
          <w:b/>
          <w:bCs/>
          <w:sz w:val="26"/>
          <w:szCs w:val="26"/>
        </w:rPr>
        <w:t>Н.Якокитская</w:t>
      </w:r>
      <w:proofErr w:type="spellEnd"/>
      <w:r w:rsidR="00FE1C09" w:rsidRPr="00FE1C09">
        <w:rPr>
          <w:b/>
          <w:bCs/>
          <w:sz w:val="26"/>
          <w:szCs w:val="26"/>
        </w:rPr>
        <w:t xml:space="preserve">, в том числе ПИР (ОАО «Золото </w:t>
      </w:r>
      <w:proofErr w:type="spellStart"/>
      <w:r w:rsidR="00FE1C09" w:rsidRPr="00FE1C09">
        <w:rPr>
          <w:b/>
          <w:bCs/>
          <w:sz w:val="26"/>
          <w:szCs w:val="26"/>
        </w:rPr>
        <w:t>Селигдара</w:t>
      </w:r>
      <w:proofErr w:type="spellEnd"/>
      <w:r w:rsidR="00FE1C09" w:rsidRPr="00FE1C09">
        <w:rPr>
          <w:b/>
          <w:bCs/>
          <w:sz w:val="26"/>
          <w:szCs w:val="26"/>
        </w:rPr>
        <w:t>»)»</w:t>
      </w:r>
      <w:r w:rsidR="0091022E">
        <w:rPr>
          <w:b/>
          <w:bCs/>
          <w:sz w:val="26"/>
          <w:szCs w:val="26"/>
        </w:rPr>
        <w:t xml:space="preserve">, закупка </w:t>
      </w:r>
      <w:r w:rsidR="00FE1C09">
        <w:rPr>
          <w:b/>
          <w:bCs/>
          <w:sz w:val="26"/>
          <w:szCs w:val="26"/>
        </w:rPr>
        <w:t>298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FE1C09">
        <w:rPr>
          <w:b/>
          <w:bCs/>
          <w:sz w:val="26"/>
          <w:szCs w:val="26"/>
        </w:rPr>
        <w:t>2.2.1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140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140C7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FE1C09">
        <w:rPr>
          <w:b/>
          <w:i/>
          <w:szCs w:val="26"/>
        </w:rPr>
        <w:t>57930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FE1C09" w:rsidRPr="00FE1C09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FE1C09" w:rsidRPr="00FE1C09">
        <w:rPr>
          <w:b/>
          <w:i/>
          <w:snapToGrid/>
          <w:sz w:val="26"/>
          <w:szCs w:val="26"/>
        </w:rPr>
        <w:t>ВЛ</w:t>
      </w:r>
      <w:proofErr w:type="gramEnd"/>
      <w:r w:rsidR="00FE1C09" w:rsidRPr="00FE1C09">
        <w:rPr>
          <w:b/>
          <w:i/>
          <w:snapToGrid/>
          <w:sz w:val="26"/>
          <w:szCs w:val="26"/>
        </w:rPr>
        <w:t xml:space="preserve"> 35 </w:t>
      </w:r>
      <w:proofErr w:type="spellStart"/>
      <w:r w:rsidR="00FE1C09" w:rsidRPr="00FE1C09">
        <w:rPr>
          <w:b/>
          <w:i/>
          <w:snapToGrid/>
          <w:sz w:val="26"/>
          <w:szCs w:val="26"/>
        </w:rPr>
        <w:t>кВ</w:t>
      </w:r>
      <w:proofErr w:type="spellEnd"/>
      <w:r w:rsidR="00FE1C09" w:rsidRPr="00FE1C09">
        <w:rPr>
          <w:b/>
          <w:i/>
          <w:snapToGrid/>
          <w:sz w:val="26"/>
          <w:szCs w:val="26"/>
        </w:rPr>
        <w:t xml:space="preserve"> Томмот – Алексеевск и ВЛ 35 </w:t>
      </w:r>
      <w:proofErr w:type="spellStart"/>
      <w:r w:rsidR="00FE1C09" w:rsidRPr="00FE1C09">
        <w:rPr>
          <w:b/>
          <w:i/>
          <w:snapToGrid/>
          <w:sz w:val="26"/>
          <w:szCs w:val="26"/>
        </w:rPr>
        <w:t>кВ</w:t>
      </w:r>
      <w:proofErr w:type="spellEnd"/>
      <w:r w:rsidR="00FE1C09" w:rsidRPr="00FE1C09">
        <w:rPr>
          <w:b/>
          <w:i/>
          <w:snapToGrid/>
          <w:sz w:val="26"/>
          <w:szCs w:val="26"/>
        </w:rPr>
        <w:t xml:space="preserve"> Томмот – </w:t>
      </w:r>
      <w:proofErr w:type="spellStart"/>
      <w:r w:rsidR="00FE1C09" w:rsidRPr="00FE1C09">
        <w:rPr>
          <w:b/>
          <w:i/>
          <w:snapToGrid/>
          <w:sz w:val="26"/>
          <w:szCs w:val="26"/>
        </w:rPr>
        <w:t>Н.Якокитская</w:t>
      </w:r>
      <w:proofErr w:type="spellEnd"/>
      <w:r w:rsidR="00FE1C09" w:rsidRPr="00FE1C09">
        <w:rPr>
          <w:b/>
          <w:i/>
          <w:snapToGrid/>
          <w:sz w:val="26"/>
          <w:szCs w:val="26"/>
        </w:rPr>
        <w:t xml:space="preserve">, в том числе ПИР (ОАО «Золото </w:t>
      </w:r>
      <w:proofErr w:type="spellStart"/>
      <w:r w:rsidR="00FE1C09" w:rsidRPr="00FE1C09">
        <w:rPr>
          <w:b/>
          <w:i/>
          <w:snapToGrid/>
          <w:sz w:val="26"/>
          <w:szCs w:val="26"/>
        </w:rPr>
        <w:t>Селигдара</w:t>
      </w:r>
      <w:proofErr w:type="spellEnd"/>
      <w:r w:rsidR="00FE1C09" w:rsidRPr="00FE1C09">
        <w:rPr>
          <w:b/>
          <w:i/>
          <w:snapToGrid/>
          <w:sz w:val="26"/>
          <w:szCs w:val="26"/>
        </w:rPr>
        <w:t>»)»</w:t>
      </w:r>
      <w:r w:rsidR="00353EE4" w:rsidRPr="00353EE4">
        <w:rPr>
          <w:b/>
          <w:i/>
          <w:snapToGrid/>
          <w:sz w:val="26"/>
          <w:szCs w:val="26"/>
        </w:rPr>
        <w:t xml:space="preserve">, </w:t>
      </w:r>
      <w:r w:rsidR="00353EE4" w:rsidRPr="00FE1C09">
        <w:rPr>
          <w:snapToGrid/>
          <w:sz w:val="26"/>
          <w:szCs w:val="26"/>
        </w:rPr>
        <w:t>закупка</w:t>
      </w:r>
      <w:r w:rsidR="00353EE4" w:rsidRPr="00353EE4">
        <w:rPr>
          <w:b/>
          <w:i/>
          <w:snapToGrid/>
          <w:sz w:val="26"/>
          <w:szCs w:val="26"/>
        </w:rPr>
        <w:t xml:space="preserve"> </w:t>
      </w:r>
      <w:r w:rsidR="00FE1C09">
        <w:rPr>
          <w:snapToGrid/>
          <w:sz w:val="26"/>
          <w:szCs w:val="26"/>
        </w:rPr>
        <w:t>298</w:t>
      </w:r>
      <w:r w:rsidR="00353EE4" w:rsidRPr="00353EE4">
        <w:rPr>
          <w:snapToGrid/>
          <w:sz w:val="26"/>
          <w:szCs w:val="26"/>
        </w:rPr>
        <w:t xml:space="preserve"> р. </w:t>
      </w:r>
      <w:r w:rsidR="00FE1C09">
        <w:rPr>
          <w:snapToGrid/>
          <w:sz w:val="26"/>
          <w:szCs w:val="26"/>
        </w:rPr>
        <w:t>2.2.1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94FF0" w:rsidRPr="00CB1498" w:rsidRDefault="00A94FF0" w:rsidP="00A94F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94FF0" w:rsidRPr="00CB1498" w:rsidRDefault="00A94FF0" w:rsidP="00A94F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41"/>
        <w:gridCol w:w="2711"/>
      </w:tblGrid>
      <w:tr w:rsidR="00A94FF0" w:rsidRPr="000A692E" w:rsidTr="00992BF5">
        <w:trPr>
          <w:trHeight w:val="479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FF0" w:rsidRPr="000A692E" w:rsidRDefault="00A94FF0" w:rsidP="00992B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94FF0" w:rsidRPr="000A692E" w:rsidRDefault="00A94FF0" w:rsidP="00992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FF0" w:rsidRPr="002B2ACF" w:rsidRDefault="00A94FF0" w:rsidP="00992BF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806664" w:rsidRDefault="00A94FF0" w:rsidP="00992BF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94FF0" w:rsidRPr="00FC5435" w:rsidTr="00992BF5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FC5435" w:rsidRDefault="00A94FF0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F87DD3" w:rsidRDefault="00A94FF0" w:rsidP="00992BF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F87DD3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210EF2" w:rsidRDefault="00A94FF0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13 400 000,00</w:t>
            </w:r>
          </w:p>
        </w:tc>
      </w:tr>
      <w:tr w:rsidR="00A94FF0" w:rsidRPr="00FC5435" w:rsidTr="00992BF5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FC5435" w:rsidRDefault="00A94FF0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F87DD3" w:rsidRDefault="00A94FF0" w:rsidP="00992BF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87DD3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F87DD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87DD3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F0" w:rsidRPr="00210EF2" w:rsidRDefault="00A94FF0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AA8">
              <w:rPr>
                <w:b/>
                <w:i/>
                <w:sz w:val="26"/>
                <w:szCs w:val="26"/>
              </w:rPr>
              <w:t>13 433 755,00 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94FF0" w:rsidRPr="00A94FF0" w:rsidRDefault="00A94FF0" w:rsidP="00A94FF0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A94FF0">
        <w:rPr>
          <w:sz w:val="26"/>
          <w:szCs w:val="26"/>
        </w:rPr>
        <w:t xml:space="preserve">Утвердить </w:t>
      </w:r>
      <w:proofErr w:type="gramStart"/>
      <w:r w:rsidRPr="00A94FF0">
        <w:rPr>
          <w:sz w:val="26"/>
          <w:szCs w:val="26"/>
        </w:rPr>
        <w:t>итоговую</w:t>
      </w:r>
      <w:proofErr w:type="gramEnd"/>
      <w:r w:rsidRPr="00A94FF0">
        <w:rPr>
          <w:sz w:val="26"/>
          <w:szCs w:val="26"/>
        </w:rPr>
        <w:t xml:space="preserve"> </w:t>
      </w:r>
      <w:proofErr w:type="spellStart"/>
      <w:r w:rsidRPr="00A94FF0">
        <w:rPr>
          <w:sz w:val="26"/>
          <w:szCs w:val="26"/>
        </w:rPr>
        <w:t>ранжировку</w:t>
      </w:r>
      <w:proofErr w:type="spellEnd"/>
      <w:r w:rsidRPr="00A94FF0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43"/>
        <w:gridCol w:w="1842"/>
      </w:tblGrid>
      <w:tr w:rsidR="00A94FF0" w:rsidRPr="00A94FF0" w:rsidTr="00992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4FF0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94FF0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A94FF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4FF0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4FF0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F0" w:rsidRPr="00A94FF0" w:rsidRDefault="00A94FF0" w:rsidP="00A94FF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A94FF0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FF0" w:rsidRPr="00A94FF0" w:rsidRDefault="00A94FF0" w:rsidP="00A94FF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A94FF0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94FF0" w:rsidRPr="00A94FF0" w:rsidTr="00992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94FF0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94FF0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A94FF0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A94FF0">
              <w:rPr>
                <w:b/>
                <w:i/>
                <w:color w:val="333333"/>
                <w:sz w:val="26"/>
                <w:szCs w:val="26"/>
              </w:rPr>
              <w:t>13 430 000,00 </w:t>
            </w:r>
            <w:r w:rsidRPr="00A94FF0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94FF0">
              <w:rPr>
                <w:b/>
                <w:bCs/>
                <w:i/>
                <w:sz w:val="26"/>
                <w:szCs w:val="26"/>
                <w:lang w:eastAsia="en-US"/>
              </w:rPr>
              <w:t>13 400 000,00</w:t>
            </w:r>
          </w:p>
        </w:tc>
      </w:tr>
      <w:tr w:rsidR="00A94FF0" w:rsidRPr="00A94FF0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A94FF0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94FF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94FF0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A94FF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4FF0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A94FF0">
              <w:rPr>
                <w:b/>
                <w:i/>
                <w:color w:val="333333"/>
                <w:sz w:val="26"/>
                <w:szCs w:val="26"/>
              </w:rPr>
              <w:t>13 433 755,00 </w:t>
            </w:r>
            <w:r w:rsidRPr="00A94FF0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F0" w:rsidRPr="00A94FF0" w:rsidRDefault="00A94FF0" w:rsidP="00A94F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94FF0">
              <w:rPr>
                <w:b/>
                <w:i/>
                <w:color w:val="333333"/>
                <w:sz w:val="26"/>
                <w:szCs w:val="26"/>
              </w:rPr>
              <w:t>13 433 755,00 </w:t>
            </w:r>
          </w:p>
        </w:tc>
      </w:tr>
    </w:tbl>
    <w:p w:rsidR="00A94FF0" w:rsidRPr="00CB1498" w:rsidRDefault="00A94FF0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A94FF0" w:rsidRPr="00513AA8" w:rsidRDefault="00A94FF0" w:rsidP="00A94FF0">
      <w:pPr>
        <w:spacing w:line="240" w:lineRule="auto"/>
        <w:ind w:firstLine="34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1B19B2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Pr="001B19B2">
        <w:rPr>
          <w:b/>
          <w:i/>
          <w:snapToGrid/>
          <w:sz w:val="26"/>
          <w:szCs w:val="26"/>
        </w:rPr>
        <w:t>ВЛ</w:t>
      </w:r>
      <w:proofErr w:type="gramEnd"/>
      <w:r w:rsidRPr="001B19B2">
        <w:rPr>
          <w:b/>
          <w:i/>
          <w:snapToGrid/>
          <w:sz w:val="26"/>
          <w:szCs w:val="26"/>
        </w:rPr>
        <w:t xml:space="preserve"> 35 </w:t>
      </w:r>
      <w:proofErr w:type="spellStart"/>
      <w:r w:rsidRPr="001B19B2">
        <w:rPr>
          <w:b/>
          <w:i/>
          <w:snapToGrid/>
          <w:sz w:val="26"/>
          <w:szCs w:val="26"/>
        </w:rPr>
        <w:t>кВ</w:t>
      </w:r>
      <w:proofErr w:type="spellEnd"/>
      <w:r w:rsidRPr="001B19B2">
        <w:rPr>
          <w:b/>
          <w:i/>
          <w:snapToGrid/>
          <w:sz w:val="26"/>
          <w:szCs w:val="26"/>
        </w:rPr>
        <w:t xml:space="preserve"> Томмот – Алексеевск и ВЛ 35 </w:t>
      </w:r>
      <w:proofErr w:type="spellStart"/>
      <w:r w:rsidRPr="001B19B2">
        <w:rPr>
          <w:b/>
          <w:i/>
          <w:snapToGrid/>
          <w:sz w:val="26"/>
          <w:szCs w:val="26"/>
        </w:rPr>
        <w:t>кВ</w:t>
      </w:r>
      <w:proofErr w:type="spellEnd"/>
      <w:r w:rsidRPr="001B19B2">
        <w:rPr>
          <w:b/>
          <w:i/>
          <w:snapToGrid/>
          <w:sz w:val="26"/>
          <w:szCs w:val="26"/>
        </w:rPr>
        <w:t xml:space="preserve"> Томмот – </w:t>
      </w:r>
      <w:proofErr w:type="spellStart"/>
      <w:r w:rsidRPr="001B19B2">
        <w:rPr>
          <w:b/>
          <w:i/>
          <w:snapToGrid/>
          <w:sz w:val="26"/>
          <w:szCs w:val="26"/>
        </w:rPr>
        <w:t>Н.Якокитская</w:t>
      </w:r>
      <w:proofErr w:type="spellEnd"/>
      <w:r w:rsidRPr="001B19B2">
        <w:rPr>
          <w:b/>
          <w:i/>
          <w:snapToGrid/>
          <w:sz w:val="26"/>
          <w:szCs w:val="26"/>
        </w:rPr>
        <w:t xml:space="preserve">, в том числе ПИР (ОАО «Золото </w:t>
      </w:r>
      <w:proofErr w:type="spellStart"/>
      <w:r w:rsidRPr="001B19B2">
        <w:rPr>
          <w:b/>
          <w:i/>
          <w:snapToGrid/>
          <w:sz w:val="26"/>
          <w:szCs w:val="26"/>
        </w:rPr>
        <w:t>Селигдара</w:t>
      </w:r>
      <w:proofErr w:type="spellEnd"/>
      <w:r w:rsidRPr="001B19B2">
        <w:rPr>
          <w:b/>
          <w:i/>
          <w:snapToGrid/>
          <w:sz w:val="26"/>
          <w:szCs w:val="26"/>
        </w:rPr>
        <w:t>»)»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513AA8">
        <w:rPr>
          <w:b/>
          <w:i/>
          <w:sz w:val="26"/>
          <w:szCs w:val="26"/>
        </w:rPr>
        <w:t>АО «ВСЭСС»</w:t>
      </w:r>
      <w:r w:rsidRPr="00513AA8">
        <w:rPr>
          <w:sz w:val="26"/>
          <w:szCs w:val="26"/>
        </w:rPr>
        <w:t xml:space="preserve"> (Россия, г. Хабаровск, ул. Тихоокеанская, 165, 680042) на условиях: стоимость заявки </w:t>
      </w:r>
      <w:r w:rsidRPr="00513AA8">
        <w:rPr>
          <w:b/>
          <w:bCs/>
          <w:i/>
          <w:sz w:val="26"/>
          <w:szCs w:val="26"/>
          <w:lang w:eastAsia="en-US"/>
        </w:rPr>
        <w:t xml:space="preserve">13 400 000,00  </w:t>
      </w:r>
      <w:r w:rsidRPr="00513AA8">
        <w:rPr>
          <w:b/>
          <w:i/>
          <w:sz w:val="26"/>
          <w:szCs w:val="26"/>
        </w:rPr>
        <w:t>руб. без учета НДС</w:t>
      </w:r>
      <w:r w:rsidRPr="00513AA8">
        <w:rPr>
          <w:sz w:val="26"/>
          <w:szCs w:val="26"/>
        </w:rPr>
        <w:t xml:space="preserve"> (15 812 000,00 руб. с учетом НДС). Срок выполнения работ: с момента заключения договора до 30 сентября 2017 г. Условия оплаты: расчет за каждый выполненный этап работ производится в течение 60 (шестидесяти) календарных дней с момента подписания акта выполненных работ на основании представленных Подрядчиком счетов.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Подрядчика, составляет 60 (шестьдесят)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E9" w:rsidRDefault="002167E9" w:rsidP="00355095">
      <w:pPr>
        <w:spacing w:line="240" w:lineRule="auto"/>
      </w:pPr>
      <w:r>
        <w:separator/>
      </w:r>
    </w:p>
  </w:endnote>
  <w:endnote w:type="continuationSeparator" w:id="0">
    <w:p w:rsidR="002167E9" w:rsidRDefault="002167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40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40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E9" w:rsidRDefault="002167E9" w:rsidP="00355095">
      <w:pPr>
        <w:spacing w:line="240" w:lineRule="auto"/>
      </w:pPr>
      <w:r>
        <w:separator/>
      </w:r>
    </w:p>
  </w:footnote>
  <w:footnote w:type="continuationSeparator" w:id="0">
    <w:p w:rsidR="002167E9" w:rsidRDefault="002167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A94FF0">
      <w:rPr>
        <w:i/>
        <w:sz w:val="20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06BB7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40C7"/>
    <w:rsid w:val="002167E9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66D8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4FF0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1A50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1C0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2017-01-18T00:32:00Z</cp:lastPrinted>
  <dcterms:created xsi:type="dcterms:W3CDTF">2014-08-07T23:18:00Z</dcterms:created>
  <dcterms:modified xsi:type="dcterms:W3CDTF">2017-01-23T23:01:00Z</dcterms:modified>
</cp:coreProperties>
</file>