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FD01B3">
        <w:rPr>
          <w:rFonts w:ascii="Times New Roman" w:hAnsi="Times New Roman"/>
          <w:sz w:val="28"/>
          <w:szCs w:val="28"/>
        </w:rPr>
        <w:t>71</w:t>
      </w:r>
      <w:r w:rsidR="001F1045">
        <w:rPr>
          <w:rFonts w:ascii="Times New Roman" w:hAnsi="Times New Roman"/>
          <w:sz w:val="28"/>
          <w:szCs w:val="28"/>
        </w:rPr>
        <w:t>/</w:t>
      </w:r>
      <w:r w:rsidR="00FD01B3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04641C" w:rsidRDefault="00352406" w:rsidP="00BA70E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FD01B3" w:rsidRPr="00FD01B3">
        <w:rPr>
          <w:b/>
          <w:bCs/>
          <w:sz w:val="26"/>
          <w:szCs w:val="26"/>
        </w:rPr>
        <w:t>«Мероприятия по оформлению земельных участков под объекты технологического присоединения  (инженерные изыскания, проекты планировки, проекты межевания, исполнительные схемы, кадастровые работы) для нужд филиала "ХЭС"»</w:t>
      </w:r>
    </w:p>
    <w:p w:rsidR="002C29C4" w:rsidRPr="00055325" w:rsidRDefault="002C29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6D7A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6D7A52">
              <w:rPr>
                <w:b/>
                <w:sz w:val="24"/>
                <w:szCs w:val="24"/>
              </w:rPr>
              <w:t>02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6D7A52">
              <w:rPr>
                <w:b/>
                <w:sz w:val="24"/>
                <w:szCs w:val="24"/>
              </w:rPr>
              <w:t>февраля</w:t>
            </w:r>
            <w:r w:rsidR="0004641C">
              <w:rPr>
                <w:b/>
                <w:sz w:val="24"/>
                <w:szCs w:val="24"/>
              </w:rPr>
              <w:t xml:space="preserve">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A3AA7">
        <w:rPr>
          <w:b/>
          <w:i/>
          <w:szCs w:val="26"/>
        </w:rPr>
        <w:t>31604</w:t>
      </w:r>
      <w:r w:rsidR="0004641C">
        <w:rPr>
          <w:b/>
          <w:i/>
          <w:szCs w:val="26"/>
        </w:rPr>
        <w:t>4</w:t>
      </w:r>
      <w:r w:rsidR="00FD01B3">
        <w:rPr>
          <w:b/>
          <w:i/>
          <w:szCs w:val="26"/>
        </w:rPr>
        <w:t>57910</w:t>
      </w:r>
    </w:p>
    <w:p w:rsidR="00E2216A" w:rsidRPr="00E2216A" w:rsidRDefault="00D35200" w:rsidP="00353EE4">
      <w:pPr>
        <w:tabs>
          <w:tab w:val="left" w:pos="708"/>
        </w:tabs>
        <w:autoSpaceDE w:val="0"/>
        <w:autoSpaceDN w:val="0"/>
        <w:spacing w:line="240" w:lineRule="auto"/>
        <w:rPr>
          <w:b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="00FD01B3">
        <w:rPr>
          <w:snapToGrid/>
          <w:sz w:val="26"/>
          <w:szCs w:val="26"/>
        </w:rPr>
        <w:t xml:space="preserve"> открытый</w:t>
      </w:r>
      <w:r w:rsidRPr="009E2B70">
        <w:rPr>
          <w:snapToGrid/>
          <w:sz w:val="26"/>
          <w:szCs w:val="26"/>
        </w:rPr>
        <w:t xml:space="preserve">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91022E">
        <w:rPr>
          <w:snapToGrid/>
          <w:sz w:val="26"/>
          <w:szCs w:val="26"/>
        </w:rPr>
        <w:t>выполнение работ</w:t>
      </w:r>
      <w:r w:rsidR="00353EE4">
        <w:rPr>
          <w:snapToGrid/>
          <w:sz w:val="26"/>
          <w:szCs w:val="26"/>
        </w:rPr>
        <w:t xml:space="preserve"> </w:t>
      </w:r>
      <w:r w:rsidR="00FD01B3" w:rsidRPr="00FD01B3">
        <w:rPr>
          <w:b/>
          <w:i/>
          <w:snapToGrid/>
          <w:sz w:val="26"/>
          <w:szCs w:val="26"/>
        </w:rPr>
        <w:t>«Меропр</w:t>
      </w:r>
      <w:bookmarkStart w:id="2" w:name="_GoBack"/>
      <w:bookmarkEnd w:id="2"/>
      <w:r w:rsidR="00FD01B3" w:rsidRPr="00FD01B3">
        <w:rPr>
          <w:b/>
          <w:i/>
          <w:snapToGrid/>
          <w:sz w:val="26"/>
          <w:szCs w:val="26"/>
        </w:rPr>
        <w:t>иятия по оформлению земельных участков под объекты технологического присоединения  (инженерные изыскания, проекты планировки, проекты межевания, исполнительные схемы, кадастровые работы) для нужд филиала "ХЭС"»</w:t>
      </w:r>
      <w:r w:rsidR="00353EE4" w:rsidRPr="00353EE4">
        <w:rPr>
          <w:b/>
          <w:i/>
          <w:snapToGrid/>
          <w:sz w:val="26"/>
          <w:szCs w:val="26"/>
        </w:rPr>
        <w:t>,</w:t>
      </w:r>
      <w:r w:rsidR="00353EE4" w:rsidRPr="00FD01B3">
        <w:rPr>
          <w:i/>
          <w:snapToGrid/>
          <w:sz w:val="26"/>
          <w:szCs w:val="26"/>
        </w:rPr>
        <w:t xml:space="preserve"> закупка</w:t>
      </w:r>
      <w:r w:rsidR="00353EE4" w:rsidRPr="00353EE4">
        <w:rPr>
          <w:b/>
          <w:i/>
          <w:snapToGrid/>
          <w:sz w:val="26"/>
          <w:szCs w:val="26"/>
        </w:rPr>
        <w:t xml:space="preserve"> </w:t>
      </w:r>
      <w:r w:rsidR="00FD01B3">
        <w:rPr>
          <w:snapToGrid/>
          <w:sz w:val="26"/>
          <w:szCs w:val="26"/>
        </w:rPr>
        <w:t xml:space="preserve">220 </w:t>
      </w:r>
      <w:r w:rsidR="00353EE4" w:rsidRPr="00353EE4">
        <w:rPr>
          <w:snapToGrid/>
          <w:sz w:val="26"/>
          <w:szCs w:val="26"/>
        </w:rPr>
        <w:t xml:space="preserve">р. </w:t>
      </w:r>
      <w:r w:rsidR="00FD01B3">
        <w:rPr>
          <w:snapToGrid/>
          <w:sz w:val="26"/>
          <w:szCs w:val="26"/>
        </w:rPr>
        <w:t xml:space="preserve">2.1.1 </w:t>
      </w:r>
      <w:r w:rsidR="00353EE4" w:rsidRPr="00353EE4">
        <w:rPr>
          <w:snapToGrid/>
          <w:sz w:val="26"/>
          <w:szCs w:val="26"/>
        </w:rPr>
        <w:t>ГКПЗ 2017 г.</w:t>
      </w: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</w:t>
      </w:r>
      <w:proofErr w:type="gramStart"/>
      <w:r w:rsidRPr="000B09BB">
        <w:rPr>
          <w:bCs/>
          <w:i/>
          <w:iCs/>
          <w:sz w:val="26"/>
          <w:szCs w:val="26"/>
        </w:rPr>
        <w:t>итоговой</w:t>
      </w:r>
      <w:proofErr w:type="gramEnd"/>
      <w:r w:rsidRPr="000B09BB">
        <w:rPr>
          <w:bCs/>
          <w:i/>
          <w:iCs/>
          <w:sz w:val="26"/>
          <w:szCs w:val="26"/>
        </w:rPr>
        <w:t xml:space="preserve"> </w:t>
      </w:r>
      <w:proofErr w:type="spellStart"/>
      <w:r w:rsidRPr="000B09BB">
        <w:rPr>
          <w:bCs/>
          <w:i/>
          <w:iCs/>
          <w:sz w:val="26"/>
          <w:szCs w:val="26"/>
        </w:rPr>
        <w:t>ранжировке</w:t>
      </w:r>
      <w:proofErr w:type="spellEnd"/>
      <w:r w:rsidRPr="000B09BB">
        <w:rPr>
          <w:bCs/>
          <w:i/>
          <w:iCs/>
          <w:sz w:val="26"/>
          <w:szCs w:val="26"/>
        </w:rPr>
        <w:t xml:space="preserve">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FD01B3" w:rsidRPr="00CB1498" w:rsidRDefault="00FD01B3" w:rsidP="00FD01B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FD01B3" w:rsidRPr="00CB1498" w:rsidRDefault="00FD01B3" w:rsidP="00FD01B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063"/>
        <w:gridCol w:w="2711"/>
      </w:tblGrid>
      <w:tr w:rsidR="00FD01B3" w:rsidRPr="000A692E" w:rsidTr="00D9052F">
        <w:trPr>
          <w:trHeight w:val="479"/>
          <w:tblHeader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1B3" w:rsidRPr="000A692E" w:rsidRDefault="00FD01B3" w:rsidP="00D9052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D01B3" w:rsidRPr="000A692E" w:rsidRDefault="00FD01B3" w:rsidP="00D9052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1B3" w:rsidRPr="002B2ACF" w:rsidRDefault="00FD01B3" w:rsidP="00D9052F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B3" w:rsidRPr="00806664" w:rsidRDefault="00FD01B3" w:rsidP="00D9052F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FD01B3" w:rsidRPr="00FC5435" w:rsidTr="00D9052F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B3" w:rsidRPr="00FC5435" w:rsidRDefault="00FD01B3" w:rsidP="00D9052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B3" w:rsidRPr="004C7136" w:rsidRDefault="00FD01B3" w:rsidP="00D9052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4C7136">
              <w:rPr>
                <w:b/>
                <w:i/>
                <w:color w:val="333333"/>
                <w:sz w:val="26"/>
                <w:szCs w:val="26"/>
              </w:rPr>
              <w:t>ООО "ДАЛЬГЕОКОМ"</w:t>
            </w:r>
            <w:r w:rsidRPr="004C7136">
              <w:rPr>
                <w:color w:val="333333"/>
                <w:sz w:val="26"/>
                <w:szCs w:val="26"/>
              </w:rPr>
              <w:t xml:space="preserve"> (680000, Россия, Хабаровский край, г. Хабаровск, пер. Кустарный, д. 8, оф. 2)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B3" w:rsidRPr="00210EF2" w:rsidRDefault="00FD01B3" w:rsidP="00D9052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895 609,00</w:t>
            </w:r>
          </w:p>
        </w:tc>
      </w:tr>
      <w:tr w:rsidR="00FD01B3" w:rsidRPr="00FC5435" w:rsidTr="00D9052F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B3" w:rsidRPr="00FC5435" w:rsidRDefault="00FD01B3" w:rsidP="00D9052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B3" w:rsidRPr="004C7136" w:rsidRDefault="00FD01B3" w:rsidP="00D9052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4C7136">
              <w:rPr>
                <w:b/>
                <w:i/>
                <w:color w:val="333333"/>
                <w:sz w:val="26"/>
                <w:szCs w:val="26"/>
              </w:rPr>
              <w:t>ООО "ПКП "Эталон ДВ"</w:t>
            </w:r>
            <w:r w:rsidRPr="004C7136">
              <w:rPr>
                <w:color w:val="333333"/>
                <w:sz w:val="26"/>
                <w:szCs w:val="26"/>
              </w:rPr>
              <w:t xml:space="preserve"> (680011, Хабаровский край, г. Хабаровск, ул. </w:t>
            </w:r>
            <w:proofErr w:type="spellStart"/>
            <w:r w:rsidRPr="004C7136">
              <w:rPr>
                <w:color w:val="333333"/>
                <w:sz w:val="26"/>
                <w:szCs w:val="26"/>
              </w:rPr>
              <w:t>Знамёнщикова</w:t>
            </w:r>
            <w:proofErr w:type="spellEnd"/>
            <w:r w:rsidRPr="004C7136">
              <w:rPr>
                <w:color w:val="333333"/>
                <w:sz w:val="26"/>
                <w:szCs w:val="26"/>
              </w:rPr>
              <w:t>, д. 17, оф. 23)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B3" w:rsidRPr="004C7136" w:rsidRDefault="00FD01B3" w:rsidP="00D9052F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4C7136">
              <w:rPr>
                <w:b/>
                <w:i/>
                <w:color w:val="333333"/>
                <w:sz w:val="26"/>
                <w:szCs w:val="26"/>
              </w:rPr>
              <w:t>1 316 410,00</w:t>
            </w:r>
          </w:p>
          <w:p w:rsidR="00FD01B3" w:rsidRPr="004C7136" w:rsidRDefault="00FD01B3" w:rsidP="00D9052F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</w:p>
        </w:tc>
      </w:tr>
      <w:tr w:rsidR="00FD01B3" w:rsidRPr="00FC5435" w:rsidTr="00D9052F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B3" w:rsidRPr="00FC5435" w:rsidRDefault="00FD01B3" w:rsidP="00D9052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B3" w:rsidRPr="004C7136" w:rsidRDefault="00FD01B3" w:rsidP="00D9052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4C7136">
              <w:rPr>
                <w:b/>
                <w:i/>
                <w:color w:val="333333"/>
                <w:sz w:val="26"/>
                <w:szCs w:val="26"/>
              </w:rPr>
              <w:t>ООО "ЭНЕРГОРЕГИОН"</w:t>
            </w:r>
            <w:r w:rsidRPr="004C7136">
              <w:rPr>
                <w:color w:val="333333"/>
                <w:sz w:val="26"/>
                <w:szCs w:val="26"/>
              </w:rPr>
              <w:t xml:space="preserve"> (690091, Россия, Приморский край, г. Владивосток, ул. Алеутская, д. 45 А)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B3" w:rsidRPr="00570F24" w:rsidRDefault="00FD01B3" w:rsidP="00D9052F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4C7136">
              <w:rPr>
                <w:b/>
                <w:i/>
                <w:color w:val="333333"/>
                <w:sz w:val="26"/>
                <w:szCs w:val="26"/>
              </w:rPr>
              <w:t>5 817 900,43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FD01B3" w:rsidRPr="00CB1498" w:rsidRDefault="00FD01B3" w:rsidP="00FD01B3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701"/>
      </w:tblGrid>
      <w:tr w:rsidR="00FD01B3" w:rsidRPr="003C7F02" w:rsidTr="00D9052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3" w:rsidRPr="003C7F02" w:rsidRDefault="00FD01B3" w:rsidP="00D905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3" w:rsidRPr="003C7F02" w:rsidRDefault="00FD01B3" w:rsidP="00D905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3" w:rsidRPr="00806664" w:rsidRDefault="00FD01B3" w:rsidP="00D9052F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B3" w:rsidRPr="00806664" w:rsidRDefault="00FD01B3" w:rsidP="00D9052F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FD01B3" w:rsidRPr="003C7F02" w:rsidTr="00D9052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B3" w:rsidRPr="003C7F02" w:rsidRDefault="00FD01B3" w:rsidP="00D905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B3" w:rsidRPr="004C7136" w:rsidRDefault="00FD01B3" w:rsidP="00D9052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4C7136">
              <w:rPr>
                <w:b/>
                <w:i/>
                <w:color w:val="333333"/>
                <w:sz w:val="26"/>
                <w:szCs w:val="26"/>
              </w:rPr>
              <w:t>ООО "ДАЛЬГЕОКОМ"</w:t>
            </w:r>
            <w:r w:rsidRPr="004C7136">
              <w:rPr>
                <w:color w:val="333333"/>
                <w:sz w:val="26"/>
                <w:szCs w:val="26"/>
              </w:rPr>
              <w:t xml:space="preserve"> (680000, Россия, Хабаровский край, г. </w:t>
            </w:r>
            <w:r w:rsidRPr="004C7136">
              <w:rPr>
                <w:color w:val="333333"/>
                <w:sz w:val="26"/>
                <w:szCs w:val="26"/>
              </w:rPr>
              <w:lastRenderedPageBreak/>
              <w:t>Хабаровск, пер. Кустарный, д. 8, оф. 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B3" w:rsidRPr="004C7136" w:rsidRDefault="00FD01B3" w:rsidP="00D9052F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4C7136">
              <w:rPr>
                <w:b/>
                <w:i/>
                <w:color w:val="333333"/>
                <w:sz w:val="26"/>
                <w:szCs w:val="26"/>
              </w:rPr>
              <w:lastRenderedPageBreak/>
              <w:t>1 270 658,00</w:t>
            </w:r>
          </w:p>
          <w:p w:rsidR="00FD01B3" w:rsidRPr="004C7136" w:rsidRDefault="00FD01B3" w:rsidP="00D9052F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B3" w:rsidRPr="00210EF2" w:rsidRDefault="00FD01B3" w:rsidP="00D9052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895 609,00</w:t>
            </w:r>
          </w:p>
        </w:tc>
      </w:tr>
      <w:tr w:rsidR="00FD01B3" w:rsidRPr="00FC5435" w:rsidTr="00D9052F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B3" w:rsidRPr="00FC5435" w:rsidRDefault="00FD01B3" w:rsidP="00D9052F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B3" w:rsidRPr="004C7136" w:rsidRDefault="00FD01B3" w:rsidP="00D9052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4C7136">
              <w:rPr>
                <w:b/>
                <w:i/>
                <w:color w:val="333333"/>
                <w:sz w:val="26"/>
                <w:szCs w:val="26"/>
              </w:rPr>
              <w:t>ООО "ПКП "Эталон ДВ"</w:t>
            </w:r>
            <w:r w:rsidRPr="004C7136">
              <w:rPr>
                <w:color w:val="333333"/>
                <w:sz w:val="26"/>
                <w:szCs w:val="26"/>
              </w:rPr>
              <w:t xml:space="preserve"> (680011, Хабаровский край, г. Хабаровск, ул. </w:t>
            </w:r>
            <w:proofErr w:type="spellStart"/>
            <w:r w:rsidRPr="004C7136">
              <w:rPr>
                <w:color w:val="333333"/>
                <w:sz w:val="26"/>
                <w:szCs w:val="26"/>
              </w:rPr>
              <w:t>Знамёнщикова</w:t>
            </w:r>
            <w:proofErr w:type="spellEnd"/>
            <w:r w:rsidRPr="004C7136">
              <w:rPr>
                <w:color w:val="333333"/>
                <w:sz w:val="26"/>
                <w:szCs w:val="26"/>
              </w:rPr>
              <w:t>, д. 17, оф. 23)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B3" w:rsidRPr="004C7136" w:rsidRDefault="00FD01B3" w:rsidP="00D9052F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4C7136">
              <w:rPr>
                <w:b/>
                <w:i/>
                <w:color w:val="333333"/>
                <w:sz w:val="26"/>
                <w:szCs w:val="26"/>
              </w:rPr>
              <w:t>1 316 410,00</w:t>
            </w:r>
          </w:p>
          <w:p w:rsidR="00FD01B3" w:rsidRPr="004C7136" w:rsidRDefault="00FD01B3" w:rsidP="00D9052F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B3" w:rsidRPr="004C7136" w:rsidRDefault="00FD01B3" w:rsidP="00D9052F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4C7136">
              <w:rPr>
                <w:b/>
                <w:i/>
                <w:color w:val="333333"/>
                <w:sz w:val="26"/>
                <w:szCs w:val="26"/>
              </w:rPr>
              <w:t>1 316 410,00</w:t>
            </w:r>
          </w:p>
          <w:p w:rsidR="00FD01B3" w:rsidRPr="004C7136" w:rsidRDefault="00FD01B3" w:rsidP="00D9052F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</w:p>
        </w:tc>
      </w:tr>
      <w:tr w:rsidR="00FD01B3" w:rsidRPr="00FC5435" w:rsidTr="00D9052F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B3" w:rsidRPr="00FC5435" w:rsidRDefault="00FD01B3" w:rsidP="00D9052F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B3" w:rsidRPr="004C7136" w:rsidRDefault="00FD01B3" w:rsidP="00D9052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4C7136">
              <w:rPr>
                <w:b/>
                <w:i/>
                <w:color w:val="333333"/>
                <w:sz w:val="26"/>
                <w:szCs w:val="26"/>
              </w:rPr>
              <w:t>ООО "ЭНЕРГОРЕГИОН"</w:t>
            </w:r>
            <w:r w:rsidRPr="004C7136">
              <w:rPr>
                <w:color w:val="333333"/>
                <w:sz w:val="26"/>
                <w:szCs w:val="26"/>
              </w:rPr>
              <w:t xml:space="preserve"> (690091, Россия, Приморский край, г. Владивосток, ул. Алеутская, д. 45 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B3" w:rsidRPr="00570F24" w:rsidRDefault="00FD01B3" w:rsidP="00D9052F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4C7136">
              <w:rPr>
                <w:b/>
                <w:i/>
                <w:color w:val="333333"/>
                <w:sz w:val="26"/>
                <w:szCs w:val="26"/>
              </w:rPr>
              <w:t>5 817 900,43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B3" w:rsidRPr="00570F24" w:rsidRDefault="00FD01B3" w:rsidP="00D9052F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4C7136">
              <w:rPr>
                <w:b/>
                <w:i/>
                <w:color w:val="333333"/>
                <w:sz w:val="26"/>
                <w:szCs w:val="26"/>
              </w:rPr>
              <w:t>5 817 900,43</w:t>
            </w:r>
          </w:p>
        </w:tc>
      </w:tr>
    </w:tbl>
    <w:p w:rsidR="00FD01B3" w:rsidRPr="00CB1498" w:rsidRDefault="00FD01B3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FD01B3" w:rsidRDefault="00FD01B3" w:rsidP="00FD01B3">
      <w:pPr>
        <w:spacing w:line="240" w:lineRule="auto"/>
        <w:ind w:firstLine="15"/>
        <w:rPr>
          <w:color w:val="333333"/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1. </w:t>
      </w:r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>редложений</w:t>
      </w:r>
      <w:r>
        <w:rPr>
          <w:sz w:val="26"/>
          <w:szCs w:val="26"/>
        </w:rPr>
        <w:t xml:space="preserve"> </w:t>
      </w:r>
      <w:r w:rsidRPr="00D33B59">
        <w:rPr>
          <w:b/>
          <w:i/>
          <w:snapToGrid/>
          <w:sz w:val="26"/>
          <w:szCs w:val="26"/>
        </w:rPr>
        <w:t xml:space="preserve">«Мероприятия по оформлению земельных участков под объекты технологического присоединения  (инженерные изыскания, проекты планировки, проекты межевания, исполнительные схемы, кадастровые работы) для нужд филиала "ХЭС"» </w:t>
      </w:r>
      <w:r w:rsidRPr="00062C8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062C85">
        <w:rPr>
          <w:sz w:val="26"/>
          <w:szCs w:val="26"/>
        </w:rPr>
        <w:t>ранжировке</w:t>
      </w:r>
      <w:proofErr w:type="spellEnd"/>
      <w:r w:rsidRPr="00062C85">
        <w:rPr>
          <w:sz w:val="26"/>
          <w:szCs w:val="26"/>
        </w:rPr>
        <w:t xml:space="preserve"> по степени предпочтительности для заказчика: </w:t>
      </w:r>
      <w:r w:rsidRPr="00D33B59">
        <w:rPr>
          <w:rFonts w:eastAsiaTheme="minorHAnsi"/>
          <w:b/>
          <w:i/>
          <w:sz w:val="26"/>
          <w:szCs w:val="26"/>
          <w:lang w:eastAsia="en-US"/>
        </w:rPr>
        <w:t xml:space="preserve">ООО "ДАЛЬГЕОКОМ" </w:t>
      </w:r>
      <w:r w:rsidRPr="00D33B59">
        <w:rPr>
          <w:rFonts w:eastAsiaTheme="minorHAnsi"/>
          <w:i/>
          <w:sz w:val="26"/>
          <w:szCs w:val="26"/>
          <w:lang w:eastAsia="en-US"/>
        </w:rPr>
        <w:t xml:space="preserve">(680000, Россия, Хабаровский край, г. Хабаровск, пер. Кустарный, д. 8, оф. 2) </w:t>
      </w:r>
      <w:r w:rsidRPr="00D33B59">
        <w:rPr>
          <w:sz w:val="26"/>
          <w:szCs w:val="26"/>
          <w:lang w:eastAsia="en-US"/>
        </w:rPr>
        <w:t xml:space="preserve"> </w:t>
      </w:r>
      <w:r w:rsidRPr="00D33B59">
        <w:rPr>
          <w:sz w:val="26"/>
          <w:szCs w:val="26"/>
        </w:rPr>
        <w:t xml:space="preserve">на условиях: </w:t>
      </w:r>
      <w:r w:rsidRPr="00D33B59">
        <w:rPr>
          <w:color w:val="333333"/>
          <w:sz w:val="26"/>
          <w:szCs w:val="26"/>
        </w:rPr>
        <w:t xml:space="preserve">Планируемый объем работ на весь срок действия договора 6 500 000,00 руб. без учета НДС. </w:t>
      </w:r>
      <w:r w:rsidRPr="00D33B59">
        <w:rPr>
          <w:i/>
          <w:color w:val="333333"/>
          <w:sz w:val="26"/>
          <w:szCs w:val="26"/>
        </w:rPr>
        <w:t xml:space="preserve">Суммарная стоимость единичных расценок предлагаемых работ </w:t>
      </w:r>
      <w:r w:rsidRPr="00D33B59">
        <w:rPr>
          <w:color w:val="333333"/>
          <w:sz w:val="26"/>
          <w:szCs w:val="26"/>
        </w:rPr>
        <w:t xml:space="preserve"> </w:t>
      </w:r>
      <w:r w:rsidRPr="00D33B59">
        <w:rPr>
          <w:b/>
          <w:bCs/>
          <w:i/>
          <w:color w:val="333333"/>
          <w:sz w:val="26"/>
          <w:szCs w:val="26"/>
        </w:rPr>
        <w:t>895 609,00</w:t>
      </w:r>
      <w:r>
        <w:rPr>
          <w:b/>
          <w:bCs/>
          <w:i/>
          <w:color w:val="333333"/>
          <w:sz w:val="26"/>
          <w:szCs w:val="26"/>
        </w:rPr>
        <w:t xml:space="preserve"> </w:t>
      </w:r>
      <w:r w:rsidRPr="004C7136">
        <w:rPr>
          <w:b/>
          <w:i/>
          <w:color w:val="333333"/>
          <w:sz w:val="26"/>
          <w:szCs w:val="26"/>
        </w:rPr>
        <w:t>руб. без учета НДС</w:t>
      </w:r>
      <w:r>
        <w:rPr>
          <w:color w:val="333333"/>
          <w:sz w:val="26"/>
          <w:szCs w:val="26"/>
        </w:rPr>
        <w:t xml:space="preserve"> </w:t>
      </w:r>
      <w:r w:rsidRPr="004C7136">
        <w:rPr>
          <w:color w:val="333333"/>
          <w:sz w:val="26"/>
          <w:szCs w:val="26"/>
        </w:rPr>
        <w:t>(НДС не облагается)</w:t>
      </w:r>
      <w:r>
        <w:rPr>
          <w:color w:val="333333"/>
          <w:sz w:val="26"/>
          <w:szCs w:val="26"/>
        </w:rPr>
        <w:t xml:space="preserve">. Срок выполнения работ: с момента заключения договора – до 31.12.2017 г. Условия оплаты: расчет производится поэтапно </w:t>
      </w:r>
      <w:r w:rsidR="00DA5779">
        <w:rPr>
          <w:color w:val="333333"/>
          <w:sz w:val="26"/>
          <w:szCs w:val="26"/>
        </w:rPr>
        <w:t>в течение 3</w:t>
      </w:r>
      <w:r>
        <w:rPr>
          <w:color w:val="333333"/>
          <w:sz w:val="26"/>
          <w:szCs w:val="26"/>
        </w:rPr>
        <w:t>0 (</w:t>
      </w:r>
      <w:r w:rsidR="00DA5779">
        <w:rPr>
          <w:color w:val="333333"/>
          <w:sz w:val="26"/>
          <w:szCs w:val="26"/>
        </w:rPr>
        <w:t>тридцати</w:t>
      </w:r>
      <w:r>
        <w:rPr>
          <w:color w:val="333333"/>
          <w:sz w:val="26"/>
          <w:szCs w:val="26"/>
        </w:rPr>
        <w:t>) календарных дней с момента подписания актов сдачи-приемки выполненных работ обеими сторонами. Окончательный расчет производится после устранения Подрядчиком замечаний. Гарантийные обязательства: за своевременное и качественное выполнение работ, а так же за устранение дефектов, возникших по вине Подрядчика, гарантия составляет 60 месяцев с момента подписания акта сдачи-приемки.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1C" w:rsidRDefault="003D1D1C" w:rsidP="00355095">
      <w:pPr>
        <w:spacing w:line="240" w:lineRule="auto"/>
      </w:pPr>
      <w:r>
        <w:separator/>
      </w:r>
    </w:p>
  </w:endnote>
  <w:endnote w:type="continuationSeparator" w:id="0">
    <w:p w:rsidR="003D1D1C" w:rsidRDefault="003D1D1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7A5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7A5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1C" w:rsidRDefault="003D1D1C" w:rsidP="00355095">
      <w:pPr>
        <w:spacing w:line="240" w:lineRule="auto"/>
      </w:pPr>
      <w:r>
        <w:separator/>
      </w:r>
    </w:p>
  </w:footnote>
  <w:footnote w:type="continuationSeparator" w:id="0">
    <w:p w:rsidR="003D1D1C" w:rsidRDefault="003D1D1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FD01B3">
      <w:rPr>
        <w:i/>
        <w:sz w:val="20"/>
      </w:rPr>
      <w:t>220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17C60"/>
    <w:rsid w:val="002275BB"/>
    <w:rsid w:val="00227DAC"/>
    <w:rsid w:val="002331CE"/>
    <w:rsid w:val="00245C98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C29C4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1D1C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34AFE"/>
    <w:rsid w:val="00660D0F"/>
    <w:rsid w:val="006629E9"/>
    <w:rsid w:val="0067093E"/>
    <w:rsid w:val="00671BE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D7A52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28FF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022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A5779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1B3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90</cp:revision>
  <cp:lastPrinted>2017-01-30T05:29:00Z</cp:lastPrinted>
  <dcterms:created xsi:type="dcterms:W3CDTF">2014-08-07T23:18:00Z</dcterms:created>
  <dcterms:modified xsi:type="dcterms:W3CDTF">2017-02-01T23:38:00Z</dcterms:modified>
</cp:coreProperties>
</file>