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78"/>
        <w:gridCol w:w="4793"/>
      </w:tblGrid>
      <w:tr w:rsidR="00483BD3" w:rsidRPr="00483BD3" w:rsidTr="00B93BE4">
        <w:tc>
          <w:tcPr>
            <w:tcW w:w="5054" w:type="dxa"/>
          </w:tcPr>
          <w:p w:rsidR="00483BD3" w:rsidRPr="00483BD3" w:rsidRDefault="00483BD3" w:rsidP="00483BD3">
            <w:pPr>
              <w:widowControl w:val="0"/>
              <w:suppressAutoHyphens/>
              <w:spacing w:after="0"/>
              <w:ind w:right="-36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3BD3">
              <w:rPr>
                <w:rFonts w:ascii="Times New Roman" w:hAnsi="Times New Roman" w:cs="Times New Roman"/>
                <w:b/>
                <w:sz w:val="26"/>
                <w:szCs w:val="26"/>
              </w:rPr>
              <w:t>Согласовано:</w:t>
            </w:r>
          </w:p>
          <w:p w:rsidR="00483BD3" w:rsidRPr="00483BD3" w:rsidRDefault="00483BD3" w:rsidP="00483BD3">
            <w:pPr>
              <w:widowControl w:val="0"/>
              <w:suppressAutoHyphens/>
              <w:spacing w:after="0"/>
              <w:ind w:right="-14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3BD3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директора по развитию и инвестициям филиала АО «ДРСК» «ХЭС»</w:t>
            </w:r>
          </w:p>
          <w:p w:rsidR="00483BD3" w:rsidRPr="00483BD3" w:rsidRDefault="00483BD3" w:rsidP="00483BD3">
            <w:pPr>
              <w:tabs>
                <w:tab w:val="left" w:pos="435"/>
              </w:tabs>
              <w:spacing w:after="0"/>
              <w:ind w:right="-36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83BD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____________________  С.В. Новиков</w:t>
            </w:r>
          </w:p>
        </w:tc>
        <w:tc>
          <w:tcPr>
            <w:tcW w:w="5055" w:type="dxa"/>
          </w:tcPr>
          <w:p w:rsidR="00483BD3" w:rsidRPr="00483BD3" w:rsidRDefault="00602064" w:rsidP="00602064">
            <w:pPr>
              <w:spacing w:after="0"/>
              <w:ind w:left="152" w:right="-365" w:hanging="15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483BD3" w:rsidRPr="00483BD3">
              <w:rPr>
                <w:rFonts w:ascii="Times New Roman" w:hAnsi="Times New Roman" w:cs="Times New Roman"/>
                <w:b/>
                <w:sz w:val="26"/>
                <w:szCs w:val="26"/>
              </w:rPr>
              <w:t>«Утверждаю»</w:t>
            </w:r>
          </w:p>
          <w:p w:rsidR="00483BD3" w:rsidRPr="00483BD3" w:rsidRDefault="00602064" w:rsidP="00602064">
            <w:pPr>
              <w:spacing w:after="0"/>
              <w:ind w:left="294" w:right="-144" w:hanging="29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483BD3" w:rsidRPr="00483BD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Заместитель директора – главный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</w:t>
            </w:r>
            <w:r w:rsidR="00483BD3" w:rsidRPr="00483BD3">
              <w:rPr>
                <w:rFonts w:ascii="Times New Roman" w:hAnsi="Times New Roman" w:cs="Times New Roman"/>
                <w:b/>
                <w:sz w:val="26"/>
                <w:szCs w:val="26"/>
              </w:rPr>
              <w:t>инженер филиала АО «ДРСК» «ХЭС»</w:t>
            </w:r>
          </w:p>
          <w:p w:rsidR="00483BD3" w:rsidRPr="00483BD3" w:rsidRDefault="00602064" w:rsidP="00602064">
            <w:pPr>
              <w:spacing w:after="0"/>
              <w:ind w:left="152" w:right="-365" w:hanging="15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  <w:r w:rsidR="00483BD3" w:rsidRPr="00483BD3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_____________________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</w:t>
            </w:r>
            <w:proofErr w:type="spellStart"/>
            <w:r w:rsidR="00483BD3" w:rsidRPr="00483BD3">
              <w:rPr>
                <w:rFonts w:ascii="Times New Roman" w:hAnsi="Times New Roman" w:cs="Times New Roman"/>
                <w:b/>
                <w:sz w:val="26"/>
                <w:szCs w:val="26"/>
              </w:rPr>
              <w:t>В.Ф.Ожегин</w:t>
            </w:r>
            <w:proofErr w:type="spellEnd"/>
          </w:p>
        </w:tc>
      </w:tr>
    </w:tbl>
    <w:p w:rsidR="00483BD3" w:rsidRPr="00483BD3" w:rsidRDefault="00483BD3" w:rsidP="00483BD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3BD3" w:rsidRPr="00483BD3" w:rsidRDefault="00483BD3" w:rsidP="00483BD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43E6" w:rsidRDefault="00297666" w:rsidP="00A243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3BD3">
        <w:rPr>
          <w:rFonts w:ascii="Times New Roman" w:hAnsi="Times New Roman" w:cs="Times New Roman"/>
          <w:b/>
          <w:sz w:val="26"/>
          <w:szCs w:val="26"/>
        </w:rPr>
        <w:t>Техническое задание на осуществление авторского надзора по объекту</w:t>
      </w:r>
      <w:r w:rsidR="00C64746" w:rsidRPr="00483BD3">
        <w:rPr>
          <w:rFonts w:ascii="Times New Roman" w:hAnsi="Times New Roman" w:cs="Times New Roman"/>
          <w:b/>
          <w:sz w:val="26"/>
          <w:szCs w:val="26"/>
        </w:rPr>
        <w:t>:</w:t>
      </w:r>
      <w:r w:rsidR="00070206" w:rsidRPr="00483B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0206" w:rsidRPr="007D5D31">
        <w:rPr>
          <w:rFonts w:ascii="Times New Roman" w:hAnsi="Times New Roman" w:cs="Times New Roman"/>
          <w:b/>
          <w:sz w:val="26"/>
          <w:szCs w:val="26"/>
        </w:rPr>
        <w:t>«</w:t>
      </w:r>
      <w:r w:rsidR="007D5D31" w:rsidRPr="007D5D31">
        <w:rPr>
          <w:rFonts w:ascii="Times New Roman" w:hAnsi="Times New Roman" w:cs="Times New Roman"/>
          <w:b/>
          <w:sz w:val="26"/>
          <w:szCs w:val="26"/>
        </w:rPr>
        <w:t xml:space="preserve">Реконструкция ПС 35/6 </w:t>
      </w:r>
      <w:proofErr w:type="spellStart"/>
      <w:r w:rsidR="007D5D31" w:rsidRPr="007D5D31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7D5D31" w:rsidRPr="007D5D31">
        <w:rPr>
          <w:rFonts w:ascii="Times New Roman" w:hAnsi="Times New Roman" w:cs="Times New Roman"/>
          <w:b/>
          <w:sz w:val="26"/>
          <w:szCs w:val="26"/>
        </w:rPr>
        <w:t xml:space="preserve"> «Городская» и ПС 110/6 </w:t>
      </w:r>
      <w:proofErr w:type="spellStart"/>
      <w:r w:rsidR="007D5D31" w:rsidRPr="007D5D31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7D5D31" w:rsidRPr="007D5D31">
        <w:rPr>
          <w:rFonts w:ascii="Times New Roman" w:hAnsi="Times New Roman" w:cs="Times New Roman"/>
          <w:b/>
          <w:sz w:val="26"/>
          <w:szCs w:val="26"/>
        </w:rPr>
        <w:t xml:space="preserve"> «Береговая» с кабельными линиями 35 </w:t>
      </w:r>
      <w:proofErr w:type="spellStart"/>
      <w:r w:rsidR="007D5D31" w:rsidRPr="007D5D31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7D5D31" w:rsidRPr="007D5D31">
        <w:rPr>
          <w:rFonts w:ascii="Times New Roman" w:hAnsi="Times New Roman" w:cs="Times New Roman"/>
          <w:b/>
          <w:sz w:val="26"/>
          <w:szCs w:val="26"/>
        </w:rPr>
        <w:t xml:space="preserve"> ПС «Береговая»</w:t>
      </w:r>
      <w:r w:rsidR="00970CC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D5D31" w:rsidRPr="007D5D31">
        <w:rPr>
          <w:rFonts w:ascii="Times New Roman" w:hAnsi="Times New Roman" w:cs="Times New Roman"/>
          <w:b/>
          <w:sz w:val="26"/>
          <w:szCs w:val="26"/>
        </w:rPr>
        <w:t>-</w:t>
      </w:r>
      <w:r w:rsidR="00970CC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D5D31" w:rsidRPr="007D5D31">
        <w:rPr>
          <w:rFonts w:ascii="Times New Roman" w:hAnsi="Times New Roman" w:cs="Times New Roman"/>
          <w:b/>
          <w:sz w:val="26"/>
          <w:szCs w:val="26"/>
        </w:rPr>
        <w:t>ПС «Городская» г. Комсомольск-на-Амуре</w:t>
      </w:r>
      <w:r w:rsidRPr="007D5D31">
        <w:rPr>
          <w:rFonts w:ascii="Times New Roman" w:hAnsi="Times New Roman" w:cs="Times New Roman"/>
          <w:b/>
          <w:sz w:val="26"/>
          <w:szCs w:val="26"/>
        </w:rPr>
        <w:t>»</w:t>
      </w:r>
    </w:p>
    <w:p w:rsidR="00BE6E9D" w:rsidRDefault="00BE6E9D" w:rsidP="00A243E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5D31" w:rsidRPr="007D5D31" w:rsidRDefault="007D5D31" w:rsidP="007D5D31">
      <w:pPr>
        <w:numPr>
          <w:ilvl w:val="0"/>
          <w:numId w:val="7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5D31">
        <w:rPr>
          <w:rFonts w:ascii="Times New Roman" w:hAnsi="Times New Roman" w:cs="Times New Roman"/>
          <w:b/>
          <w:sz w:val="26"/>
          <w:szCs w:val="26"/>
        </w:rPr>
        <w:t>Заказчик:</w:t>
      </w:r>
      <w:r w:rsidRPr="007D5D31">
        <w:rPr>
          <w:rFonts w:ascii="Times New Roman" w:hAnsi="Times New Roman" w:cs="Times New Roman"/>
          <w:sz w:val="26"/>
          <w:szCs w:val="26"/>
        </w:rPr>
        <w:t xml:space="preserve"> АО «ДРСК» для филиала «Хабаровские электрические сети».</w:t>
      </w:r>
    </w:p>
    <w:p w:rsidR="007D5D31" w:rsidRPr="007D5D31" w:rsidRDefault="007D5D31" w:rsidP="007D5D31">
      <w:pPr>
        <w:numPr>
          <w:ilvl w:val="0"/>
          <w:numId w:val="7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D5D31">
        <w:rPr>
          <w:rFonts w:ascii="Times New Roman" w:hAnsi="Times New Roman" w:cs="Times New Roman"/>
          <w:b/>
          <w:sz w:val="26"/>
          <w:szCs w:val="26"/>
        </w:rPr>
        <w:t xml:space="preserve">Основание необходимости проведения работ. </w:t>
      </w:r>
    </w:p>
    <w:p w:rsidR="00970CCD" w:rsidRPr="00970CCD" w:rsidRDefault="007D5D31" w:rsidP="00970CCD">
      <w:pPr>
        <w:numPr>
          <w:ilvl w:val="1"/>
          <w:numId w:val="8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D5D31">
        <w:rPr>
          <w:rFonts w:ascii="Times New Roman" w:hAnsi="Times New Roman" w:cs="Times New Roman"/>
          <w:sz w:val="26"/>
          <w:szCs w:val="26"/>
        </w:rPr>
        <w:t xml:space="preserve">Договор на </w:t>
      </w:r>
      <w:r w:rsidR="00970CCD">
        <w:rPr>
          <w:rFonts w:ascii="Times New Roman" w:hAnsi="Times New Roman" w:cs="Times New Roman"/>
          <w:sz w:val="26"/>
          <w:szCs w:val="26"/>
        </w:rPr>
        <w:t>разработку проектной и рабочей документации «</w:t>
      </w:r>
      <w:r w:rsidR="00970CCD" w:rsidRPr="007D5D31">
        <w:rPr>
          <w:rFonts w:ascii="Times New Roman" w:hAnsi="Times New Roman" w:cs="Times New Roman"/>
          <w:b/>
          <w:sz w:val="26"/>
          <w:szCs w:val="26"/>
        </w:rPr>
        <w:t xml:space="preserve">Реконструкция ПС 35/6 </w:t>
      </w:r>
      <w:proofErr w:type="spellStart"/>
      <w:r w:rsidR="00970CCD" w:rsidRPr="007D5D31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970CCD" w:rsidRPr="007D5D31">
        <w:rPr>
          <w:rFonts w:ascii="Times New Roman" w:hAnsi="Times New Roman" w:cs="Times New Roman"/>
          <w:b/>
          <w:sz w:val="26"/>
          <w:szCs w:val="26"/>
        </w:rPr>
        <w:t xml:space="preserve"> «Городская» и ПС 110/6 </w:t>
      </w:r>
      <w:proofErr w:type="spellStart"/>
      <w:r w:rsidR="00970CCD" w:rsidRPr="007D5D31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970CCD" w:rsidRPr="007D5D31">
        <w:rPr>
          <w:rFonts w:ascii="Times New Roman" w:hAnsi="Times New Roman" w:cs="Times New Roman"/>
          <w:b/>
          <w:sz w:val="26"/>
          <w:szCs w:val="26"/>
        </w:rPr>
        <w:t xml:space="preserve"> «Береговая» с кабельными линиями 35 </w:t>
      </w:r>
      <w:proofErr w:type="spellStart"/>
      <w:r w:rsidR="00970CCD" w:rsidRPr="007D5D31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="00970CCD" w:rsidRPr="007D5D31">
        <w:rPr>
          <w:rFonts w:ascii="Times New Roman" w:hAnsi="Times New Roman" w:cs="Times New Roman"/>
          <w:b/>
          <w:sz w:val="26"/>
          <w:szCs w:val="26"/>
        </w:rPr>
        <w:t xml:space="preserve"> ПС «Береговая»</w:t>
      </w:r>
      <w:r w:rsidR="00970CC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0CCD" w:rsidRPr="007D5D31">
        <w:rPr>
          <w:rFonts w:ascii="Times New Roman" w:hAnsi="Times New Roman" w:cs="Times New Roman"/>
          <w:b/>
          <w:sz w:val="26"/>
          <w:szCs w:val="26"/>
        </w:rPr>
        <w:t>-</w:t>
      </w:r>
      <w:r w:rsidR="00970CC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0CCD" w:rsidRPr="007D5D31">
        <w:rPr>
          <w:rFonts w:ascii="Times New Roman" w:hAnsi="Times New Roman" w:cs="Times New Roman"/>
          <w:b/>
          <w:sz w:val="26"/>
          <w:szCs w:val="26"/>
        </w:rPr>
        <w:t>ПС «Городская» г. Комсомольск-на-Амуре</w:t>
      </w:r>
      <w:r w:rsidR="00970CCD">
        <w:rPr>
          <w:rFonts w:ascii="Times New Roman" w:hAnsi="Times New Roman" w:cs="Times New Roman"/>
          <w:sz w:val="26"/>
          <w:szCs w:val="26"/>
        </w:rPr>
        <w:t xml:space="preserve">» </w:t>
      </w:r>
      <w:r w:rsidR="00970CCD" w:rsidRPr="00970CCD">
        <w:rPr>
          <w:rFonts w:ascii="Times New Roman" w:hAnsi="Times New Roman" w:cs="Times New Roman"/>
          <w:sz w:val="26"/>
          <w:szCs w:val="26"/>
        </w:rPr>
        <w:t>от 05.11.2008</w:t>
      </w:r>
      <w:r w:rsidR="00970CCD">
        <w:rPr>
          <w:rFonts w:ascii="Times New Roman" w:hAnsi="Times New Roman" w:cs="Times New Roman"/>
          <w:sz w:val="26"/>
          <w:szCs w:val="26"/>
        </w:rPr>
        <w:t xml:space="preserve"> </w:t>
      </w:r>
      <w:r w:rsidR="00970CCD" w:rsidRPr="00970CCD">
        <w:rPr>
          <w:rFonts w:ascii="Times New Roman" w:hAnsi="Times New Roman" w:cs="Times New Roman"/>
          <w:sz w:val="26"/>
          <w:szCs w:val="26"/>
        </w:rPr>
        <w:t>№ 858</w:t>
      </w:r>
      <w:r w:rsidR="00970CCD">
        <w:rPr>
          <w:rFonts w:ascii="Times New Roman" w:hAnsi="Times New Roman" w:cs="Times New Roman"/>
          <w:sz w:val="26"/>
          <w:szCs w:val="26"/>
        </w:rPr>
        <w:t>.</w:t>
      </w:r>
      <w:r w:rsidR="00970CCD" w:rsidRPr="00970C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5D31" w:rsidRPr="007D5D31" w:rsidRDefault="007D5D31" w:rsidP="00970CCD">
      <w:pPr>
        <w:pStyle w:val="a8"/>
        <w:numPr>
          <w:ilvl w:val="0"/>
          <w:numId w:val="7"/>
        </w:numPr>
        <w:tabs>
          <w:tab w:val="clear" w:pos="928"/>
          <w:tab w:val="num" w:pos="0"/>
          <w:tab w:val="left" w:pos="993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5D31">
        <w:rPr>
          <w:rFonts w:ascii="Times New Roman" w:hAnsi="Times New Roman" w:cs="Times New Roman"/>
          <w:b/>
          <w:sz w:val="26"/>
          <w:szCs w:val="26"/>
        </w:rPr>
        <w:t>Объем работ.</w:t>
      </w:r>
    </w:p>
    <w:p w:rsidR="00C90D17" w:rsidRPr="007D5D31" w:rsidRDefault="00C90D17" w:rsidP="00BE6E9D">
      <w:pPr>
        <w:pStyle w:val="a8"/>
        <w:numPr>
          <w:ilvl w:val="1"/>
          <w:numId w:val="7"/>
        </w:numPr>
        <w:shd w:val="clear" w:color="auto" w:fill="FFFFFF"/>
        <w:tabs>
          <w:tab w:val="num" w:pos="0"/>
        </w:tabs>
        <w:spacing w:after="0" w:line="168" w:lineRule="atLeast"/>
        <w:ind w:left="0" w:firstLine="56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5D31">
        <w:rPr>
          <w:rFonts w:ascii="Times New Roman" w:eastAsia="Times New Roman" w:hAnsi="Times New Roman" w:cs="Times New Roman"/>
          <w:sz w:val="26"/>
          <w:szCs w:val="26"/>
        </w:rPr>
        <w:t>Авторский надзор осуществляется</w:t>
      </w:r>
      <w:r w:rsidR="007B5E47" w:rsidRPr="007D5D31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</w:t>
      </w:r>
      <w:r w:rsidR="00BB34A6" w:rsidRPr="007D5D31">
        <w:rPr>
          <w:rFonts w:ascii="Times New Roman" w:eastAsia="Times New Roman" w:hAnsi="Times New Roman" w:cs="Times New Roman"/>
          <w:sz w:val="26"/>
          <w:szCs w:val="26"/>
        </w:rPr>
        <w:t>и</w:t>
      </w:r>
      <w:r w:rsidR="007B5E47" w:rsidRPr="007D5D31">
        <w:rPr>
          <w:rFonts w:ascii="Times New Roman" w:eastAsia="Times New Roman" w:hAnsi="Times New Roman" w:cs="Times New Roman"/>
          <w:sz w:val="26"/>
          <w:szCs w:val="26"/>
        </w:rPr>
        <w:t xml:space="preserve"> с разработанны</w:t>
      </w:r>
      <w:r w:rsidR="00970CCD">
        <w:rPr>
          <w:rFonts w:ascii="Times New Roman" w:eastAsia="Times New Roman" w:hAnsi="Times New Roman" w:cs="Times New Roman"/>
          <w:sz w:val="26"/>
          <w:szCs w:val="26"/>
        </w:rPr>
        <w:t>м Подрядчиком и утвержденным</w:t>
      </w:r>
      <w:r w:rsidR="00BB34A6" w:rsidRPr="007D5D31">
        <w:rPr>
          <w:rFonts w:ascii="Times New Roman" w:eastAsia="Times New Roman" w:hAnsi="Times New Roman" w:cs="Times New Roman"/>
          <w:sz w:val="26"/>
          <w:szCs w:val="26"/>
        </w:rPr>
        <w:t xml:space="preserve"> З</w:t>
      </w:r>
      <w:r w:rsidR="007B5E47" w:rsidRPr="007D5D31">
        <w:rPr>
          <w:rFonts w:ascii="Times New Roman" w:eastAsia="Times New Roman" w:hAnsi="Times New Roman" w:cs="Times New Roman"/>
          <w:sz w:val="26"/>
          <w:szCs w:val="26"/>
        </w:rPr>
        <w:t>аказчиком график</w:t>
      </w:r>
      <w:r w:rsidR="00BB34A6" w:rsidRPr="007D5D31">
        <w:rPr>
          <w:rFonts w:ascii="Times New Roman" w:eastAsia="Times New Roman" w:hAnsi="Times New Roman" w:cs="Times New Roman"/>
          <w:sz w:val="26"/>
          <w:szCs w:val="26"/>
        </w:rPr>
        <w:t>ом работ.</w:t>
      </w:r>
    </w:p>
    <w:p w:rsidR="00B655ED" w:rsidRPr="007D5D31" w:rsidRDefault="00BB34A6" w:rsidP="00BE6E9D">
      <w:pPr>
        <w:pStyle w:val="a8"/>
        <w:numPr>
          <w:ilvl w:val="1"/>
          <w:numId w:val="7"/>
        </w:numPr>
        <w:shd w:val="clear" w:color="auto" w:fill="FFFFFF"/>
        <w:tabs>
          <w:tab w:val="num" w:pos="0"/>
          <w:tab w:val="left" w:pos="142"/>
        </w:tabs>
        <w:spacing w:before="100" w:beforeAutospacing="1" w:after="0" w:line="168" w:lineRule="atLeast"/>
        <w:ind w:left="0" w:firstLine="56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5D31">
        <w:rPr>
          <w:rFonts w:ascii="Times New Roman" w:eastAsia="Times New Roman" w:hAnsi="Times New Roman" w:cs="Times New Roman"/>
          <w:sz w:val="26"/>
          <w:szCs w:val="26"/>
        </w:rPr>
        <w:t xml:space="preserve">Передача </w:t>
      </w:r>
      <w:r w:rsidR="00EA7A52" w:rsidRPr="007D5D31">
        <w:rPr>
          <w:rFonts w:ascii="Times New Roman" w:eastAsia="Times New Roman" w:hAnsi="Times New Roman" w:cs="Times New Roman"/>
          <w:sz w:val="26"/>
          <w:szCs w:val="26"/>
        </w:rPr>
        <w:t>Заказчику приказа о назначении руководителя и специалистов, ответственных за ведение авторского надзора, график выполнения авторского надзора и журнал авторского надзора (прошнурованный и скрепленный печатью, в двух экземплярах) осуществляется не позднее 10 дней до планового срока начала выполнения строительно-монтажных работ.</w:t>
      </w:r>
    </w:p>
    <w:p w:rsidR="00B655ED" w:rsidRPr="007D5D31" w:rsidRDefault="00BB34A6" w:rsidP="00BE6E9D">
      <w:pPr>
        <w:pStyle w:val="a8"/>
        <w:numPr>
          <w:ilvl w:val="1"/>
          <w:numId w:val="7"/>
        </w:numPr>
        <w:shd w:val="clear" w:color="auto" w:fill="FFFFFF"/>
        <w:tabs>
          <w:tab w:val="num" w:pos="0"/>
          <w:tab w:val="left" w:pos="142"/>
        </w:tabs>
        <w:spacing w:before="100" w:beforeAutospacing="1" w:after="0" w:line="168" w:lineRule="atLeast"/>
        <w:ind w:left="0" w:firstLine="56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5D31">
        <w:rPr>
          <w:rFonts w:ascii="Times New Roman" w:eastAsia="Times New Roman" w:hAnsi="Times New Roman" w:cs="Times New Roman"/>
          <w:bCs/>
          <w:sz w:val="26"/>
          <w:szCs w:val="26"/>
        </w:rPr>
        <w:t>После окончания строительства должно быть выдано заключение о соответствии объекта рабочей документации.</w:t>
      </w:r>
    </w:p>
    <w:p w:rsidR="00B655ED" w:rsidRPr="007D5D31" w:rsidRDefault="00BB34A6" w:rsidP="00BE6E9D">
      <w:pPr>
        <w:pStyle w:val="a8"/>
        <w:numPr>
          <w:ilvl w:val="1"/>
          <w:numId w:val="7"/>
        </w:numPr>
        <w:shd w:val="clear" w:color="auto" w:fill="FFFFFF"/>
        <w:tabs>
          <w:tab w:val="num" w:pos="0"/>
          <w:tab w:val="left" w:pos="142"/>
        </w:tabs>
        <w:spacing w:before="100" w:beforeAutospacing="1" w:after="0" w:line="168" w:lineRule="atLeast"/>
        <w:ind w:left="0" w:firstLine="56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5D31">
        <w:rPr>
          <w:rFonts w:ascii="Times New Roman" w:eastAsia="Times New Roman" w:hAnsi="Times New Roman" w:cs="Times New Roman"/>
          <w:bCs/>
          <w:sz w:val="26"/>
          <w:szCs w:val="26"/>
        </w:rPr>
        <w:t>Специалисты, осуществляющие авторский надзор, должны быть аттестованы по промышленной безопасности опасных производственных объектов</w:t>
      </w:r>
      <w:r w:rsidR="00F76B3C" w:rsidRPr="007D5D31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C011DC" w:rsidRPr="007D5D31" w:rsidRDefault="00C011DC" w:rsidP="00BE6E9D">
      <w:pPr>
        <w:pStyle w:val="a8"/>
        <w:numPr>
          <w:ilvl w:val="1"/>
          <w:numId w:val="7"/>
        </w:numPr>
        <w:shd w:val="clear" w:color="auto" w:fill="FFFFFF"/>
        <w:tabs>
          <w:tab w:val="num" w:pos="0"/>
          <w:tab w:val="left" w:pos="142"/>
        </w:tabs>
        <w:spacing w:before="100" w:beforeAutospacing="1" w:after="0" w:line="168" w:lineRule="atLeast"/>
        <w:ind w:left="0" w:firstLine="56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5D31">
        <w:rPr>
          <w:rFonts w:ascii="Times New Roman" w:hAnsi="Times New Roman" w:cs="Times New Roman"/>
          <w:sz w:val="26"/>
          <w:szCs w:val="26"/>
        </w:rPr>
        <w:t>Руководитель авторского надзора обязан: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а) обеспечить прибытие специалистов авторского надзора на объе</w:t>
      </w:r>
      <w:proofErr w:type="gramStart"/>
      <w:r w:rsidRPr="00483BD3">
        <w:rPr>
          <w:sz w:val="26"/>
          <w:szCs w:val="26"/>
        </w:rPr>
        <w:t>кт</w:t>
      </w:r>
      <w:r w:rsidR="00602064">
        <w:rPr>
          <w:sz w:val="26"/>
          <w:szCs w:val="26"/>
        </w:rPr>
        <w:t xml:space="preserve"> </w:t>
      </w:r>
      <w:r w:rsidRPr="00483BD3">
        <w:rPr>
          <w:sz w:val="26"/>
          <w:szCs w:val="26"/>
        </w:rPr>
        <w:t xml:space="preserve"> стр</w:t>
      </w:r>
      <w:proofErr w:type="gramEnd"/>
      <w:r w:rsidRPr="00483BD3">
        <w:rPr>
          <w:sz w:val="26"/>
          <w:szCs w:val="26"/>
        </w:rPr>
        <w:t>оительства в соответствии с графиком выполнения авторского надзора</w:t>
      </w:r>
      <w:r w:rsidR="00BB34A6" w:rsidRPr="00483BD3">
        <w:rPr>
          <w:sz w:val="26"/>
          <w:szCs w:val="26"/>
        </w:rPr>
        <w:t>, а также по вызову Заказчика по мере необходимости</w:t>
      </w:r>
      <w:r w:rsidRPr="00483BD3">
        <w:rPr>
          <w:sz w:val="26"/>
          <w:szCs w:val="26"/>
        </w:rPr>
        <w:t>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 xml:space="preserve">б) обеспечить проведение работ по авторскому надзору в объеме, </w:t>
      </w:r>
      <w:r w:rsidR="00BB34A6" w:rsidRPr="00483BD3">
        <w:rPr>
          <w:sz w:val="26"/>
          <w:szCs w:val="26"/>
        </w:rPr>
        <w:t>необходимом для выполнения строительно-монтажных работ</w:t>
      </w:r>
      <w:r w:rsidRPr="00483BD3">
        <w:rPr>
          <w:sz w:val="26"/>
          <w:szCs w:val="26"/>
        </w:rPr>
        <w:t>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в)  осуществлять контроль соответствия СМР проектным решениям;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г) оперативно принимать решения по внесению измене</w:t>
      </w:r>
      <w:bookmarkStart w:id="0" w:name="_GoBack"/>
      <w:bookmarkEnd w:id="0"/>
      <w:r w:rsidRPr="00483BD3">
        <w:rPr>
          <w:sz w:val="26"/>
          <w:szCs w:val="26"/>
        </w:rPr>
        <w:t xml:space="preserve">ний в </w:t>
      </w:r>
      <w:r w:rsidR="00BB34A6" w:rsidRPr="00483BD3">
        <w:rPr>
          <w:sz w:val="26"/>
          <w:szCs w:val="26"/>
        </w:rPr>
        <w:t xml:space="preserve">рабочую </w:t>
      </w:r>
      <w:r w:rsidRPr="00483BD3">
        <w:rPr>
          <w:sz w:val="26"/>
          <w:szCs w:val="26"/>
        </w:rPr>
        <w:t>документацию</w:t>
      </w:r>
      <w:r w:rsidR="00BB34A6" w:rsidRPr="00483BD3">
        <w:rPr>
          <w:sz w:val="26"/>
          <w:szCs w:val="26"/>
        </w:rPr>
        <w:t>.</w:t>
      </w:r>
    </w:p>
    <w:p w:rsidR="00C011DC" w:rsidRPr="00483BD3" w:rsidRDefault="007D5D31" w:rsidP="00BE6E9D">
      <w:pPr>
        <w:tabs>
          <w:tab w:val="num" w:pos="0"/>
        </w:tabs>
        <w:spacing w:after="0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</w:t>
      </w:r>
      <w:r w:rsidR="00B76ADF" w:rsidRPr="00483BD3">
        <w:rPr>
          <w:rFonts w:ascii="Times New Roman" w:hAnsi="Times New Roman" w:cs="Times New Roman"/>
          <w:sz w:val="26"/>
          <w:szCs w:val="26"/>
        </w:rPr>
        <w:t>.</w:t>
      </w:r>
      <w:r w:rsidR="00C011DC" w:rsidRPr="00483BD3">
        <w:rPr>
          <w:rFonts w:ascii="Times New Roman" w:hAnsi="Times New Roman" w:cs="Times New Roman"/>
          <w:sz w:val="26"/>
          <w:szCs w:val="26"/>
        </w:rPr>
        <w:t xml:space="preserve"> Руководитель авторского надзора обеспечивает: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а) получение от Заказчика перечней законодательных и других требований, применимых к деятельности Заказчика, а также копий локальных нормативных документов Заказчика, соблюдение которых необходимо Специалистами авторского надзора  при выполнении работ (оказании услуг) на объектах строительства;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б) допуск подчиненных работников к выполнению работ (оказанию услуг), только после проведения соответствующих инструктажей.</w:t>
      </w:r>
    </w:p>
    <w:p w:rsidR="00C011DC" w:rsidRPr="00483BD3" w:rsidRDefault="007D5D31" w:rsidP="00BE6E9D">
      <w:pPr>
        <w:pStyle w:val="a5"/>
        <w:tabs>
          <w:tab w:val="num" w:pos="0"/>
          <w:tab w:val="left" w:pos="385"/>
        </w:tabs>
        <w:ind w:firstLine="568"/>
        <w:rPr>
          <w:sz w:val="26"/>
          <w:szCs w:val="26"/>
        </w:rPr>
      </w:pPr>
      <w:r>
        <w:rPr>
          <w:sz w:val="26"/>
          <w:szCs w:val="26"/>
        </w:rPr>
        <w:t>3.7</w:t>
      </w:r>
      <w:r w:rsidR="00B76ADF" w:rsidRPr="00483BD3">
        <w:rPr>
          <w:sz w:val="26"/>
          <w:szCs w:val="26"/>
        </w:rPr>
        <w:t xml:space="preserve">. </w:t>
      </w:r>
      <w:r w:rsidR="00C011DC" w:rsidRPr="00483BD3">
        <w:rPr>
          <w:sz w:val="26"/>
          <w:szCs w:val="26"/>
        </w:rPr>
        <w:t>Специалисты авторского надзора обязаны: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lastRenderedPageBreak/>
        <w:t>а) проводить работы по авторскому надзору на объекте строительства в сроки, установленные графиком выполнения авторского надзора;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б) вести Журнал авторского надзора в соответствии с требованиями настоящего технического задания;</w:t>
      </w:r>
    </w:p>
    <w:p w:rsidR="00C011DC" w:rsidRPr="00483BD3" w:rsidRDefault="00C011DC" w:rsidP="00BE6E9D">
      <w:pPr>
        <w:pStyle w:val="a5"/>
        <w:tabs>
          <w:tab w:val="num" w:pos="0"/>
          <w:tab w:val="left" w:pos="1276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в) проводить выборочную проверку соответствия СМР проектным решениям, предусмотренным рабочей документацией и проекту организации строительства;</w:t>
      </w:r>
    </w:p>
    <w:p w:rsidR="00C011DC" w:rsidRPr="00483BD3" w:rsidRDefault="00C011DC" w:rsidP="00BE6E9D">
      <w:pPr>
        <w:pStyle w:val="a5"/>
        <w:tabs>
          <w:tab w:val="num" w:pos="0"/>
          <w:tab w:val="left" w:pos="1298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 xml:space="preserve">г) совместно с представителем Заказчика и представителем Службы технического надзора проводить выборочный контроль соблюдения технологии и качества производства СМР; 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 xml:space="preserve">д) принимать участие в освидетельствовании скрытых работ; </w:t>
      </w:r>
    </w:p>
    <w:p w:rsidR="00C011DC" w:rsidRPr="00483BD3" w:rsidRDefault="00C011DC" w:rsidP="00BE6E9D">
      <w:pPr>
        <w:pStyle w:val="a5"/>
        <w:tabs>
          <w:tab w:val="num" w:pos="0"/>
          <w:tab w:val="left" w:pos="1298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е) совместно со Службой технического надзора участвовать в приемке ответственных конструкций;</w:t>
      </w:r>
    </w:p>
    <w:p w:rsidR="00C011DC" w:rsidRPr="00483BD3" w:rsidRDefault="00C011DC" w:rsidP="00BE6E9D">
      <w:pPr>
        <w:pStyle w:val="a5"/>
        <w:tabs>
          <w:tab w:val="num" w:pos="0"/>
          <w:tab w:val="left" w:pos="1298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 xml:space="preserve">ж) участвовать в работе комиссии по установлению основных причин, приведших к низкому качеству СМР при выявлении строительных дефектов в ходе проведения авторского надзора;  </w:t>
      </w:r>
    </w:p>
    <w:p w:rsidR="00C011DC" w:rsidRPr="00483BD3" w:rsidRDefault="00C011DC" w:rsidP="00BE6E9D">
      <w:pPr>
        <w:pStyle w:val="a5"/>
        <w:keepNext/>
        <w:tabs>
          <w:tab w:val="num" w:pos="0"/>
          <w:tab w:val="left" w:pos="1298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и) осуществлять авторский надзор за укрупненной сборкой трубопроводов и производством строительных конструкций на строительной площадке в случае постоянного присутствия представителей авторского надзора;</w:t>
      </w:r>
    </w:p>
    <w:p w:rsidR="00C011DC" w:rsidRPr="00483BD3" w:rsidRDefault="00C011DC" w:rsidP="00BE6E9D">
      <w:pPr>
        <w:pStyle w:val="a5"/>
        <w:tabs>
          <w:tab w:val="num" w:pos="0"/>
          <w:tab w:val="left" w:pos="1298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к) фиксировать выявленные при строительстве отклонения от рабочей, нормативной и типовой документации, давать указания и рекомендации по их устранению и заносить замечания в Журнал авторского надзора, устанавливать сроки устранения замечаний;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 xml:space="preserve">л) информировать Заказчика о несвоевременном и некачественном выполнении указаний специалистов, осуществляющих авторский надзор, контролировать сроки и качество исполнения указаний, внесенных в Журнал авторского надзора. 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м) в случае необходимости корректировки РД на объектах строительства, вносить об этом запись в Журнал авторского надзора и знакомить с решением Заказчика о приостановке СМР строительного субподрядчика и представителя генпроектировщика;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н) при обнаружении на строительной площадке неактуальной документации вносить запись в Журнал авторского надзора и информировать об этом Заказчика, строительного субподрядчика и представителя генпроектировщика;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п) извещать в письменной форме Заказчика и руководителя генеральной подрядной строительной организации о случаях несвоевременного или некачественного выполнения указаний по устранению выявленных нарушений РД и требований нормативных документов для принятия ими оперативных мер по их  устранению;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р) вносить предложения Заказчику в случаях неисполнения Подрядной организацией указаний авторского надзора:</w:t>
      </w:r>
    </w:p>
    <w:p w:rsidR="00C011DC" w:rsidRPr="00483BD3" w:rsidRDefault="00BB34A6" w:rsidP="00BE6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  <w:tab w:val="left" w:pos="1683"/>
        </w:tabs>
        <w:ind w:firstLine="568"/>
        <w:rPr>
          <w:rFonts w:ascii="Times New Roman" w:hAnsi="Times New Roman" w:cs="Times New Roman"/>
          <w:sz w:val="26"/>
          <w:szCs w:val="26"/>
        </w:rPr>
      </w:pPr>
      <w:r w:rsidRPr="00483BD3">
        <w:rPr>
          <w:rFonts w:ascii="Times New Roman" w:hAnsi="Times New Roman" w:cs="Times New Roman"/>
          <w:sz w:val="26"/>
          <w:szCs w:val="26"/>
        </w:rPr>
        <w:t xml:space="preserve">- </w:t>
      </w:r>
      <w:r w:rsidR="00C011DC" w:rsidRPr="00483BD3">
        <w:rPr>
          <w:rFonts w:ascii="Times New Roman" w:hAnsi="Times New Roman" w:cs="Times New Roman"/>
          <w:sz w:val="26"/>
          <w:szCs w:val="26"/>
        </w:rPr>
        <w:t xml:space="preserve">о приостановлении СМР, выполняемых с выявленными нарушениями РД и нормативных документов и невыполнении требований авторского надзора; </w:t>
      </w:r>
    </w:p>
    <w:p w:rsidR="00C011DC" w:rsidRPr="00483BD3" w:rsidRDefault="00396402" w:rsidP="00BE6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  <w:tab w:val="left" w:pos="1683"/>
        </w:tabs>
        <w:ind w:firstLine="568"/>
        <w:rPr>
          <w:rFonts w:ascii="Times New Roman" w:hAnsi="Times New Roman" w:cs="Times New Roman"/>
          <w:sz w:val="26"/>
          <w:szCs w:val="26"/>
        </w:rPr>
      </w:pPr>
      <w:r w:rsidRPr="00483BD3">
        <w:rPr>
          <w:rFonts w:ascii="Times New Roman" w:hAnsi="Times New Roman" w:cs="Times New Roman"/>
          <w:sz w:val="26"/>
          <w:szCs w:val="26"/>
        </w:rPr>
        <w:t xml:space="preserve">- </w:t>
      </w:r>
      <w:r w:rsidR="00C011DC" w:rsidRPr="00483BD3">
        <w:rPr>
          <w:rFonts w:ascii="Times New Roman" w:hAnsi="Times New Roman" w:cs="Times New Roman"/>
          <w:sz w:val="26"/>
          <w:szCs w:val="26"/>
        </w:rPr>
        <w:t xml:space="preserve">об отстранении производителя работ, бригады и (или) представителя технического надзора, допустивших выполнение работ с нарушениями норм и отклонениями от рабочей документации; </w:t>
      </w:r>
    </w:p>
    <w:p w:rsidR="00C011DC" w:rsidRPr="00483BD3" w:rsidRDefault="00396402" w:rsidP="00BE6E9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  <w:tab w:val="left" w:pos="1683"/>
        </w:tabs>
        <w:ind w:firstLine="568"/>
        <w:rPr>
          <w:rFonts w:ascii="Times New Roman" w:hAnsi="Times New Roman" w:cs="Times New Roman"/>
          <w:sz w:val="26"/>
          <w:szCs w:val="26"/>
        </w:rPr>
      </w:pPr>
      <w:r w:rsidRPr="00483BD3">
        <w:rPr>
          <w:rFonts w:ascii="Times New Roman" w:hAnsi="Times New Roman" w:cs="Times New Roman"/>
          <w:sz w:val="26"/>
          <w:szCs w:val="26"/>
        </w:rPr>
        <w:t xml:space="preserve">- </w:t>
      </w:r>
      <w:r w:rsidR="00C011DC" w:rsidRPr="00483BD3">
        <w:rPr>
          <w:rFonts w:ascii="Times New Roman" w:hAnsi="Times New Roman" w:cs="Times New Roman"/>
          <w:sz w:val="26"/>
          <w:szCs w:val="26"/>
        </w:rPr>
        <w:t>об отзыве лицензии у Подрядной организации в случаях выявления нарушений ими требований РД и нормативных документов при производстве работ.</w:t>
      </w:r>
    </w:p>
    <w:p w:rsidR="00C011DC" w:rsidRPr="00483BD3" w:rsidRDefault="00C011DC" w:rsidP="00BE6E9D">
      <w:pPr>
        <w:pStyle w:val="HTML"/>
        <w:tabs>
          <w:tab w:val="clear" w:pos="916"/>
          <w:tab w:val="num" w:pos="0"/>
        </w:tabs>
        <w:ind w:firstLine="568"/>
        <w:rPr>
          <w:rFonts w:ascii="Times New Roman" w:hAnsi="Times New Roman" w:cs="Times New Roman"/>
          <w:sz w:val="26"/>
          <w:szCs w:val="26"/>
        </w:rPr>
      </w:pPr>
      <w:r w:rsidRPr="00483BD3">
        <w:rPr>
          <w:rFonts w:ascii="Times New Roman" w:hAnsi="Times New Roman" w:cs="Times New Roman"/>
          <w:sz w:val="26"/>
          <w:szCs w:val="26"/>
        </w:rPr>
        <w:t xml:space="preserve">Предложения </w:t>
      </w:r>
      <w:proofErr w:type="gramStart"/>
      <w:r w:rsidRPr="00483BD3">
        <w:rPr>
          <w:rFonts w:ascii="Times New Roman" w:hAnsi="Times New Roman" w:cs="Times New Roman"/>
          <w:sz w:val="26"/>
          <w:szCs w:val="26"/>
        </w:rPr>
        <w:t>оформляются в письменной форме и передаются</w:t>
      </w:r>
      <w:proofErr w:type="gramEnd"/>
      <w:r w:rsidRPr="00483BD3">
        <w:rPr>
          <w:rFonts w:ascii="Times New Roman" w:hAnsi="Times New Roman" w:cs="Times New Roman"/>
          <w:sz w:val="26"/>
          <w:szCs w:val="26"/>
        </w:rPr>
        <w:t xml:space="preserve"> представителю Заказчика на местах. Необходимость обращения в инспектирующие органы </w:t>
      </w:r>
      <w:r w:rsidRPr="00483BD3">
        <w:rPr>
          <w:rFonts w:ascii="Times New Roman" w:hAnsi="Times New Roman" w:cs="Times New Roman"/>
          <w:sz w:val="26"/>
          <w:szCs w:val="26"/>
        </w:rPr>
        <w:lastRenderedPageBreak/>
        <w:t>(ГАСН, Ростехнадзор) определяется Заказчиком при наличии письменного обоснования Проектной организации;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с) принимать участие в оформлении протоколов и актов испытаний и приемки в рамках деятельности рабочих и приемочных комиссий по приёмке отдельных ответственных конструкций,  работ, от качества которых зависят прочность, устойчивость</w:t>
      </w:r>
      <w:proofErr w:type="gramStart"/>
      <w:r w:rsidRPr="00483BD3">
        <w:rPr>
          <w:sz w:val="26"/>
          <w:szCs w:val="26"/>
        </w:rPr>
        <w:t>.</w:t>
      </w:r>
      <w:proofErr w:type="gramEnd"/>
      <w:r w:rsidRPr="00483BD3">
        <w:rPr>
          <w:sz w:val="26"/>
          <w:szCs w:val="26"/>
        </w:rPr>
        <w:t xml:space="preserve"> </w:t>
      </w:r>
      <w:proofErr w:type="gramStart"/>
      <w:r w:rsidRPr="00483BD3">
        <w:rPr>
          <w:sz w:val="26"/>
          <w:szCs w:val="26"/>
        </w:rPr>
        <w:t>н</w:t>
      </w:r>
      <w:proofErr w:type="gramEnd"/>
      <w:r w:rsidRPr="00483BD3">
        <w:rPr>
          <w:sz w:val="26"/>
          <w:szCs w:val="26"/>
        </w:rPr>
        <w:t>адежность и долговечность возводимых зданий и сооружений;</w:t>
      </w:r>
    </w:p>
    <w:p w:rsidR="00C011DC" w:rsidRPr="00483BD3" w:rsidRDefault="00C011DC" w:rsidP="00BE6E9D">
      <w:pPr>
        <w:pStyle w:val="a5"/>
        <w:tabs>
          <w:tab w:val="num" w:pos="0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 xml:space="preserve">т) </w:t>
      </w:r>
      <w:proofErr w:type="gramStart"/>
      <w:r w:rsidRPr="00483BD3">
        <w:rPr>
          <w:sz w:val="26"/>
          <w:szCs w:val="26"/>
        </w:rPr>
        <w:t>предоставлять Заказчику отчеты</w:t>
      </w:r>
      <w:proofErr w:type="gramEnd"/>
      <w:r w:rsidRPr="00483BD3">
        <w:rPr>
          <w:sz w:val="26"/>
          <w:szCs w:val="26"/>
        </w:rPr>
        <w:t xml:space="preserve"> о ходе выполнения и результатах авторского надзора в соответствии с условиями договора на выполнение авторского надзора. </w:t>
      </w:r>
    </w:p>
    <w:p w:rsidR="00C011DC" w:rsidRPr="00483BD3" w:rsidRDefault="00C011DC" w:rsidP="00BE6E9D">
      <w:pPr>
        <w:pStyle w:val="a5"/>
        <w:numPr>
          <w:ilvl w:val="1"/>
          <w:numId w:val="10"/>
        </w:numPr>
        <w:tabs>
          <w:tab w:val="left" w:pos="418"/>
        </w:tabs>
        <w:ind w:left="0" w:firstLine="567"/>
        <w:rPr>
          <w:sz w:val="26"/>
          <w:szCs w:val="26"/>
        </w:rPr>
      </w:pPr>
      <w:r w:rsidRPr="00483BD3">
        <w:rPr>
          <w:sz w:val="26"/>
          <w:szCs w:val="26"/>
        </w:rPr>
        <w:t>При выполнении авторского надзора специалисты проектных организаций обязаны руководствоваться действующим законодательством Российской Федерации, соблюдать установленные требования, а также выполнять требования локальных нормативных документов Заказчика (перечислены в проекте договора).</w:t>
      </w:r>
    </w:p>
    <w:p w:rsidR="00B655ED" w:rsidRPr="007D5D31" w:rsidRDefault="00B655ED" w:rsidP="00BE6E9D">
      <w:pPr>
        <w:pStyle w:val="a5"/>
        <w:numPr>
          <w:ilvl w:val="0"/>
          <w:numId w:val="10"/>
        </w:numPr>
        <w:tabs>
          <w:tab w:val="left" w:pos="418"/>
        </w:tabs>
        <w:ind w:firstLine="177"/>
        <w:rPr>
          <w:b/>
          <w:sz w:val="26"/>
          <w:szCs w:val="26"/>
        </w:rPr>
      </w:pPr>
      <w:r w:rsidRPr="007D5D31">
        <w:rPr>
          <w:b/>
          <w:sz w:val="26"/>
          <w:szCs w:val="26"/>
        </w:rPr>
        <w:t>Т</w:t>
      </w:r>
      <w:r w:rsidR="007D5D31" w:rsidRPr="007D5D31">
        <w:rPr>
          <w:b/>
          <w:sz w:val="26"/>
          <w:szCs w:val="26"/>
        </w:rPr>
        <w:t>ребования</w:t>
      </w:r>
      <w:r w:rsidRPr="007D5D31">
        <w:rPr>
          <w:b/>
          <w:sz w:val="26"/>
          <w:szCs w:val="26"/>
        </w:rPr>
        <w:t xml:space="preserve"> </w:t>
      </w:r>
      <w:r w:rsidR="007D5D31" w:rsidRPr="007D5D31">
        <w:rPr>
          <w:b/>
          <w:sz w:val="26"/>
          <w:szCs w:val="26"/>
        </w:rPr>
        <w:t>к</w:t>
      </w:r>
      <w:r w:rsidRPr="007D5D31">
        <w:rPr>
          <w:b/>
          <w:sz w:val="26"/>
          <w:szCs w:val="26"/>
        </w:rPr>
        <w:t xml:space="preserve"> </w:t>
      </w:r>
      <w:r w:rsidR="007D5D31" w:rsidRPr="007D5D31">
        <w:rPr>
          <w:b/>
          <w:sz w:val="26"/>
          <w:szCs w:val="26"/>
        </w:rPr>
        <w:t>ведению</w:t>
      </w:r>
      <w:r w:rsidRPr="007D5D31">
        <w:rPr>
          <w:b/>
          <w:sz w:val="26"/>
          <w:szCs w:val="26"/>
        </w:rPr>
        <w:t xml:space="preserve"> </w:t>
      </w:r>
      <w:r w:rsidR="007D5D31" w:rsidRPr="007D5D31">
        <w:rPr>
          <w:b/>
          <w:sz w:val="26"/>
          <w:szCs w:val="26"/>
        </w:rPr>
        <w:t>журнала</w:t>
      </w:r>
      <w:r w:rsidRPr="007D5D31">
        <w:rPr>
          <w:b/>
          <w:sz w:val="26"/>
          <w:szCs w:val="26"/>
        </w:rPr>
        <w:t xml:space="preserve"> </w:t>
      </w:r>
      <w:r w:rsidR="007D5D31" w:rsidRPr="007D5D31">
        <w:rPr>
          <w:b/>
          <w:sz w:val="26"/>
          <w:szCs w:val="26"/>
        </w:rPr>
        <w:t>авторского</w:t>
      </w:r>
      <w:r w:rsidRPr="007D5D31">
        <w:rPr>
          <w:b/>
          <w:sz w:val="26"/>
          <w:szCs w:val="26"/>
        </w:rPr>
        <w:t xml:space="preserve"> </w:t>
      </w:r>
      <w:r w:rsidR="007D5D31" w:rsidRPr="007D5D31">
        <w:rPr>
          <w:b/>
          <w:sz w:val="26"/>
          <w:szCs w:val="26"/>
        </w:rPr>
        <w:t>надзора</w:t>
      </w:r>
    </w:p>
    <w:p w:rsidR="00B655ED" w:rsidRPr="00483BD3" w:rsidRDefault="00B655ED" w:rsidP="00BE6E9D">
      <w:pPr>
        <w:pStyle w:val="a5"/>
        <w:numPr>
          <w:ilvl w:val="1"/>
          <w:numId w:val="11"/>
        </w:numPr>
        <w:tabs>
          <w:tab w:val="left" w:pos="418"/>
        </w:tabs>
        <w:ind w:left="0" w:firstLine="567"/>
        <w:rPr>
          <w:sz w:val="26"/>
          <w:szCs w:val="26"/>
        </w:rPr>
      </w:pPr>
      <w:r w:rsidRPr="00483BD3">
        <w:rPr>
          <w:sz w:val="26"/>
          <w:szCs w:val="26"/>
        </w:rPr>
        <w:t>При осуществлении авторского надзора за строительством объекта регулярно ведется Журнал авторского надзора.</w:t>
      </w:r>
    </w:p>
    <w:p w:rsidR="00B655ED" w:rsidRPr="00483BD3" w:rsidRDefault="00B655ED" w:rsidP="00BE6E9D">
      <w:pPr>
        <w:pStyle w:val="a5"/>
        <w:numPr>
          <w:ilvl w:val="1"/>
          <w:numId w:val="11"/>
        </w:numPr>
        <w:tabs>
          <w:tab w:val="left" w:pos="418"/>
        </w:tabs>
        <w:ind w:left="0" w:firstLine="568"/>
        <w:rPr>
          <w:sz w:val="26"/>
          <w:szCs w:val="26"/>
        </w:rPr>
      </w:pPr>
      <w:r w:rsidRPr="00483BD3">
        <w:rPr>
          <w:sz w:val="26"/>
          <w:szCs w:val="26"/>
        </w:rPr>
        <w:t xml:space="preserve">Журнал авторского надзора составляется Проектной организацией, осуществляющей авторский надзор, оформляется в двух экземплярах на каждый независимый объект строительства (очередь, пусковой комплекс, отдельное сооружение </w:t>
      </w:r>
      <w:proofErr w:type="gramStart"/>
      <w:r w:rsidRPr="00483BD3">
        <w:rPr>
          <w:sz w:val="26"/>
          <w:szCs w:val="26"/>
        </w:rPr>
        <w:t>и т.п</w:t>
      </w:r>
      <w:proofErr w:type="gramEnd"/>
      <w:r w:rsidRPr="00483BD3">
        <w:rPr>
          <w:sz w:val="26"/>
          <w:szCs w:val="26"/>
        </w:rPr>
        <w:t xml:space="preserve">.), передается с сопроводительным письмом Заказчику. </w:t>
      </w:r>
    </w:p>
    <w:p w:rsidR="00B655ED" w:rsidRPr="00483BD3" w:rsidRDefault="00B655ED" w:rsidP="00BE6E9D">
      <w:pPr>
        <w:pStyle w:val="a5"/>
        <w:numPr>
          <w:ilvl w:val="1"/>
          <w:numId w:val="11"/>
        </w:numPr>
        <w:tabs>
          <w:tab w:val="left" w:pos="418"/>
        </w:tabs>
        <w:ind w:left="0" w:firstLine="568"/>
        <w:rPr>
          <w:sz w:val="26"/>
          <w:szCs w:val="26"/>
        </w:rPr>
      </w:pPr>
      <w:r w:rsidRPr="00483BD3">
        <w:rPr>
          <w:sz w:val="26"/>
          <w:szCs w:val="26"/>
        </w:rPr>
        <w:t>Журнал авторского надзора оформляется, прошнуровывается, заверяется всеми подписями на титульном листе и печатями Заказчика и Проектной организации, страницы нумеруются.</w:t>
      </w:r>
    </w:p>
    <w:p w:rsidR="00B655ED" w:rsidRPr="00483BD3" w:rsidRDefault="00B655ED" w:rsidP="00BE6E9D">
      <w:pPr>
        <w:pStyle w:val="a5"/>
        <w:numPr>
          <w:ilvl w:val="1"/>
          <w:numId w:val="11"/>
        </w:numPr>
        <w:tabs>
          <w:tab w:val="left" w:pos="418"/>
        </w:tabs>
        <w:ind w:left="0" w:firstLine="568"/>
        <w:rPr>
          <w:sz w:val="26"/>
          <w:szCs w:val="26"/>
        </w:rPr>
      </w:pPr>
      <w:r w:rsidRPr="00483BD3">
        <w:rPr>
          <w:sz w:val="26"/>
          <w:szCs w:val="26"/>
        </w:rPr>
        <w:t>Записи в Журнале авторского надзора делаются Руководителем авторского надзора или Специалистами авторского надзора, Заказчиком и уполномоченным лицом Подрядчика. Заполнение Журнала авторского надзора должно производиться по ГОСТ 2.105-95.</w:t>
      </w:r>
    </w:p>
    <w:p w:rsidR="00B655ED" w:rsidRPr="00483BD3" w:rsidRDefault="00B655ED" w:rsidP="00BE6E9D">
      <w:pPr>
        <w:pStyle w:val="a5"/>
        <w:numPr>
          <w:ilvl w:val="1"/>
          <w:numId w:val="11"/>
        </w:numPr>
        <w:tabs>
          <w:tab w:val="left" w:pos="418"/>
        </w:tabs>
        <w:ind w:left="0" w:firstLine="568"/>
        <w:rPr>
          <w:sz w:val="26"/>
          <w:szCs w:val="26"/>
        </w:rPr>
      </w:pPr>
      <w:r w:rsidRPr="00483BD3">
        <w:rPr>
          <w:sz w:val="26"/>
          <w:szCs w:val="26"/>
        </w:rPr>
        <w:t xml:space="preserve">Каждое посещение объекта Специалистами авторского надзора регистрируется в Журнале авторского надзора. Запись о проведенной работе по авторскому надзору удостоверяется подписями ответственных представителей Заказчика и Подрядчика. Запись выполняется также при отсутствии замечаний. </w:t>
      </w:r>
    </w:p>
    <w:p w:rsidR="00B655ED" w:rsidRPr="00483BD3" w:rsidRDefault="00B655ED" w:rsidP="007D5D31">
      <w:pPr>
        <w:pStyle w:val="a5"/>
        <w:tabs>
          <w:tab w:val="left" w:pos="418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Записи и указания излагаются четко, с обязательными ссылками на рабочие чертежи, действующие строительные нормы и правила, государственные стандарты, технические условия.</w:t>
      </w:r>
    </w:p>
    <w:p w:rsidR="00B655ED" w:rsidRPr="00483BD3" w:rsidRDefault="00B655ED" w:rsidP="00BE6E9D">
      <w:pPr>
        <w:pStyle w:val="a5"/>
        <w:numPr>
          <w:ilvl w:val="1"/>
          <w:numId w:val="11"/>
        </w:numPr>
        <w:tabs>
          <w:tab w:val="left" w:pos="418"/>
        </w:tabs>
        <w:ind w:left="0" w:firstLine="568"/>
        <w:rPr>
          <w:sz w:val="26"/>
          <w:szCs w:val="26"/>
        </w:rPr>
      </w:pPr>
      <w:r w:rsidRPr="00483BD3">
        <w:rPr>
          <w:sz w:val="26"/>
          <w:szCs w:val="26"/>
        </w:rPr>
        <w:t>Ответственность за хранение Журнала авторского надзора на объекте строительства при постоянном присутствии представителей авторского надзора несут Проектная организация (экземпляр Проектной организации) и Заказчик (экземпляр Заказчика).</w:t>
      </w:r>
    </w:p>
    <w:p w:rsidR="00B655ED" w:rsidRPr="00483BD3" w:rsidRDefault="00B655ED" w:rsidP="007D5D31">
      <w:pPr>
        <w:pStyle w:val="a5"/>
        <w:tabs>
          <w:tab w:val="left" w:pos="418"/>
        </w:tabs>
        <w:ind w:firstLine="568"/>
        <w:rPr>
          <w:sz w:val="26"/>
          <w:szCs w:val="26"/>
        </w:rPr>
      </w:pPr>
      <w:r w:rsidRPr="00483BD3">
        <w:rPr>
          <w:sz w:val="26"/>
          <w:szCs w:val="26"/>
        </w:rPr>
        <w:t>При проведении авторского надзора с периодическим присутствием представителей Проектной организации ответственность за хранение Журнала авторского надзора возлагается на Заказчика, которому Журнал авторского надзора передается с сопроводительным письмом от Проектной организации. Второй экземпляр журнала (дубликат) остается у Проектной организации, на случай утери первого. В нем дублируются все замечания отраженные в первом Журнале авторского надзора.</w:t>
      </w:r>
    </w:p>
    <w:p w:rsidR="00B655ED" w:rsidRPr="00483BD3" w:rsidRDefault="00B655ED" w:rsidP="00BE6E9D">
      <w:pPr>
        <w:pStyle w:val="a5"/>
        <w:numPr>
          <w:ilvl w:val="1"/>
          <w:numId w:val="11"/>
        </w:numPr>
        <w:tabs>
          <w:tab w:val="left" w:pos="418"/>
        </w:tabs>
        <w:ind w:left="0" w:firstLine="568"/>
        <w:rPr>
          <w:sz w:val="26"/>
          <w:szCs w:val="26"/>
        </w:rPr>
      </w:pPr>
      <w:r w:rsidRPr="00483BD3">
        <w:rPr>
          <w:sz w:val="26"/>
          <w:szCs w:val="26"/>
        </w:rPr>
        <w:t xml:space="preserve">После окончания строительства и приемки объекта, Проектная организация в течение 5-ти дней передает один экземпляр Журнала авторского надзора Заказчику, второй экземпляр хранится  в Проектной организации. Журнал авторского надзора хранится в Проектной организации до ввода объекта в </w:t>
      </w:r>
      <w:r w:rsidRPr="00483BD3">
        <w:rPr>
          <w:sz w:val="26"/>
          <w:szCs w:val="26"/>
        </w:rPr>
        <w:lastRenderedPageBreak/>
        <w:t>эксплуатацию или дольше, если это предписывается  соответствующими нормативными документами Проектной организации.</w:t>
      </w:r>
    </w:p>
    <w:p w:rsidR="00B655ED" w:rsidRPr="007D5D31" w:rsidRDefault="00B655ED" w:rsidP="00BE6E9D">
      <w:pPr>
        <w:pStyle w:val="a5"/>
        <w:numPr>
          <w:ilvl w:val="0"/>
          <w:numId w:val="11"/>
        </w:numPr>
        <w:tabs>
          <w:tab w:val="left" w:pos="418"/>
        </w:tabs>
        <w:ind w:firstLine="177"/>
        <w:rPr>
          <w:b/>
          <w:sz w:val="26"/>
          <w:szCs w:val="26"/>
        </w:rPr>
      </w:pPr>
      <w:r w:rsidRPr="007D5D31">
        <w:rPr>
          <w:b/>
          <w:sz w:val="26"/>
          <w:szCs w:val="26"/>
        </w:rPr>
        <w:t>Т</w:t>
      </w:r>
      <w:r w:rsidR="007D5D31">
        <w:rPr>
          <w:b/>
          <w:sz w:val="26"/>
          <w:szCs w:val="26"/>
        </w:rPr>
        <w:t>ребования</w:t>
      </w:r>
      <w:r w:rsidRPr="007D5D31">
        <w:rPr>
          <w:b/>
          <w:sz w:val="26"/>
          <w:szCs w:val="26"/>
        </w:rPr>
        <w:t xml:space="preserve"> </w:t>
      </w:r>
      <w:r w:rsidR="007D5D31">
        <w:rPr>
          <w:b/>
          <w:sz w:val="26"/>
          <w:szCs w:val="26"/>
        </w:rPr>
        <w:t>к</w:t>
      </w:r>
      <w:r w:rsidRPr="007D5D31">
        <w:rPr>
          <w:b/>
          <w:sz w:val="26"/>
          <w:szCs w:val="26"/>
        </w:rPr>
        <w:t xml:space="preserve"> </w:t>
      </w:r>
      <w:r w:rsidR="007D5D31">
        <w:rPr>
          <w:b/>
          <w:sz w:val="26"/>
          <w:szCs w:val="26"/>
        </w:rPr>
        <w:t>специалистам</w:t>
      </w:r>
      <w:r w:rsidRPr="007D5D31">
        <w:rPr>
          <w:b/>
          <w:sz w:val="26"/>
          <w:szCs w:val="26"/>
        </w:rPr>
        <w:t xml:space="preserve"> </w:t>
      </w:r>
      <w:r w:rsidR="007D5D31">
        <w:rPr>
          <w:b/>
          <w:sz w:val="26"/>
          <w:szCs w:val="26"/>
        </w:rPr>
        <w:t>авторского</w:t>
      </w:r>
      <w:r w:rsidRPr="007D5D31">
        <w:rPr>
          <w:b/>
          <w:sz w:val="26"/>
          <w:szCs w:val="26"/>
        </w:rPr>
        <w:t xml:space="preserve"> </w:t>
      </w:r>
      <w:r w:rsidR="007D5D31">
        <w:rPr>
          <w:b/>
          <w:sz w:val="26"/>
          <w:szCs w:val="26"/>
        </w:rPr>
        <w:t>надзора</w:t>
      </w:r>
    </w:p>
    <w:p w:rsidR="00B655ED" w:rsidRPr="00483BD3" w:rsidRDefault="007D5D31" w:rsidP="007D5D31">
      <w:pPr>
        <w:pStyle w:val="a5"/>
        <w:tabs>
          <w:tab w:val="left" w:pos="418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 w:rsidR="00B655ED" w:rsidRPr="00483BD3">
        <w:rPr>
          <w:sz w:val="26"/>
          <w:szCs w:val="26"/>
        </w:rPr>
        <w:t>К проведению авторского надзора привлекаются специалисты, которые имеют высшее профессиональное образование, опыт работы по специальности не менее двух лет, должность не ниже инженера 1 категории.</w:t>
      </w:r>
    </w:p>
    <w:p w:rsidR="00B655ED" w:rsidRPr="00483BD3" w:rsidRDefault="007D5D31" w:rsidP="007D5D31">
      <w:pPr>
        <w:pStyle w:val="a5"/>
        <w:tabs>
          <w:tab w:val="left" w:pos="418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B655ED" w:rsidRPr="00483BD3">
        <w:rPr>
          <w:sz w:val="26"/>
          <w:szCs w:val="26"/>
        </w:rPr>
        <w:t>Инженеры 2 и 3 категории, молодые специалисты могут привлекаться к  участию в авторском надзоре только под руководством  руководителя группы авторского надзора.</w:t>
      </w:r>
    </w:p>
    <w:p w:rsidR="00B655ED" w:rsidRDefault="007D5D31" w:rsidP="007D5D31">
      <w:pPr>
        <w:pStyle w:val="a5"/>
        <w:tabs>
          <w:tab w:val="left" w:pos="709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5.3.</w:t>
      </w:r>
      <w:r w:rsidR="00B655ED" w:rsidRPr="00483BD3">
        <w:rPr>
          <w:sz w:val="26"/>
          <w:szCs w:val="26"/>
        </w:rPr>
        <w:t xml:space="preserve"> Специалисты Проектных организаций, привлекаемые к осуществлению авторского надзора,  должны быть аттестованы по общим требованиям промышленной и экологической безопасности, действующих норм и правил, касающихся авторского </w:t>
      </w:r>
      <w:proofErr w:type="gramStart"/>
      <w:r w:rsidR="00B655ED" w:rsidRPr="00483BD3">
        <w:rPr>
          <w:sz w:val="26"/>
          <w:szCs w:val="26"/>
        </w:rPr>
        <w:t>надзора</w:t>
      </w:r>
      <w:proofErr w:type="gramEnd"/>
      <w:r w:rsidR="00B655ED" w:rsidRPr="00483BD3">
        <w:rPr>
          <w:sz w:val="26"/>
          <w:szCs w:val="26"/>
        </w:rPr>
        <w:t xml:space="preserve"> а также пройти обучение по охране труда с проверкой знаний. При прибытии на объекты Заказчика соответствующие удостоверения, подтверждающие прохождение проверки знаний и аттестации Специалистом авторского надзора должны быть на руках.</w:t>
      </w:r>
    </w:p>
    <w:p w:rsidR="00970CCD" w:rsidRPr="00970CCD" w:rsidRDefault="00970CCD" w:rsidP="00970CCD">
      <w:pPr>
        <w:pStyle w:val="a8"/>
        <w:numPr>
          <w:ilvl w:val="0"/>
          <w:numId w:val="11"/>
        </w:numPr>
        <w:spacing w:after="0" w:line="240" w:lineRule="auto"/>
        <w:ind w:firstLine="17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70CCD">
        <w:rPr>
          <w:rFonts w:ascii="Times New Roman" w:hAnsi="Times New Roman" w:cs="Times New Roman"/>
          <w:b/>
          <w:sz w:val="26"/>
          <w:szCs w:val="26"/>
        </w:rPr>
        <w:t>Сроки выполнения работ.</w:t>
      </w:r>
    </w:p>
    <w:p w:rsidR="00970CCD" w:rsidRPr="00970CCD" w:rsidRDefault="00970CCD" w:rsidP="00970CCD">
      <w:pPr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70CCD">
        <w:rPr>
          <w:rFonts w:ascii="Times New Roman" w:hAnsi="Times New Roman" w:cs="Times New Roman"/>
          <w:sz w:val="26"/>
          <w:szCs w:val="26"/>
        </w:rPr>
        <w:t>6.1 Начало выполнения работ по заключению договора.</w:t>
      </w:r>
    </w:p>
    <w:p w:rsidR="00970CCD" w:rsidRPr="00970CCD" w:rsidRDefault="00970CCD" w:rsidP="00970CCD">
      <w:pPr>
        <w:spacing w:after="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970CCD">
        <w:rPr>
          <w:rFonts w:ascii="Times New Roman" w:hAnsi="Times New Roman" w:cs="Times New Roman"/>
          <w:sz w:val="26"/>
          <w:szCs w:val="26"/>
        </w:rPr>
        <w:t xml:space="preserve">6.2 Окончание выполнения работ – </w:t>
      </w:r>
      <w:r w:rsidR="001C0CB0">
        <w:rPr>
          <w:rFonts w:ascii="Times New Roman" w:hAnsi="Times New Roman" w:cs="Times New Roman"/>
          <w:sz w:val="26"/>
          <w:szCs w:val="26"/>
        </w:rPr>
        <w:t>31.12.2017</w:t>
      </w:r>
    </w:p>
    <w:p w:rsidR="00970CCD" w:rsidRPr="00483BD3" w:rsidRDefault="00970CCD" w:rsidP="007D5D31">
      <w:pPr>
        <w:pStyle w:val="a5"/>
        <w:tabs>
          <w:tab w:val="left" w:pos="709"/>
        </w:tabs>
        <w:ind w:firstLine="567"/>
        <w:rPr>
          <w:sz w:val="26"/>
          <w:szCs w:val="26"/>
        </w:rPr>
      </w:pPr>
    </w:p>
    <w:p w:rsidR="00B655ED" w:rsidRPr="00483BD3" w:rsidRDefault="00B655ED" w:rsidP="00483BD3">
      <w:pPr>
        <w:pStyle w:val="a5"/>
        <w:tabs>
          <w:tab w:val="left" w:pos="418"/>
        </w:tabs>
        <w:rPr>
          <w:sz w:val="26"/>
          <w:szCs w:val="26"/>
        </w:rPr>
      </w:pPr>
    </w:p>
    <w:p w:rsidR="00B655ED" w:rsidRPr="00483BD3" w:rsidRDefault="00B655ED" w:rsidP="00483BD3">
      <w:pPr>
        <w:pStyle w:val="a5"/>
        <w:tabs>
          <w:tab w:val="left" w:pos="418"/>
        </w:tabs>
        <w:ind w:firstLine="0"/>
        <w:rPr>
          <w:sz w:val="26"/>
          <w:szCs w:val="26"/>
        </w:rPr>
      </w:pPr>
    </w:p>
    <w:p w:rsidR="00396402" w:rsidRPr="00483BD3" w:rsidRDefault="00396402" w:rsidP="00483BD3">
      <w:pPr>
        <w:pStyle w:val="a5"/>
        <w:tabs>
          <w:tab w:val="left" w:pos="418"/>
        </w:tabs>
        <w:ind w:firstLine="0"/>
        <w:rPr>
          <w:sz w:val="26"/>
          <w:szCs w:val="26"/>
        </w:rPr>
      </w:pPr>
    </w:p>
    <w:p w:rsidR="00396402" w:rsidRPr="00483BD3" w:rsidRDefault="00396402" w:rsidP="00483BD3">
      <w:pPr>
        <w:pStyle w:val="a5"/>
        <w:tabs>
          <w:tab w:val="left" w:pos="418"/>
        </w:tabs>
        <w:ind w:firstLine="0"/>
        <w:rPr>
          <w:sz w:val="26"/>
          <w:szCs w:val="26"/>
        </w:rPr>
      </w:pPr>
    </w:p>
    <w:p w:rsidR="00BE6E9D" w:rsidRPr="00BE6E9D" w:rsidRDefault="00BE6E9D" w:rsidP="00483BD3">
      <w:pPr>
        <w:pStyle w:val="a5"/>
        <w:tabs>
          <w:tab w:val="left" w:pos="418"/>
        </w:tabs>
        <w:ind w:firstLine="0"/>
        <w:rPr>
          <w:b/>
          <w:i/>
          <w:sz w:val="26"/>
          <w:szCs w:val="26"/>
        </w:rPr>
      </w:pPr>
      <w:r w:rsidRPr="00BE6E9D">
        <w:rPr>
          <w:b/>
          <w:i/>
          <w:sz w:val="26"/>
          <w:szCs w:val="26"/>
        </w:rPr>
        <w:t xml:space="preserve">Начальник </w:t>
      </w:r>
      <w:proofErr w:type="spellStart"/>
      <w:r w:rsidRPr="00BE6E9D">
        <w:rPr>
          <w:b/>
          <w:i/>
          <w:sz w:val="26"/>
          <w:szCs w:val="26"/>
        </w:rPr>
        <w:t>ОКСиИ</w:t>
      </w:r>
      <w:proofErr w:type="spellEnd"/>
      <w:r w:rsidRPr="00BE6E9D">
        <w:rPr>
          <w:b/>
          <w:i/>
          <w:sz w:val="26"/>
          <w:szCs w:val="26"/>
        </w:rPr>
        <w:t xml:space="preserve"> </w:t>
      </w:r>
    </w:p>
    <w:p w:rsidR="00AE2C5F" w:rsidRPr="00BE6E9D" w:rsidRDefault="00BE6E9D" w:rsidP="00483BD3">
      <w:pPr>
        <w:pStyle w:val="a5"/>
        <w:tabs>
          <w:tab w:val="left" w:pos="418"/>
        </w:tabs>
        <w:ind w:firstLine="0"/>
        <w:rPr>
          <w:b/>
          <w:i/>
          <w:sz w:val="26"/>
          <w:szCs w:val="26"/>
        </w:rPr>
      </w:pPr>
      <w:r w:rsidRPr="00BE6E9D">
        <w:rPr>
          <w:b/>
          <w:i/>
          <w:sz w:val="26"/>
          <w:szCs w:val="26"/>
        </w:rPr>
        <w:t xml:space="preserve">филиала АО «ДРСК» «ХЭС»                                   </w:t>
      </w:r>
      <w:r>
        <w:rPr>
          <w:b/>
          <w:i/>
          <w:sz w:val="26"/>
          <w:szCs w:val="26"/>
        </w:rPr>
        <w:t xml:space="preserve">                               </w:t>
      </w:r>
      <w:r w:rsidRPr="00BE6E9D">
        <w:rPr>
          <w:b/>
          <w:i/>
          <w:sz w:val="26"/>
          <w:szCs w:val="26"/>
        </w:rPr>
        <w:t>В.А. Назаренко</w:t>
      </w:r>
    </w:p>
    <w:p w:rsidR="00AE2C5F" w:rsidRPr="00483BD3" w:rsidRDefault="00AE2C5F" w:rsidP="00483BD3">
      <w:pPr>
        <w:pStyle w:val="a5"/>
        <w:tabs>
          <w:tab w:val="left" w:pos="418"/>
        </w:tabs>
        <w:ind w:firstLine="0"/>
        <w:rPr>
          <w:sz w:val="26"/>
          <w:szCs w:val="26"/>
        </w:rPr>
      </w:pPr>
    </w:p>
    <w:sectPr w:rsidR="00AE2C5F" w:rsidRPr="00483BD3" w:rsidSect="00483BD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500AB"/>
    <w:multiLevelType w:val="multilevel"/>
    <w:tmpl w:val="D0C812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344" w:hanging="1800"/>
      </w:pPr>
      <w:rPr>
        <w:rFonts w:hint="default"/>
        <w:b/>
      </w:rPr>
    </w:lvl>
  </w:abstractNum>
  <w:abstractNum w:abstractNumId="1">
    <w:nsid w:val="12557CED"/>
    <w:multiLevelType w:val="hybridMultilevel"/>
    <w:tmpl w:val="7EEA7AA0"/>
    <w:lvl w:ilvl="0" w:tplc="CEE475D0">
      <w:start w:val="9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DACD86A">
      <w:start w:val="1"/>
      <w:numFmt w:val="decimal"/>
      <w:lvlText w:val="%2)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DB48AE"/>
    <w:multiLevelType w:val="multilevel"/>
    <w:tmpl w:val="170CA6E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27C2094E"/>
    <w:multiLevelType w:val="multilevel"/>
    <w:tmpl w:val="632E73C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 w:val="0"/>
      </w:rPr>
    </w:lvl>
  </w:abstractNum>
  <w:abstractNum w:abstractNumId="4">
    <w:nsid w:val="29CF37D3"/>
    <w:multiLevelType w:val="hybridMultilevel"/>
    <w:tmpl w:val="A4A49C80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3900623C"/>
    <w:multiLevelType w:val="hybridMultilevel"/>
    <w:tmpl w:val="57C69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572DE"/>
    <w:multiLevelType w:val="multilevel"/>
    <w:tmpl w:val="E368CB6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4E071A47"/>
    <w:multiLevelType w:val="hybridMultilevel"/>
    <w:tmpl w:val="DEC6F89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48017A"/>
    <w:multiLevelType w:val="hybridMultilevel"/>
    <w:tmpl w:val="843A3156"/>
    <w:lvl w:ilvl="0" w:tplc="59D0EFF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633660E"/>
    <w:multiLevelType w:val="multilevel"/>
    <w:tmpl w:val="170CA6E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7D20145C"/>
    <w:multiLevelType w:val="multilevel"/>
    <w:tmpl w:val="60D06E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7E6B2BB8"/>
    <w:multiLevelType w:val="hybridMultilevel"/>
    <w:tmpl w:val="FF18C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1"/>
  </w:num>
  <w:num w:numId="5">
    <w:abstractNumId w:val="7"/>
  </w:num>
  <w:num w:numId="6">
    <w:abstractNumId w:val="8"/>
  </w:num>
  <w:num w:numId="7">
    <w:abstractNumId w:val="2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7666"/>
    <w:rsid w:val="00022206"/>
    <w:rsid w:val="00070206"/>
    <w:rsid w:val="00137560"/>
    <w:rsid w:val="001C0CB0"/>
    <w:rsid w:val="002568BD"/>
    <w:rsid w:val="00257D1C"/>
    <w:rsid w:val="002711FB"/>
    <w:rsid w:val="00297666"/>
    <w:rsid w:val="00396402"/>
    <w:rsid w:val="003D6EBB"/>
    <w:rsid w:val="00483BD3"/>
    <w:rsid w:val="0052550B"/>
    <w:rsid w:val="0055331C"/>
    <w:rsid w:val="00576133"/>
    <w:rsid w:val="00602064"/>
    <w:rsid w:val="007B5E47"/>
    <w:rsid w:val="007D5D31"/>
    <w:rsid w:val="008D4387"/>
    <w:rsid w:val="008E7E1F"/>
    <w:rsid w:val="00970CCD"/>
    <w:rsid w:val="00A243E6"/>
    <w:rsid w:val="00AE2C5F"/>
    <w:rsid w:val="00B655ED"/>
    <w:rsid w:val="00B76ADF"/>
    <w:rsid w:val="00BB34A6"/>
    <w:rsid w:val="00BE6E9D"/>
    <w:rsid w:val="00C011DC"/>
    <w:rsid w:val="00C64746"/>
    <w:rsid w:val="00C90D17"/>
    <w:rsid w:val="00EA7A52"/>
    <w:rsid w:val="00EC2676"/>
    <w:rsid w:val="00F7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90D17"/>
    <w:rPr>
      <w:strike w:val="0"/>
      <w:dstrike w:val="0"/>
      <w:color w:val="0000FF"/>
      <w:u w:val="none"/>
      <w:effect w:val="none"/>
    </w:rPr>
  </w:style>
  <w:style w:type="paragraph" w:styleId="a5">
    <w:name w:val="Body Text"/>
    <w:basedOn w:val="a"/>
    <w:link w:val="a6"/>
    <w:rsid w:val="00C01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6">
    <w:name w:val="Основной текст Знак"/>
    <w:basedOn w:val="a0"/>
    <w:link w:val="a5"/>
    <w:rsid w:val="00C011DC"/>
    <w:rPr>
      <w:rFonts w:ascii="Times New Roman" w:eastAsia="Times New Roman" w:hAnsi="Times New Roman" w:cs="Times New Roman"/>
      <w:sz w:val="24"/>
    </w:rPr>
  </w:style>
  <w:style w:type="character" w:styleId="a7">
    <w:name w:val="FollowedHyperlink"/>
    <w:basedOn w:val="a0"/>
    <w:uiPriority w:val="99"/>
    <w:semiHidden/>
    <w:unhideWhenUsed/>
    <w:rsid w:val="00C011DC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rsid w:val="00C011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11DC"/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B65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90D17"/>
    <w:rPr>
      <w:strike w:val="0"/>
      <w:dstrike w:val="0"/>
      <w:color w:val="0000FF"/>
      <w:u w:val="none"/>
      <w:effect w:val="none"/>
    </w:rPr>
  </w:style>
  <w:style w:type="paragraph" w:styleId="a5">
    <w:name w:val="Body Text"/>
    <w:basedOn w:val="a"/>
    <w:link w:val="a6"/>
    <w:rsid w:val="00C01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6">
    <w:name w:val="Основной текст Знак"/>
    <w:basedOn w:val="a0"/>
    <w:link w:val="a5"/>
    <w:rsid w:val="00C011DC"/>
    <w:rPr>
      <w:rFonts w:ascii="Times New Roman" w:eastAsia="Times New Roman" w:hAnsi="Times New Roman" w:cs="Times New Roman"/>
      <w:sz w:val="24"/>
    </w:rPr>
  </w:style>
  <w:style w:type="character" w:styleId="a7">
    <w:name w:val="FollowedHyperlink"/>
    <w:basedOn w:val="a0"/>
    <w:uiPriority w:val="99"/>
    <w:semiHidden/>
    <w:unhideWhenUsed/>
    <w:rsid w:val="00C011DC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rsid w:val="00C011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11DC"/>
    <w:rPr>
      <w:rFonts w:ascii="Courier New" w:eastAsia="Times New Roman" w:hAnsi="Courier New" w:cs="Courier New"/>
      <w:sz w:val="20"/>
      <w:szCs w:val="20"/>
    </w:rPr>
  </w:style>
  <w:style w:type="paragraph" w:styleId="a8">
    <w:name w:val="List Paragraph"/>
    <w:basedOn w:val="a"/>
    <w:uiPriority w:val="34"/>
    <w:qFormat/>
    <w:rsid w:val="00B65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2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2122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52765">
                      <w:marLeft w:val="0"/>
                      <w:marRight w:val="0"/>
                      <w:marTop w:val="0"/>
                      <w:marBottom w:val="192"/>
                      <w:divBdr>
                        <w:top w:val="single" w:sz="4" w:space="0" w:color="EDEDED"/>
                        <w:left w:val="single" w:sz="4" w:space="0" w:color="EDEDED"/>
                        <w:bottom w:val="single" w:sz="4" w:space="0" w:color="EDEDED"/>
                        <w:right w:val="single" w:sz="4" w:space="0" w:color="EDEDED"/>
                      </w:divBdr>
                      <w:divsChild>
                        <w:div w:id="100875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0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2AF6B-3AF4-401E-83D2-AFA82DC6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Tuapsenefteproduct</Company>
  <LinksUpToDate>false</LinksUpToDate>
  <CharactersWithSpaces>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ieloseva</dc:creator>
  <cp:lastModifiedBy>Шаркунов Максим Михайлович</cp:lastModifiedBy>
  <cp:revision>4</cp:revision>
  <cp:lastPrinted>2015-02-25T12:15:00Z</cp:lastPrinted>
  <dcterms:created xsi:type="dcterms:W3CDTF">2016-10-10T03:50:00Z</dcterms:created>
  <dcterms:modified xsi:type="dcterms:W3CDTF">2016-10-10T04:30:00Z</dcterms:modified>
</cp:coreProperties>
</file>