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AF" w:rsidRPr="00D56328" w:rsidRDefault="00E878AF" w:rsidP="00D56328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E878AF" w:rsidRPr="00D56328" w:rsidRDefault="00E878AF" w:rsidP="00D56328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D56328">
        <w:rPr>
          <w:rFonts w:ascii="Times New Roman" w:hAnsi="Times New Roman"/>
          <w:b/>
          <w:lang w:eastAsia="ru-RU"/>
        </w:rPr>
        <w:t>ДОГОВОР   №   _______/_______</w:t>
      </w:r>
    </w:p>
    <w:p w:rsidR="00E878AF" w:rsidRPr="00D56328" w:rsidRDefault="00E878AF" w:rsidP="00D56328">
      <w:pPr>
        <w:spacing w:line="240" w:lineRule="auto"/>
        <w:jc w:val="center"/>
        <w:outlineLvl w:val="0"/>
        <w:rPr>
          <w:rFonts w:ascii="Times New Roman" w:hAnsi="Times New Roman"/>
          <w:bCs/>
        </w:rPr>
      </w:pPr>
      <w:r w:rsidRPr="00D56328">
        <w:rPr>
          <w:rFonts w:ascii="Times New Roman" w:hAnsi="Times New Roman"/>
          <w:b/>
        </w:rPr>
        <w:t xml:space="preserve">об оказании  медицинских  услуг                                                                                                  </w:t>
      </w:r>
      <w:r w:rsidRPr="00D56328">
        <w:rPr>
          <w:rFonts w:ascii="Times New Roman" w:hAnsi="Times New Roman"/>
          <w:bCs/>
        </w:rPr>
        <w:t>(</w:t>
      </w:r>
      <w:proofErr w:type="spellStart"/>
      <w:r w:rsidRPr="00D56328">
        <w:rPr>
          <w:rFonts w:ascii="Times New Roman" w:hAnsi="Times New Roman"/>
          <w:bCs/>
        </w:rPr>
        <w:t>предрейсовые</w:t>
      </w:r>
      <w:proofErr w:type="spellEnd"/>
      <w:r w:rsidRPr="00D56328">
        <w:rPr>
          <w:rFonts w:ascii="Times New Roman" w:hAnsi="Times New Roman"/>
          <w:bCs/>
        </w:rPr>
        <w:t xml:space="preserve">  - </w:t>
      </w:r>
      <w:proofErr w:type="spellStart"/>
      <w:r w:rsidRPr="00D56328">
        <w:rPr>
          <w:rFonts w:ascii="Times New Roman" w:hAnsi="Times New Roman"/>
          <w:bCs/>
        </w:rPr>
        <w:t>послерейсовые</w:t>
      </w:r>
      <w:proofErr w:type="spellEnd"/>
      <w:r w:rsidRPr="00D56328">
        <w:rPr>
          <w:rFonts w:ascii="Times New Roman" w:hAnsi="Times New Roman"/>
          <w:bCs/>
        </w:rPr>
        <w:t xml:space="preserve"> медицинские осмотры) </w:t>
      </w:r>
    </w:p>
    <w:p w:rsidR="00E878AF" w:rsidRPr="00D56328" w:rsidRDefault="00E878AF" w:rsidP="00D56328">
      <w:pPr>
        <w:spacing w:after="0" w:line="240" w:lineRule="auto"/>
        <w:rPr>
          <w:rFonts w:ascii="Times New Roman" w:hAnsi="Times New Roman"/>
          <w:lang w:eastAsia="ru-RU"/>
        </w:rPr>
      </w:pPr>
    </w:p>
    <w:p w:rsidR="00E878AF" w:rsidRPr="00D56328" w:rsidRDefault="00E878AF" w:rsidP="00D56328">
      <w:pPr>
        <w:spacing w:after="0" w:line="240" w:lineRule="auto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 xml:space="preserve">п. Пограничный                               </w:t>
      </w:r>
      <w:r w:rsidR="00F3767B">
        <w:rPr>
          <w:rFonts w:ascii="Times New Roman" w:hAnsi="Times New Roman"/>
          <w:lang w:eastAsia="ru-RU"/>
        </w:rPr>
        <w:tab/>
      </w:r>
      <w:r w:rsidR="00F3767B">
        <w:rPr>
          <w:rFonts w:ascii="Times New Roman" w:hAnsi="Times New Roman"/>
          <w:lang w:eastAsia="ru-RU"/>
        </w:rPr>
        <w:tab/>
        <w:t xml:space="preserve">        </w:t>
      </w:r>
      <w:r w:rsidRPr="00D56328">
        <w:rPr>
          <w:rFonts w:ascii="Times New Roman" w:hAnsi="Times New Roman"/>
          <w:lang w:eastAsia="ru-RU"/>
        </w:rPr>
        <w:t xml:space="preserve">                                           «___»___________20</w:t>
      </w:r>
      <w:r w:rsidR="003363CC" w:rsidRPr="00D56328">
        <w:rPr>
          <w:rFonts w:ascii="Times New Roman" w:hAnsi="Times New Roman"/>
          <w:lang w:eastAsia="ru-RU"/>
        </w:rPr>
        <w:t xml:space="preserve">   </w:t>
      </w:r>
      <w:r w:rsidRPr="00D56328">
        <w:rPr>
          <w:rFonts w:ascii="Times New Roman" w:hAnsi="Times New Roman"/>
          <w:lang w:eastAsia="ru-RU"/>
        </w:rPr>
        <w:t xml:space="preserve"> г.</w:t>
      </w:r>
    </w:p>
    <w:p w:rsidR="00E878AF" w:rsidRDefault="00E878AF" w:rsidP="00D56328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302DDD" w:rsidRPr="00D56328" w:rsidRDefault="00302DDD" w:rsidP="00D56328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 xml:space="preserve">        </w:t>
      </w:r>
      <w:proofErr w:type="gramStart"/>
      <w:r w:rsidRPr="00D56328">
        <w:rPr>
          <w:rFonts w:ascii="Times New Roman" w:hAnsi="Times New Roman"/>
          <w:lang w:eastAsia="ru-RU"/>
        </w:rPr>
        <w:t xml:space="preserve">Краевое государственное бюджетное учреждение здравоохранения «Пограничная центральная районная больница», именуемая в дальнейшем Исполнителем, в лице главного врача </w:t>
      </w:r>
      <w:r w:rsidR="003363CC" w:rsidRPr="00D56328">
        <w:rPr>
          <w:rFonts w:ascii="Times New Roman" w:hAnsi="Times New Roman"/>
          <w:lang w:eastAsia="ru-RU"/>
        </w:rPr>
        <w:t>Жи</w:t>
      </w:r>
      <w:r w:rsidR="00A648A0">
        <w:rPr>
          <w:rFonts w:ascii="Times New Roman" w:hAnsi="Times New Roman"/>
          <w:lang w:eastAsia="ru-RU"/>
        </w:rPr>
        <w:t>д</w:t>
      </w:r>
      <w:r w:rsidR="003363CC" w:rsidRPr="00D56328">
        <w:rPr>
          <w:rFonts w:ascii="Times New Roman" w:hAnsi="Times New Roman"/>
          <w:lang w:eastAsia="ru-RU"/>
        </w:rPr>
        <w:t>кова Егора Михайловича</w:t>
      </w:r>
      <w:r w:rsidRPr="00D56328">
        <w:rPr>
          <w:rFonts w:ascii="Times New Roman" w:hAnsi="Times New Roman"/>
          <w:lang w:eastAsia="ru-RU"/>
        </w:rPr>
        <w:t xml:space="preserve"> действующего на основании Устава, с одной стороны, </w:t>
      </w:r>
      <w:r w:rsidRPr="00D56328">
        <w:rPr>
          <w:rFonts w:ascii="Times New Roman" w:hAnsi="Times New Roman"/>
        </w:rPr>
        <w:t xml:space="preserve">и Открытое Акционерное Общество «Дальневосточная распределительная сетевая компания» в лице директора филиала ОАО «ДРСК» - «Приморские электрические  сети» </w:t>
      </w:r>
      <w:proofErr w:type="spellStart"/>
      <w:r w:rsidRPr="00D56328">
        <w:rPr>
          <w:rFonts w:ascii="Times New Roman" w:hAnsi="Times New Roman"/>
        </w:rPr>
        <w:t>Чутенко</w:t>
      </w:r>
      <w:proofErr w:type="spellEnd"/>
      <w:r w:rsidRPr="00D56328">
        <w:rPr>
          <w:rFonts w:ascii="Times New Roman" w:hAnsi="Times New Roman"/>
        </w:rPr>
        <w:t xml:space="preserve"> Сергея Ивановича, действующего  на основании доверенности № </w:t>
      </w:r>
      <w:r w:rsidR="003363CC" w:rsidRPr="00D56328">
        <w:rPr>
          <w:rFonts w:ascii="Times New Roman" w:hAnsi="Times New Roman"/>
        </w:rPr>
        <w:t>5</w:t>
      </w:r>
      <w:r w:rsidRPr="00D56328">
        <w:rPr>
          <w:rFonts w:ascii="Times New Roman" w:hAnsi="Times New Roman"/>
        </w:rPr>
        <w:t xml:space="preserve"> от 0</w:t>
      </w:r>
      <w:r w:rsidR="003363CC" w:rsidRPr="00D56328">
        <w:rPr>
          <w:rFonts w:ascii="Times New Roman" w:hAnsi="Times New Roman"/>
        </w:rPr>
        <w:t>1</w:t>
      </w:r>
      <w:r w:rsidRPr="00D56328">
        <w:rPr>
          <w:rFonts w:ascii="Times New Roman" w:hAnsi="Times New Roman"/>
        </w:rPr>
        <w:t>.01.201</w:t>
      </w:r>
      <w:r w:rsidR="003363CC" w:rsidRPr="00D56328">
        <w:rPr>
          <w:rFonts w:ascii="Times New Roman" w:hAnsi="Times New Roman"/>
        </w:rPr>
        <w:t>6</w:t>
      </w:r>
      <w:r w:rsidRPr="00D56328">
        <w:rPr>
          <w:rFonts w:ascii="Times New Roman" w:hAnsi="Times New Roman"/>
        </w:rPr>
        <w:t xml:space="preserve"> года, именуемый  в дальнейшем Заказчик, заключили</w:t>
      </w:r>
      <w:proofErr w:type="gramEnd"/>
      <w:r w:rsidRPr="00D56328">
        <w:rPr>
          <w:rFonts w:ascii="Times New Roman" w:hAnsi="Times New Roman"/>
        </w:rPr>
        <w:t xml:space="preserve"> настоящий договор о нижеследующем:</w:t>
      </w:r>
    </w:p>
    <w:p w:rsidR="00E878AF" w:rsidRPr="00D56328" w:rsidRDefault="00E878AF" w:rsidP="00D56328">
      <w:pPr>
        <w:spacing w:after="120" w:line="240" w:lineRule="auto"/>
        <w:jc w:val="center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>1.Предмет договора.</w:t>
      </w:r>
    </w:p>
    <w:p w:rsidR="003363CC" w:rsidRPr="00D56328" w:rsidRDefault="003363CC" w:rsidP="00D56328">
      <w:pPr>
        <w:numPr>
          <w:ilvl w:val="1"/>
          <w:numId w:val="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D56328">
        <w:rPr>
          <w:rFonts w:ascii="Times New Roman" w:hAnsi="Times New Roman"/>
          <w:spacing w:val="2"/>
        </w:rPr>
        <w:t xml:space="preserve">«Заказчик» поручает, а «Исполнитель» принимает на себя обязательства осуществлять проведение </w:t>
      </w:r>
      <w:proofErr w:type="spellStart"/>
      <w:r w:rsidRPr="00D56328">
        <w:rPr>
          <w:rFonts w:ascii="Times New Roman" w:hAnsi="Times New Roman"/>
          <w:spacing w:val="2"/>
        </w:rPr>
        <w:t>предрейсовых</w:t>
      </w:r>
      <w:proofErr w:type="spellEnd"/>
      <w:r w:rsidRPr="00D56328">
        <w:rPr>
          <w:rFonts w:ascii="Times New Roman" w:hAnsi="Times New Roman"/>
          <w:spacing w:val="2"/>
        </w:rPr>
        <w:t xml:space="preserve"> и </w:t>
      </w:r>
      <w:proofErr w:type="spellStart"/>
      <w:r w:rsidRPr="00D56328">
        <w:rPr>
          <w:rFonts w:ascii="Times New Roman" w:hAnsi="Times New Roman"/>
          <w:spacing w:val="2"/>
        </w:rPr>
        <w:t>послерейсовых</w:t>
      </w:r>
      <w:proofErr w:type="spellEnd"/>
      <w:r w:rsidRPr="00D56328">
        <w:rPr>
          <w:rFonts w:ascii="Times New Roman" w:hAnsi="Times New Roman"/>
          <w:spacing w:val="2"/>
        </w:rPr>
        <w:t xml:space="preserve"> медицинских осмотров водителей </w:t>
      </w:r>
      <w:r w:rsidRPr="00D56328">
        <w:rPr>
          <w:rFonts w:ascii="Times New Roman" w:hAnsi="Times New Roman"/>
        </w:rPr>
        <w:t>(далее – «Услуги»)</w:t>
      </w:r>
      <w:r w:rsidRPr="00D56328">
        <w:rPr>
          <w:rFonts w:ascii="Times New Roman" w:hAnsi="Times New Roman"/>
          <w:spacing w:val="2"/>
        </w:rPr>
        <w:t>, а «Заказчик» обязуется принять и оплатить оказанные услуги</w:t>
      </w:r>
      <w:r w:rsidRPr="00D56328">
        <w:rPr>
          <w:rFonts w:ascii="Times New Roman" w:hAnsi="Times New Roman"/>
          <w:color w:val="000000"/>
          <w:spacing w:val="3"/>
        </w:rPr>
        <w:t>.</w:t>
      </w:r>
      <w:r w:rsidRPr="00D56328">
        <w:rPr>
          <w:rFonts w:ascii="Times New Roman" w:hAnsi="Times New Roman"/>
          <w:bCs/>
        </w:rPr>
        <w:t xml:space="preserve"> </w:t>
      </w:r>
    </w:p>
    <w:p w:rsidR="003363CC" w:rsidRPr="00D56328" w:rsidRDefault="003363CC" w:rsidP="00D56328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D56328">
        <w:rPr>
          <w:rFonts w:ascii="Times New Roman" w:hAnsi="Times New Roman"/>
          <w:color w:val="000000"/>
        </w:rPr>
        <w:t xml:space="preserve">Количество водителей подлежащих осмотрам </w:t>
      </w:r>
      <w:r w:rsidRPr="00D56328">
        <w:rPr>
          <w:rFonts w:ascii="Times New Roman" w:hAnsi="Times New Roman"/>
          <w:color w:val="000000"/>
        </w:rPr>
        <w:t>10</w:t>
      </w:r>
      <w:r w:rsidRPr="00D56328">
        <w:rPr>
          <w:rFonts w:ascii="Times New Roman" w:hAnsi="Times New Roman"/>
          <w:color w:val="000000"/>
        </w:rPr>
        <w:t xml:space="preserve"> человек.</w:t>
      </w:r>
    </w:p>
    <w:p w:rsidR="003363CC" w:rsidRPr="00D56328" w:rsidRDefault="003363CC" w:rsidP="00D56328">
      <w:pPr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D56328">
        <w:rPr>
          <w:rFonts w:ascii="Times New Roman" w:hAnsi="Times New Roman"/>
          <w:spacing w:val="-2"/>
        </w:rPr>
        <w:t>Целью оказания «Услуг» является выявление лиц, которые по медицинским показаниям не могут быть допущены к управлению автомобилем, как с позиции обеспечения безопасности дорожного движения, так и охраны здоровья водителя и пассажиров.</w:t>
      </w:r>
    </w:p>
    <w:p w:rsidR="003363CC" w:rsidRPr="00D56328" w:rsidRDefault="003363CC" w:rsidP="00D56328">
      <w:pPr>
        <w:numPr>
          <w:ilvl w:val="1"/>
          <w:numId w:val="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D56328">
        <w:rPr>
          <w:rFonts w:ascii="Times New Roman" w:hAnsi="Times New Roman"/>
        </w:rPr>
        <w:t>Срок оказания «Услуг» по Договору: с 01.01.2017 года по 31.12.2019 года. «Услуги» оказываются «Исполнителем» ежедневно в рабочие дни, субботу и воскресенье, а также в праздничные дни круглосуточно.</w:t>
      </w:r>
      <w:r w:rsidRPr="00D56328">
        <w:rPr>
          <w:rFonts w:ascii="Times New Roman" w:hAnsi="Times New Roman"/>
          <w:color w:val="000000"/>
        </w:rPr>
        <w:t xml:space="preserve"> </w:t>
      </w:r>
    </w:p>
    <w:p w:rsidR="003363CC" w:rsidRPr="00D56328" w:rsidRDefault="003363CC" w:rsidP="00D56328">
      <w:pPr>
        <w:numPr>
          <w:ilvl w:val="1"/>
          <w:numId w:val="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D56328">
        <w:rPr>
          <w:rFonts w:ascii="Times New Roman" w:hAnsi="Times New Roman"/>
        </w:rPr>
        <w:t>Место оказания услуг: КГБУЗ «</w:t>
      </w:r>
      <w:proofErr w:type="gramStart"/>
      <w:r w:rsidRPr="00D56328">
        <w:rPr>
          <w:rFonts w:ascii="Times New Roman" w:hAnsi="Times New Roman"/>
        </w:rPr>
        <w:t>Пограничная</w:t>
      </w:r>
      <w:proofErr w:type="gramEnd"/>
      <w:r w:rsidRPr="00D56328">
        <w:rPr>
          <w:rFonts w:ascii="Times New Roman" w:hAnsi="Times New Roman"/>
        </w:rPr>
        <w:t xml:space="preserve"> ЦРБ</w:t>
      </w:r>
      <w:r w:rsidRPr="00D56328">
        <w:rPr>
          <w:rFonts w:ascii="Times New Roman" w:hAnsi="Times New Roman"/>
        </w:rPr>
        <w:t xml:space="preserve">», адрес: </w:t>
      </w:r>
      <w:proofErr w:type="gramStart"/>
      <w:r w:rsidRPr="00D56328">
        <w:rPr>
          <w:rFonts w:ascii="Times New Roman" w:hAnsi="Times New Roman"/>
        </w:rPr>
        <w:t xml:space="preserve">Приморский край, Пограничный район, с </w:t>
      </w:r>
      <w:proofErr w:type="spellStart"/>
      <w:r w:rsidRPr="00D56328">
        <w:rPr>
          <w:rFonts w:ascii="Times New Roman" w:hAnsi="Times New Roman"/>
        </w:rPr>
        <w:t>Жариково</w:t>
      </w:r>
      <w:proofErr w:type="spellEnd"/>
      <w:r w:rsidRPr="00D56328">
        <w:rPr>
          <w:rFonts w:ascii="Times New Roman" w:hAnsi="Times New Roman"/>
        </w:rPr>
        <w:t xml:space="preserve">, ул. Дальневосточная, д. 32; </w:t>
      </w:r>
      <w:r w:rsidRPr="00D56328">
        <w:rPr>
          <w:rFonts w:ascii="Times New Roman" w:hAnsi="Times New Roman"/>
        </w:rPr>
        <w:t xml:space="preserve">Приморский край, Пограничный район, </w:t>
      </w:r>
      <w:r w:rsidRPr="00D56328">
        <w:rPr>
          <w:rFonts w:ascii="Times New Roman" w:hAnsi="Times New Roman"/>
        </w:rPr>
        <w:t xml:space="preserve"> п. Пограничный</w:t>
      </w:r>
      <w:r w:rsidRPr="00D56328">
        <w:rPr>
          <w:rFonts w:ascii="Times New Roman" w:hAnsi="Times New Roman"/>
        </w:rPr>
        <w:t xml:space="preserve">, ул. </w:t>
      </w:r>
      <w:r w:rsidRPr="00D56328">
        <w:rPr>
          <w:rFonts w:ascii="Times New Roman" w:hAnsi="Times New Roman"/>
        </w:rPr>
        <w:t>Пирогова</w:t>
      </w:r>
      <w:r w:rsidRPr="00D56328">
        <w:rPr>
          <w:rFonts w:ascii="Times New Roman" w:hAnsi="Times New Roman"/>
        </w:rPr>
        <w:t>, д.</w:t>
      </w:r>
      <w:r w:rsidRPr="00D56328">
        <w:rPr>
          <w:rFonts w:ascii="Times New Roman" w:hAnsi="Times New Roman"/>
        </w:rPr>
        <w:t>2</w:t>
      </w:r>
      <w:r w:rsidRPr="00D56328">
        <w:rPr>
          <w:rFonts w:ascii="Times New Roman" w:hAnsi="Times New Roman"/>
          <w:spacing w:val="-2"/>
        </w:rPr>
        <w:t xml:space="preserve">. </w:t>
      </w:r>
      <w:proofErr w:type="gramEnd"/>
    </w:p>
    <w:p w:rsidR="003363CC" w:rsidRPr="00D56328" w:rsidRDefault="003363CC" w:rsidP="00D56328">
      <w:pPr>
        <w:pStyle w:val="2"/>
        <w:numPr>
          <w:ilvl w:val="1"/>
          <w:numId w:val="5"/>
        </w:numPr>
        <w:spacing w:after="0" w:line="240" w:lineRule="auto"/>
        <w:ind w:left="0" w:firstLine="0"/>
        <w:jc w:val="both"/>
        <w:rPr>
          <w:sz w:val="22"/>
          <w:szCs w:val="22"/>
        </w:rPr>
      </w:pPr>
      <w:r w:rsidRPr="00D56328">
        <w:rPr>
          <w:sz w:val="22"/>
          <w:szCs w:val="22"/>
        </w:rPr>
        <w:t>Получателем услуги и плательщиком является филиал АО «Дальневосточная распределительная сетевая компания»  «Приморские электрические сети», 690080 г. Владивосток, ул. Командорская 13А.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</w:p>
    <w:p w:rsidR="00E878AF" w:rsidRDefault="00E878AF" w:rsidP="00302DDD">
      <w:pPr>
        <w:numPr>
          <w:ilvl w:val="0"/>
          <w:numId w:val="8"/>
        </w:numPr>
        <w:spacing w:after="120" w:line="240" w:lineRule="auto"/>
        <w:jc w:val="center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>Права и обязанности сторон.</w:t>
      </w:r>
    </w:p>
    <w:p w:rsidR="00302DDD" w:rsidRPr="00D56328" w:rsidRDefault="00302DDD" w:rsidP="00302DDD">
      <w:pPr>
        <w:spacing w:after="120" w:line="240" w:lineRule="auto"/>
        <w:ind w:left="360"/>
        <w:rPr>
          <w:rFonts w:ascii="Times New Roman" w:hAnsi="Times New Roman"/>
          <w:lang w:eastAsia="ru-RU"/>
        </w:rPr>
      </w:pPr>
    </w:p>
    <w:p w:rsidR="003363CC" w:rsidRPr="00D56328" w:rsidRDefault="003363CC" w:rsidP="00D56328">
      <w:pPr>
        <w:numPr>
          <w:ilvl w:val="1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«Заказчик» </w:t>
      </w:r>
      <w:r w:rsidRPr="00D56328">
        <w:rPr>
          <w:rFonts w:ascii="Times New Roman" w:hAnsi="Times New Roman"/>
          <w:i/>
        </w:rPr>
        <w:t>вправе</w:t>
      </w:r>
      <w:r w:rsidRPr="00D56328">
        <w:rPr>
          <w:rFonts w:ascii="Times New Roman" w:hAnsi="Times New Roman"/>
        </w:rPr>
        <w:t>: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Проверять ход и объем оказываемых «Услуг» на протяжении всего периода действия Договора.</w:t>
      </w:r>
    </w:p>
    <w:p w:rsidR="003363CC" w:rsidRPr="00D56328" w:rsidRDefault="003363CC" w:rsidP="00D56328">
      <w:pPr>
        <w:numPr>
          <w:ilvl w:val="1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 «Заказчик» </w:t>
      </w:r>
      <w:r w:rsidRPr="00D56328">
        <w:rPr>
          <w:rFonts w:ascii="Times New Roman" w:hAnsi="Times New Roman"/>
          <w:i/>
        </w:rPr>
        <w:t>обязан</w:t>
      </w:r>
      <w:r w:rsidRPr="00D56328">
        <w:rPr>
          <w:rFonts w:ascii="Times New Roman" w:hAnsi="Times New Roman"/>
        </w:rPr>
        <w:t>: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Оплатить оказанные «Услуги» в размере, на условиях и в соответствии с положениями Договора.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Обеспечить рассмотрение и подписание акта оказания «Услуг» по факту их выполнения или возвратить «Исполнителю» не подписанный акт оказания «Услуг» с мотивировкой отказа от его подписания.</w:t>
      </w:r>
    </w:p>
    <w:p w:rsidR="003363CC" w:rsidRPr="00D56328" w:rsidRDefault="003363CC" w:rsidP="00D56328">
      <w:pPr>
        <w:numPr>
          <w:ilvl w:val="1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«Исполнитель» </w:t>
      </w:r>
      <w:r w:rsidRPr="00D56328">
        <w:rPr>
          <w:rFonts w:ascii="Times New Roman" w:hAnsi="Times New Roman"/>
          <w:i/>
        </w:rPr>
        <w:t>вправе</w:t>
      </w:r>
      <w:r w:rsidRPr="00D56328">
        <w:rPr>
          <w:rFonts w:ascii="Times New Roman" w:hAnsi="Times New Roman"/>
        </w:rPr>
        <w:t>:</w:t>
      </w:r>
    </w:p>
    <w:p w:rsidR="003363CC" w:rsidRPr="00D56328" w:rsidRDefault="003363CC" w:rsidP="00D56328">
      <w:pPr>
        <w:numPr>
          <w:ilvl w:val="2"/>
          <w:numId w:val="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Получать от «Заказчика» информацию, необходимую для оказания «Услуг» по Договору. </w:t>
      </w:r>
    </w:p>
    <w:p w:rsidR="003363CC" w:rsidRPr="00D56328" w:rsidRDefault="003363CC" w:rsidP="00D56328">
      <w:pPr>
        <w:numPr>
          <w:ilvl w:val="1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«Исполнитель» </w:t>
      </w:r>
      <w:r w:rsidRPr="00D56328">
        <w:rPr>
          <w:rFonts w:ascii="Times New Roman" w:hAnsi="Times New Roman"/>
          <w:i/>
        </w:rPr>
        <w:t>обязан</w:t>
      </w:r>
      <w:r w:rsidRPr="00D56328">
        <w:rPr>
          <w:rFonts w:ascii="Times New Roman" w:hAnsi="Times New Roman"/>
        </w:rPr>
        <w:t>: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Оказать «Услуги» надлежащего качества, на условиях и в сроки, в соответствии с положениями Договора.</w:t>
      </w:r>
      <w:bookmarkStart w:id="0" w:name="_GoBack"/>
      <w:bookmarkEnd w:id="0"/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Обладать всеми предусмотренными действующим законодательством РФ документами (лицензиями) на право оказания «Услуг» по Договору.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Проводить </w:t>
      </w:r>
      <w:proofErr w:type="spellStart"/>
      <w:r w:rsidRPr="00D56328">
        <w:rPr>
          <w:rFonts w:ascii="Times New Roman" w:hAnsi="Times New Roman"/>
        </w:rPr>
        <w:t>предрейсовый</w:t>
      </w:r>
      <w:proofErr w:type="spellEnd"/>
      <w:r w:rsidRPr="00D56328">
        <w:rPr>
          <w:rFonts w:ascii="Times New Roman" w:hAnsi="Times New Roman"/>
        </w:rPr>
        <w:t xml:space="preserve"> медицинский осмотр водителей транспортных средств «Заказчика» с целью выявления лиц, которые по медицинским показателям не могут быть допущены к управлению транспортным средством. При </w:t>
      </w:r>
      <w:proofErr w:type="spellStart"/>
      <w:r w:rsidRPr="00D56328">
        <w:rPr>
          <w:rFonts w:ascii="Times New Roman" w:hAnsi="Times New Roman"/>
        </w:rPr>
        <w:t>предрейсовом</w:t>
      </w:r>
      <w:proofErr w:type="spellEnd"/>
      <w:r w:rsidRPr="00D56328">
        <w:rPr>
          <w:rFonts w:ascii="Times New Roman" w:hAnsi="Times New Roman"/>
        </w:rPr>
        <w:t xml:space="preserve"> медицинском осмотре проводятся:</w:t>
      </w:r>
    </w:p>
    <w:p w:rsidR="003363CC" w:rsidRPr="00D56328" w:rsidRDefault="003363CC" w:rsidP="00D56328">
      <w:pPr>
        <w:numPr>
          <w:ilvl w:val="2"/>
          <w:numId w:val="7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определение артериального давления и пульса;</w:t>
      </w:r>
    </w:p>
    <w:p w:rsidR="003363CC" w:rsidRPr="00D56328" w:rsidRDefault="003363CC" w:rsidP="00D56328">
      <w:pPr>
        <w:numPr>
          <w:ilvl w:val="2"/>
          <w:numId w:val="7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определение наличия алкоголя и других психотропных веществ в выдыхаемом воздухе или биологических субстратах одним из официально признанных методов; </w:t>
      </w:r>
    </w:p>
    <w:p w:rsidR="003363CC" w:rsidRPr="00D56328" w:rsidRDefault="003363CC" w:rsidP="00D56328">
      <w:pPr>
        <w:numPr>
          <w:ilvl w:val="2"/>
          <w:numId w:val="7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при наличии показаний – любые другие разрешенные медицинские исследования, необходимые для решения вопроса о допуске к работе.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Проводить </w:t>
      </w:r>
      <w:proofErr w:type="spellStart"/>
      <w:r w:rsidRPr="00D56328">
        <w:rPr>
          <w:rFonts w:ascii="Times New Roman" w:hAnsi="Times New Roman"/>
        </w:rPr>
        <w:t>послерейсовый</w:t>
      </w:r>
      <w:proofErr w:type="spellEnd"/>
      <w:r w:rsidRPr="00D56328">
        <w:rPr>
          <w:rFonts w:ascii="Times New Roman" w:hAnsi="Times New Roman"/>
        </w:rPr>
        <w:t xml:space="preserve"> медицинский осмотр водителей транспортных средств «Заказчика» с целью выявления жалоб, объективных признаков заболеваний, нарушений функционального состояния </w:t>
      </w:r>
      <w:r w:rsidRPr="00D56328">
        <w:rPr>
          <w:rFonts w:ascii="Times New Roman" w:hAnsi="Times New Roman"/>
        </w:rPr>
        <w:lastRenderedPageBreak/>
        <w:t xml:space="preserve">организма и признаков употребления спиртных напитков, наркотических и других </w:t>
      </w:r>
      <w:proofErr w:type="spellStart"/>
      <w:r w:rsidRPr="00D56328">
        <w:rPr>
          <w:rFonts w:ascii="Times New Roman" w:hAnsi="Times New Roman"/>
        </w:rPr>
        <w:t>психоактивных</w:t>
      </w:r>
      <w:proofErr w:type="spellEnd"/>
      <w:r w:rsidRPr="00D56328">
        <w:rPr>
          <w:rFonts w:ascii="Times New Roman" w:hAnsi="Times New Roman"/>
        </w:rPr>
        <w:t xml:space="preserve"> веществ у водителей.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Обеспечивать участие квалифицированного медицинского персонала.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Вести журнал регистрации и выдавать «Заказчику» необходимую медицинскую документацию по результатам осмотра. Журнал должен быть пронумерован, прошнурован, скреплен печатью учреждения здравоохранения. В журнале записываются фамилия, имя, отчество, возраст, место работы водителя, дата и время проведения осмотра, заключение, принятые меры, фамилия и инициалы медицинского работника.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При допуске к рейсу на путевых листах ставить штамп.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Проводить </w:t>
      </w:r>
      <w:proofErr w:type="spellStart"/>
      <w:r w:rsidRPr="00D56328">
        <w:rPr>
          <w:rFonts w:ascii="Times New Roman" w:hAnsi="Times New Roman"/>
        </w:rPr>
        <w:t>послерейсовый</w:t>
      </w:r>
      <w:proofErr w:type="spellEnd"/>
      <w:r w:rsidRPr="00D56328">
        <w:rPr>
          <w:rFonts w:ascii="Times New Roman" w:hAnsi="Times New Roman"/>
        </w:rPr>
        <w:t xml:space="preserve"> осмотр, его результаты заносить в журнал и ставить штамп о прохождении осмотра в путевой лист.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gramStart"/>
      <w:r w:rsidRPr="00D56328">
        <w:rPr>
          <w:rFonts w:ascii="Times New Roman" w:hAnsi="Times New Roman"/>
        </w:rPr>
        <w:t xml:space="preserve">Ежемесячно до 5 числа каждого месяца следующего за расчетным месяцем предоставлять «Заказчику» акт выполненных услуг, счет-фактуру, список работников прошедших </w:t>
      </w:r>
      <w:proofErr w:type="spellStart"/>
      <w:r w:rsidRPr="00D56328">
        <w:rPr>
          <w:rFonts w:ascii="Times New Roman" w:hAnsi="Times New Roman"/>
        </w:rPr>
        <w:t>предрейсовый</w:t>
      </w:r>
      <w:proofErr w:type="spellEnd"/>
      <w:r w:rsidRPr="00D56328">
        <w:rPr>
          <w:rFonts w:ascii="Times New Roman" w:hAnsi="Times New Roman"/>
        </w:rPr>
        <w:t xml:space="preserve"> (</w:t>
      </w:r>
      <w:proofErr w:type="spellStart"/>
      <w:r w:rsidRPr="00D56328">
        <w:rPr>
          <w:rFonts w:ascii="Times New Roman" w:hAnsi="Times New Roman"/>
        </w:rPr>
        <w:t>послерейсовый</w:t>
      </w:r>
      <w:proofErr w:type="spellEnd"/>
      <w:r w:rsidRPr="00D56328">
        <w:rPr>
          <w:rFonts w:ascii="Times New Roman" w:hAnsi="Times New Roman"/>
        </w:rPr>
        <w:t xml:space="preserve">) медосмотр по адресу:  690080, Приморский край, г. Владивосток, ул. Командорская, 13а, тел/факс: 8 (4232) 211-056, </w:t>
      </w:r>
      <w:r w:rsidRPr="00D56328">
        <w:rPr>
          <w:rFonts w:ascii="Times New Roman" w:hAnsi="Times New Roman"/>
          <w:lang w:val="en-US"/>
        </w:rPr>
        <w:t>e</w:t>
      </w:r>
      <w:r w:rsidRPr="00D56328">
        <w:rPr>
          <w:rFonts w:ascii="Times New Roman" w:hAnsi="Times New Roman"/>
        </w:rPr>
        <w:t>.</w:t>
      </w:r>
      <w:r w:rsidRPr="00D56328">
        <w:rPr>
          <w:rFonts w:ascii="Times New Roman" w:hAnsi="Times New Roman"/>
          <w:lang w:val="en-US"/>
        </w:rPr>
        <w:t>mail</w:t>
      </w:r>
      <w:r w:rsidRPr="00D56328">
        <w:rPr>
          <w:rFonts w:ascii="Times New Roman" w:hAnsi="Times New Roman"/>
        </w:rPr>
        <w:t>: sergienko-aa@prim.drsk.ru Стороны признают юридическую силу документов по настоящему договору (включая счета, счет-фактуры, акты выполненных работ, приложения, т.д</w:t>
      </w:r>
      <w:proofErr w:type="gramEnd"/>
      <w:r w:rsidRPr="00D56328">
        <w:rPr>
          <w:rFonts w:ascii="Times New Roman" w:hAnsi="Times New Roman"/>
        </w:rPr>
        <w:t xml:space="preserve">.), </w:t>
      </w:r>
      <w:proofErr w:type="gramStart"/>
      <w:r w:rsidRPr="00D56328">
        <w:rPr>
          <w:rFonts w:ascii="Times New Roman" w:hAnsi="Times New Roman"/>
        </w:rPr>
        <w:t>переданных</w:t>
      </w:r>
      <w:proofErr w:type="gramEnd"/>
      <w:r w:rsidRPr="00D56328">
        <w:rPr>
          <w:rFonts w:ascii="Times New Roman" w:hAnsi="Times New Roman"/>
        </w:rPr>
        <w:t xml:space="preserve"> по факсимильной или 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5 рабочих дней с момента предоставления факсовой или электронной копии документа и имеют силу до момента получения оригиналов.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gramStart"/>
      <w:r w:rsidRPr="00D56328">
        <w:rPr>
          <w:rFonts w:ascii="Times New Roman" w:hAnsi="Times New Roman"/>
        </w:rPr>
        <w:t>Не позднее 5 (пяти) календарных дней с момента заключения Договора «Исполнитель» обязан предоставить «Заказчику» информацию (по форме, установленной «Заказчиком» в Приложении №2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</w:t>
      </w:r>
      <w:proofErr w:type="gramEnd"/>
      <w:r w:rsidRPr="00D56328">
        <w:rPr>
          <w:rFonts w:ascii="Times New Roman" w:hAnsi="Times New Roman"/>
        </w:rPr>
        <w:t xml:space="preserve">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«Исполнителем»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«Заказчика» от настоящего Договора. В этом случае Договор считается расторгнутым с момента получения «Исполнителем» соответствующего уведомления «Заказчика», если иной срок не указан в уведомлении.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  <w:spacing w:val="-2"/>
        </w:rPr>
        <w:t>Не допускать случаев неправомерного использования инсайдерской информации «Заказчика» и разглашения инсайдерской информации «Заказчика», а также принимать все зависящие от него меры для защиты инсайдерской информации «Заказчика» от неправомерного использования.</w:t>
      </w:r>
    </w:p>
    <w:p w:rsidR="003363CC" w:rsidRPr="00D56328" w:rsidRDefault="003363CC" w:rsidP="00D56328">
      <w:pPr>
        <w:numPr>
          <w:ilvl w:val="2"/>
          <w:numId w:val="8"/>
        </w:numPr>
        <w:shd w:val="clear" w:color="auto" w:fill="FFFFFF"/>
        <w:tabs>
          <w:tab w:val="left" w:pos="142"/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  <w:spacing w:val="-2"/>
        </w:rPr>
        <w:t>Ознакомиться с действующей редакцией Положения об инсайдерской информации «Заказчика», размещенной на официальном сайте «Заказчика»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3363CC" w:rsidRPr="00D56328" w:rsidRDefault="003363CC" w:rsidP="00D56328">
      <w:pPr>
        <w:numPr>
          <w:ilvl w:val="1"/>
          <w:numId w:val="8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Уступка прав (требований), принадлежащих «Исполнителю» на основании договора, допускается только с предварительного письменного согласия «Заказчика».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>2.</w:t>
      </w:r>
      <w:r w:rsidR="00D56328">
        <w:rPr>
          <w:rFonts w:ascii="Times New Roman" w:hAnsi="Times New Roman"/>
          <w:lang w:eastAsia="ru-RU"/>
        </w:rPr>
        <w:t>6</w:t>
      </w:r>
      <w:r w:rsidRPr="00D56328">
        <w:rPr>
          <w:rFonts w:ascii="Times New Roman" w:hAnsi="Times New Roman"/>
          <w:lang w:eastAsia="ru-RU"/>
        </w:rPr>
        <w:t xml:space="preserve">  </w:t>
      </w:r>
      <w:r w:rsidRPr="00D56328">
        <w:rPr>
          <w:rFonts w:ascii="Times New Roman" w:hAnsi="Times New Roman"/>
          <w:b/>
          <w:lang w:eastAsia="ru-RU"/>
        </w:rPr>
        <w:t>Заказчик</w:t>
      </w:r>
      <w:r w:rsidRPr="00D56328">
        <w:rPr>
          <w:rFonts w:ascii="Times New Roman" w:hAnsi="Times New Roman"/>
          <w:lang w:eastAsia="ru-RU"/>
        </w:rPr>
        <w:t xml:space="preserve"> обязуется: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>2.</w:t>
      </w:r>
      <w:r w:rsidR="00D56328">
        <w:rPr>
          <w:rFonts w:ascii="Times New Roman" w:hAnsi="Times New Roman"/>
          <w:lang w:eastAsia="ru-RU"/>
        </w:rPr>
        <w:t>6</w:t>
      </w:r>
      <w:r w:rsidRPr="00D56328">
        <w:rPr>
          <w:rFonts w:ascii="Times New Roman" w:hAnsi="Times New Roman"/>
          <w:lang w:eastAsia="ru-RU"/>
        </w:rPr>
        <w:t>.</w:t>
      </w:r>
      <w:r w:rsidR="00D56328" w:rsidRPr="00D56328">
        <w:rPr>
          <w:rFonts w:ascii="Times New Roman" w:hAnsi="Times New Roman"/>
          <w:lang w:eastAsia="ru-RU"/>
        </w:rPr>
        <w:t>1</w:t>
      </w:r>
      <w:r w:rsidRPr="00D56328">
        <w:rPr>
          <w:rFonts w:ascii="Times New Roman" w:hAnsi="Times New Roman"/>
          <w:lang w:eastAsia="ru-RU"/>
        </w:rPr>
        <w:t xml:space="preserve">. Оплачивать услуги </w:t>
      </w:r>
      <w:r w:rsidRPr="00D56328">
        <w:rPr>
          <w:rFonts w:ascii="Times New Roman" w:hAnsi="Times New Roman"/>
          <w:b/>
          <w:lang w:eastAsia="ru-RU"/>
        </w:rPr>
        <w:t>Исполнителя</w:t>
      </w:r>
      <w:r w:rsidRPr="00D56328">
        <w:rPr>
          <w:rFonts w:ascii="Times New Roman" w:hAnsi="Times New Roman"/>
          <w:lang w:eastAsia="ru-RU"/>
        </w:rPr>
        <w:t xml:space="preserve"> в порядке, установленном разделом 3. настоящего Договора.</w:t>
      </w:r>
    </w:p>
    <w:p w:rsidR="00E878AF" w:rsidRPr="00D56328" w:rsidRDefault="00D56328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2.6</w:t>
      </w:r>
      <w:r w:rsidRPr="00D56328">
        <w:rPr>
          <w:rFonts w:ascii="Times New Roman" w:hAnsi="Times New Roman"/>
          <w:lang w:eastAsia="ru-RU"/>
        </w:rPr>
        <w:t>.2</w:t>
      </w:r>
      <w:r w:rsidR="00E878AF" w:rsidRPr="00D56328">
        <w:rPr>
          <w:rFonts w:ascii="Times New Roman" w:hAnsi="Times New Roman"/>
          <w:lang w:eastAsia="ru-RU"/>
        </w:rPr>
        <w:t xml:space="preserve">. Информировать своих сотрудников об условиях и порядке проведения медицинского осмотра по настоящему Договору и режиме работы </w:t>
      </w:r>
      <w:r w:rsidR="00E878AF" w:rsidRPr="00D56328">
        <w:rPr>
          <w:rFonts w:ascii="Times New Roman" w:hAnsi="Times New Roman"/>
          <w:b/>
          <w:lang w:eastAsia="ru-RU"/>
        </w:rPr>
        <w:t>Исполнителя</w:t>
      </w:r>
      <w:r w:rsidR="00E878AF" w:rsidRPr="00D56328">
        <w:rPr>
          <w:rFonts w:ascii="Times New Roman" w:hAnsi="Times New Roman"/>
          <w:lang w:eastAsia="ru-RU"/>
        </w:rPr>
        <w:t>.</w:t>
      </w:r>
    </w:p>
    <w:p w:rsidR="00E878AF" w:rsidRPr="00D56328" w:rsidRDefault="00D56328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2.6</w:t>
      </w:r>
      <w:r w:rsidRPr="00D56328">
        <w:rPr>
          <w:rFonts w:ascii="Times New Roman" w:hAnsi="Times New Roman"/>
          <w:lang w:eastAsia="ru-RU"/>
        </w:rPr>
        <w:t>.3</w:t>
      </w:r>
      <w:r w:rsidR="00E878AF" w:rsidRPr="00D56328">
        <w:rPr>
          <w:rFonts w:ascii="Times New Roman" w:hAnsi="Times New Roman"/>
          <w:lang w:eastAsia="ru-RU"/>
        </w:rPr>
        <w:t>.</w:t>
      </w:r>
      <w:r w:rsidR="00E878AF" w:rsidRPr="00D56328">
        <w:rPr>
          <w:rFonts w:ascii="Times New Roman" w:hAnsi="Times New Roman"/>
          <w:b/>
          <w:lang w:eastAsia="ru-RU"/>
        </w:rPr>
        <w:t xml:space="preserve"> </w:t>
      </w:r>
      <w:r w:rsidR="00E878AF" w:rsidRPr="00D56328">
        <w:rPr>
          <w:rFonts w:ascii="Times New Roman" w:hAnsi="Times New Roman"/>
        </w:rPr>
        <w:t xml:space="preserve">Не допускать выезда на линию водителей, не прошедших </w:t>
      </w:r>
      <w:proofErr w:type="spellStart"/>
      <w:r w:rsidR="00E878AF" w:rsidRPr="00D56328">
        <w:rPr>
          <w:rFonts w:ascii="Times New Roman" w:hAnsi="Times New Roman"/>
        </w:rPr>
        <w:t>предрейсовый</w:t>
      </w:r>
      <w:proofErr w:type="spellEnd"/>
      <w:r w:rsidR="00E878AF" w:rsidRPr="00D56328">
        <w:rPr>
          <w:rFonts w:ascii="Times New Roman" w:hAnsi="Times New Roman"/>
        </w:rPr>
        <w:t xml:space="preserve"> осмотр.</w:t>
      </w:r>
    </w:p>
    <w:p w:rsidR="00E878AF" w:rsidRPr="00D56328" w:rsidRDefault="00E878AF" w:rsidP="00D56328">
      <w:pPr>
        <w:spacing w:after="120" w:line="240" w:lineRule="auto"/>
        <w:jc w:val="center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>3. Цена договора и порядок расчетов.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 xml:space="preserve">3.1 Стоимость услуг </w:t>
      </w:r>
      <w:r w:rsidRPr="00D56328">
        <w:rPr>
          <w:rFonts w:ascii="Times New Roman" w:hAnsi="Times New Roman"/>
          <w:b/>
          <w:lang w:eastAsia="ru-RU"/>
        </w:rPr>
        <w:t>Исполнителя,</w:t>
      </w:r>
      <w:r w:rsidRPr="00D56328">
        <w:rPr>
          <w:rFonts w:ascii="Times New Roman" w:hAnsi="Times New Roman"/>
          <w:lang w:eastAsia="ru-RU"/>
        </w:rPr>
        <w:t xml:space="preserve"> в соответствии с прейскурантом цен на платные услуги, оказываемые населению района  КГБУЗ «Пограничная ЦРБ» составляет </w:t>
      </w:r>
      <w:r w:rsidR="00D56328" w:rsidRPr="00D56328">
        <w:rPr>
          <w:rFonts w:ascii="Times New Roman" w:hAnsi="Times New Roman"/>
          <w:lang w:eastAsia="ru-RU"/>
        </w:rPr>
        <w:t>____________________________</w:t>
      </w:r>
      <w:r w:rsidRPr="00D56328">
        <w:rPr>
          <w:rFonts w:ascii="Times New Roman" w:hAnsi="Times New Roman"/>
          <w:lang w:eastAsia="ru-RU"/>
        </w:rPr>
        <w:t>, (НДС не предусмотрен).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 xml:space="preserve">3.2 Стоимость услуг </w:t>
      </w:r>
      <w:r w:rsidRPr="00D56328">
        <w:rPr>
          <w:rFonts w:ascii="Times New Roman" w:hAnsi="Times New Roman"/>
          <w:b/>
          <w:lang w:eastAsia="ru-RU"/>
        </w:rPr>
        <w:t>Исполнителя</w:t>
      </w:r>
      <w:r w:rsidRPr="00D56328">
        <w:rPr>
          <w:rFonts w:ascii="Times New Roman" w:hAnsi="Times New Roman"/>
          <w:lang w:eastAsia="ru-RU"/>
        </w:rPr>
        <w:t xml:space="preserve"> может изменяться в течение срока действия настоящего договора с момента уведомления </w:t>
      </w:r>
      <w:r w:rsidRPr="00D56328">
        <w:rPr>
          <w:rFonts w:ascii="Times New Roman" w:hAnsi="Times New Roman"/>
          <w:b/>
          <w:lang w:eastAsia="ru-RU"/>
        </w:rPr>
        <w:t>Заказчика</w:t>
      </w:r>
      <w:r w:rsidRPr="00D56328">
        <w:rPr>
          <w:rFonts w:ascii="Times New Roman" w:hAnsi="Times New Roman"/>
          <w:lang w:eastAsia="ru-RU"/>
        </w:rPr>
        <w:t xml:space="preserve"> и оформления дополнительного соглашения сторон.                                                       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lastRenderedPageBreak/>
        <w:t xml:space="preserve">3.3 Оплата производится </w:t>
      </w:r>
      <w:r w:rsidRPr="00D56328">
        <w:rPr>
          <w:rFonts w:ascii="Times New Roman" w:hAnsi="Times New Roman"/>
          <w:b/>
          <w:lang w:eastAsia="ru-RU"/>
        </w:rPr>
        <w:t xml:space="preserve">Заказчиком </w:t>
      </w:r>
      <w:r w:rsidRPr="00D56328">
        <w:rPr>
          <w:rFonts w:ascii="Times New Roman" w:hAnsi="Times New Roman"/>
          <w:lang w:eastAsia="ru-RU"/>
        </w:rPr>
        <w:t xml:space="preserve">на основании предоставленных </w:t>
      </w:r>
      <w:r w:rsidRPr="00D56328">
        <w:rPr>
          <w:rFonts w:ascii="Times New Roman" w:hAnsi="Times New Roman"/>
          <w:b/>
          <w:lang w:eastAsia="ru-RU"/>
        </w:rPr>
        <w:t xml:space="preserve">Исполнителем </w:t>
      </w:r>
      <w:r w:rsidRPr="00D56328">
        <w:rPr>
          <w:rFonts w:ascii="Times New Roman" w:hAnsi="Times New Roman"/>
          <w:lang w:eastAsia="ru-RU"/>
        </w:rPr>
        <w:t xml:space="preserve">счета-фактуры, акта оказанных услуг, путём безналичного перечисления денежных средств на расчётный счёт </w:t>
      </w:r>
      <w:r w:rsidRPr="00D56328">
        <w:rPr>
          <w:rFonts w:ascii="Times New Roman" w:hAnsi="Times New Roman"/>
          <w:b/>
          <w:lang w:eastAsia="ru-RU"/>
        </w:rPr>
        <w:t>Исполнителя</w:t>
      </w:r>
      <w:r w:rsidRPr="00D56328">
        <w:rPr>
          <w:rFonts w:ascii="Times New Roman" w:hAnsi="Times New Roman"/>
          <w:lang w:eastAsia="ru-RU"/>
        </w:rPr>
        <w:t xml:space="preserve">. 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w w:val="90"/>
        </w:rPr>
      </w:pPr>
      <w:r w:rsidRPr="00D56328">
        <w:rPr>
          <w:rFonts w:ascii="Times New Roman" w:hAnsi="Times New Roman"/>
          <w:lang w:eastAsia="ru-RU"/>
        </w:rPr>
        <w:t xml:space="preserve">3.4. </w:t>
      </w:r>
      <w:r w:rsidRPr="00D56328">
        <w:rPr>
          <w:rFonts w:ascii="Times New Roman" w:hAnsi="Times New Roman"/>
          <w:b/>
        </w:rPr>
        <w:t>Заказчик</w:t>
      </w:r>
      <w:r w:rsidRPr="00D56328">
        <w:rPr>
          <w:rFonts w:ascii="Times New Roman" w:hAnsi="Times New Roman"/>
        </w:rPr>
        <w:t xml:space="preserve"> производит оплату оказанных </w:t>
      </w:r>
      <w:r w:rsidRPr="00D56328">
        <w:rPr>
          <w:rFonts w:ascii="Times New Roman" w:hAnsi="Times New Roman"/>
          <w:b/>
        </w:rPr>
        <w:t>Исполнителе</w:t>
      </w:r>
      <w:r w:rsidRPr="00D56328">
        <w:rPr>
          <w:rFonts w:ascii="Times New Roman" w:hAnsi="Times New Roman"/>
        </w:rPr>
        <w:t xml:space="preserve">м услуг ежемесячно, до 20 числа месяца, следующего за отчетным, на основании счета </w:t>
      </w:r>
      <w:r w:rsidRPr="00D56328">
        <w:rPr>
          <w:rFonts w:ascii="Times New Roman" w:hAnsi="Times New Roman"/>
          <w:b/>
        </w:rPr>
        <w:t>Исполнителя</w:t>
      </w:r>
      <w:r w:rsidRPr="00D56328">
        <w:rPr>
          <w:rFonts w:ascii="Times New Roman" w:hAnsi="Times New Roman"/>
        </w:rPr>
        <w:t xml:space="preserve"> при условии его своевременного получения</w:t>
      </w:r>
      <w:r w:rsidRPr="00D56328">
        <w:rPr>
          <w:rFonts w:ascii="Times New Roman" w:hAnsi="Times New Roman"/>
          <w:b/>
        </w:rPr>
        <w:t xml:space="preserve"> Заказчиком</w:t>
      </w:r>
      <w:r w:rsidRPr="00D56328">
        <w:rPr>
          <w:rFonts w:ascii="Times New Roman" w:hAnsi="Times New Roman"/>
          <w:w w:val="90"/>
        </w:rPr>
        <w:t>.</w:t>
      </w:r>
    </w:p>
    <w:p w:rsidR="00E878AF" w:rsidRPr="00D56328" w:rsidRDefault="00E878AF" w:rsidP="00D56328">
      <w:pPr>
        <w:spacing w:after="120" w:line="240" w:lineRule="auto"/>
        <w:jc w:val="both"/>
        <w:rPr>
          <w:rFonts w:ascii="Times New Roman" w:hAnsi="Times New Roman"/>
          <w:w w:val="90"/>
        </w:rPr>
      </w:pPr>
      <w:r w:rsidRPr="00D56328">
        <w:rPr>
          <w:rFonts w:ascii="Times New Roman" w:hAnsi="Times New Roman"/>
          <w:kern w:val="1"/>
        </w:rPr>
        <w:t xml:space="preserve">3.5. Датой оплаты считается дата поступления денежных средств на лицевой счет </w:t>
      </w:r>
      <w:r w:rsidRPr="00D56328">
        <w:rPr>
          <w:rFonts w:ascii="Times New Roman" w:hAnsi="Times New Roman"/>
          <w:b/>
          <w:kern w:val="1"/>
        </w:rPr>
        <w:t>Исполнителя</w:t>
      </w:r>
      <w:r w:rsidRPr="00D56328">
        <w:rPr>
          <w:rFonts w:ascii="Times New Roman" w:hAnsi="Times New Roman"/>
          <w:kern w:val="1"/>
        </w:rPr>
        <w:t>.</w:t>
      </w:r>
    </w:p>
    <w:p w:rsidR="00E878AF" w:rsidRPr="00D56328" w:rsidRDefault="00E878AF" w:rsidP="00D56328">
      <w:pPr>
        <w:tabs>
          <w:tab w:val="left" w:pos="3330"/>
        </w:tabs>
        <w:spacing w:after="0" w:line="240" w:lineRule="auto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ab/>
        <w:t>4.Ответственность сторон.</w:t>
      </w:r>
    </w:p>
    <w:p w:rsidR="00E878AF" w:rsidRPr="00D56328" w:rsidRDefault="00E878AF" w:rsidP="00D56328">
      <w:pPr>
        <w:tabs>
          <w:tab w:val="left" w:pos="3330"/>
        </w:tabs>
        <w:spacing w:after="0" w:line="240" w:lineRule="auto"/>
        <w:rPr>
          <w:rFonts w:ascii="Times New Roman" w:hAnsi="Times New Roman"/>
          <w:lang w:eastAsia="ru-RU"/>
        </w:rPr>
      </w:pPr>
    </w:p>
    <w:p w:rsidR="00D56328" w:rsidRPr="00D56328" w:rsidRDefault="00D56328" w:rsidP="00D56328">
      <w:pPr>
        <w:pStyle w:val="consnormal"/>
        <w:numPr>
          <w:ilvl w:val="1"/>
          <w:numId w:val="10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D56328">
        <w:rPr>
          <w:sz w:val="22"/>
          <w:szCs w:val="22"/>
        </w:rPr>
        <w:t>За неисполнение или не надлежащее исполнение обязательств по данному Договору стороны несут ответственность, предусмотренную Договором и действующим законодательством.</w:t>
      </w:r>
    </w:p>
    <w:p w:rsidR="00D56328" w:rsidRPr="00D56328" w:rsidRDefault="00D56328" w:rsidP="00D56328">
      <w:pPr>
        <w:pStyle w:val="consnormal"/>
        <w:numPr>
          <w:ilvl w:val="1"/>
          <w:numId w:val="10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D56328">
        <w:rPr>
          <w:sz w:val="22"/>
          <w:szCs w:val="22"/>
        </w:rPr>
        <w:t xml:space="preserve">В случае нарушения  «Исполнителем» обязательств по оказанию услуг, а также в случае несвоевременного устранения выявленных недостатков  результатов услуг «Заказчик» вправе потребовать уплаты «Исполнителем» неустойки в размере 0,2 % от цены договора за каждый день просрочки. </w:t>
      </w:r>
    </w:p>
    <w:p w:rsidR="00D56328" w:rsidRPr="00D56328" w:rsidRDefault="00D56328" w:rsidP="00D56328">
      <w:pPr>
        <w:pStyle w:val="consnormal"/>
        <w:numPr>
          <w:ilvl w:val="1"/>
          <w:numId w:val="10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D56328">
        <w:rPr>
          <w:sz w:val="22"/>
          <w:szCs w:val="22"/>
        </w:rPr>
        <w:t xml:space="preserve">В случае нарушения «Исполнителем» обязательств по оказанию услуг на срок свыше 60 календарных дней, «Заказчик» имеет право расторгнуть договор в одностороннем внесудебном порядке, а также потребовать возмещения убытков. </w:t>
      </w:r>
    </w:p>
    <w:p w:rsidR="00D56328" w:rsidRPr="00D56328" w:rsidRDefault="00D56328" w:rsidP="00D56328">
      <w:pPr>
        <w:pStyle w:val="consnormal"/>
        <w:numPr>
          <w:ilvl w:val="1"/>
          <w:numId w:val="10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D56328">
        <w:rPr>
          <w:sz w:val="22"/>
          <w:szCs w:val="22"/>
        </w:rPr>
        <w:t>В случае нарушения «Заказчиком» сроков оплаты результатов оказанных услуг, «Исполнитель» вправе потребовать уплаты «Заказчиком»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D56328" w:rsidRPr="00D56328" w:rsidRDefault="00D56328" w:rsidP="00D56328">
      <w:pPr>
        <w:pStyle w:val="consnormal"/>
        <w:numPr>
          <w:ilvl w:val="1"/>
          <w:numId w:val="10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D56328">
        <w:rPr>
          <w:sz w:val="22"/>
          <w:szCs w:val="22"/>
        </w:rPr>
        <w:t>Ответственность «Заказчика» за причиненные «Исполнителю» убытки ограничивается реальным ущербом, но не более цены договора.</w:t>
      </w:r>
    </w:p>
    <w:p w:rsidR="00D56328" w:rsidRPr="00D56328" w:rsidRDefault="00D56328" w:rsidP="00D56328">
      <w:pPr>
        <w:pStyle w:val="consnormal"/>
        <w:numPr>
          <w:ilvl w:val="1"/>
          <w:numId w:val="10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D56328">
        <w:rPr>
          <w:sz w:val="22"/>
          <w:szCs w:val="22"/>
        </w:rPr>
        <w:t>Е</w:t>
      </w:r>
      <w:r w:rsidRPr="00D56328">
        <w:rPr>
          <w:bCs/>
          <w:sz w:val="22"/>
          <w:szCs w:val="22"/>
        </w:rPr>
        <w:t xml:space="preserve">сли в результате составления и выставления «Исполнителем» счета-фактуры с нарушением порядка и требований, установленных законодательством Российской Федерации, «Заказчик» понес расходы, связанные с уплатой </w:t>
      </w:r>
      <w:proofErr w:type="spellStart"/>
      <w:r w:rsidRPr="00D56328">
        <w:rPr>
          <w:bCs/>
          <w:sz w:val="22"/>
          <w:szCs w:val="22"/>
        </w:rPr>
        <w:t>доначисленных</w:t>
      </w:r>
      <w:proofErr w:type="spellEnd"/>
      <w:r w:rsidRPr="00D56328">
        <w:rPr>
          <w:bCs/>
          <w:sz w:val="22"/>
          <w:szCs w:val="22"/>
        </w:rPr>
        <w:t xml:space="preserve"> налоговыми органами по такому основанию сумм налога на добавленную стоимость, пеней и налоговых санкций, «Исполнитель» обязан компенсировать «Заказчику»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«Исполнителем» в течение 10 рабочих дней </w:t>
      </w:r>
      <w:proofErr w:type="gramStart"/>
      <w:r w:rsidRPr="00D56328">
        <w:rPr>
          <w:bCs/>
          <w:sz w:val="22"/>
          <w:szCs w:val="22"/>
        </w:rPr>
        <w:t>с даты получения</w:t>
      </w:r>
      <w:proofErr w:type="gramEnd"/>
      <w:r w:rsidRPr="00D56328">
        <w:rPr>
          <w:bCs/>
          <w:sz w:val="22"/>
          <w:szCs w:val="22"/>
        </w:rPr>
        <w:t xml:space="preserve"> соответствующего письменного требования «Заказчика».</w:t>
      </w:r>
    </w:p>
    <w:p w:rsidR="00D56328" w:rsidRPr="00D56328" w:rsidRDefault="00D56328" w:rsidP="00D56328">
      <w:pPr>
        <w:numPr>
          <w:ilvl w:val="0"/>
          <w:numId w:val="10"/>
        </w:numPr>
        <w:shd w:val="clear" w:color="auto" w:fill="FFFFFF"/>
        <w:tabs>
          <w:tab w:val="left" w:pos="142"/>
        </w:tabs>
        <w:spacing w:before="120" w:after="120" w:line="240" w:lineRule="auto"/>
        <w:ind w:left="0" w:firstLine="0"/>
        <w:jc w:val="center"/>
        <w:rPr>
          <w:rFonts w:ascii="Times New Roman" w:hAnsi="Times New Roman"/>
          <w:b/>
          <w:bCs/>
        </w:rPr>
      </w:pPr>
      <w:r w:rsidRPr="00D56328">
        <w:rPr>
          <w:rFonts w:ascii="Times New Roman" w:hAnsi="Times New Roman"/>
          <w:b/>
        </w:rPr>
        <w:t>Порядок расторжения Договора</w:t>
      </w:r>
    </w:p>
    <w:p w:rsidR="00D56328" w:rsidRPr="00D56328" w:rsidRDefault="00D56328" w:rsidP="00D56328">
      <w:pPr>
        <w:numPr>
          <w:ilvl w:val="1"/>
          <w:numId w:val="10"/>
        </w:numPr>
        <w:shd w:val="clear" w:color="auto" w:fill="FFFFFF"/>
        <w:tabs>
          <w:tab w:val="left" w:pos="142"/>
        </w:tabs>
        <w:spacing w:before="120" w:after="120" w:line="240" w:lineRule="auto"/>
        <w:ind w:left="0" w:firstLine="0"/>
        <w:rPr>
          <w:rFonts w:ascii="Times New Roman" w:hAnsi="Times New Roman"/>
          <w:bCs/>
        </w:rPr>
      </w:pPr>
      <w:r w:rsidRPr="00D56328">
        <w:rPr>
          <w:rFonts w:ascii="Times New Roman" w:hAnsi="Times New Roman"/>
        </w:rPr>
        <w:t>Настоящий Договор, может быть, расторгнут по соглашению сторон совершенному в письменной форме, за подписью уполномоченных лиц, либо по решению суда по основаниям, предусмотренным действующим законодательством.</w:t>
      </w:r>
    </w:p>
    <w:p w:rsidR="00D56328" w:rsidRPr="00D56328" w:rsidRDefault="00D56328" w:rsidP="00D56328">
      <w:pPr>
        <w:numPr>
          <w:ilvl w:val="1"/>
          <w:numId w:val="10"/>
        </w:numPr>
        <w:shd w:val="clear" w:color="auto" w:fill="FFFFFF"/>
        <w:tabs>
          <w:tab w:val="left" w:pos="142"/>
        </w:tabs>
        <w:spacing w:before="120" w:after="120" w:line="240" w:lineRule="auto"/>
        <w:ind w:left="0" w:firstLine="0"/>
        <w:rPr>
          <w:rFonts w:ascii="Times New Roman" w:hAnsi="Times New Roman"/>
          <w:bCs/>
        </w:rPr>
      </w:pPr>
      <w:r w:rsidRPr="00D56328">
        <w:rPr>
          <w:rFonts w:ascii="Times New Roman" w:hAnsi="Times New Roman"/>
        </w:rPr>
        <w:t>При расторжении Договора по обоюдному согласию «Стороны» определяют и производят взаиморасчеты по возмещению понесенных затрат и убытков по предмету Договора.</w:t>
      </w:r>
    </w:p>
    <w:p w:rsidR="00D56328" w:rsidRPr="00D56328" w:rsidRDefault="00D56328" w:rsidP="00D56328">
      <w:pPr>
        <w:numPr>
          <w:ilvl w:val="0"/>
          <w:numId w:val="10"/>
        </w:numPr>
        <w:shd w:val="clear" w:color="auto" w:fill="FFFFFF"/>
        <w:tabs>
          <w:tab w:val="left" w:pos="142"/>
        </w:tabs>
        <w:spacing w:before="120" w:after="120" w:line="240" w:lineRule="auto"/>
        <w:ind w:left="0" w:firstLine="0"/>
        <w:jc w:val="center"/>
        <w:rPr>
          <w:rFonts w:ascii="Times New Roman" w:hAnsi="Times New Roman"/>
          <w:b/>
          <w:bCs/>
        </w:rPr>
      </w:pPr>
      <w:r w:rsidRPr="00D56328">
        <w:rPr>
          <w:rFonts w:ascii="Times New Roman" w:hAnsi="Times New Roman"/>
          <w:b/>
        </w:rPr>
        <w:t>Прочие условия</w:t>
      </w:r>
    </w:p>
    <w:p w:rsidR="00D56328" w:rsidRPr="00D56328" w:rsidRDefault="00D56328" w:rsidP="00D56328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При исполнении Договора не допускается перемена «Исполнителя» за исключением случаев, если новый «Исполнитель» является </w:t>
      </w:r>
      <w:proofErr w:type="spellStart"/>
      <w:r w:rsidRPr="00D56328">
        <w:rPr>
          <w:rFonts w:ascii="Times New Roman" w:hAnsi="Times New Roman"/>
        </w:rPr>
        <w:t>правоприемником</w:t>
      </w:r>
      <w:proofErr w:type="spellEnd"/>
      <w:r w:rsidRPr="00D56328">
        <w:rPr>
          <w:rFonts w:ascii="Times New Roman" w:hAnsi="Times New Roman"/>
        </w:rPr>
        <w:t xml:space="preserve"> «Исполнителя» по такому Договору вследствие реорганизации юридического лица в форме преобразования, слияния и присоединения.</w:t>
      </w:r>
    </w:p>
    <w:p w:rsidR="00D56328" w:rsidRPr="00D56328" w:rsidRDefault="00D56328" w:rsidP="00D56328">
      <w:pPr>
        <w:pStyle w:val="a4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Стороны принимают «антикоррупционную оговорку» указанную в Приложении №3 к Договору.</w:t>
      </w:r>
    </w:p>
    <w:p w:rsidR="00D56328" w:rsidRPr="00D56328" w:rsidRDefault="00D56328" w:rsidP="00D56328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Все приложения к настоящему Договору являются его неотъемлемой частью.</w:t>
      </w:r>
    </w:p>
    <w:p w:rsidR="00D56328" w:rsidRPr="00D56328" w:rsidRDefault="00D56328" w:rsidP="00D56328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Все изменения и дополнения к настоящему Договору действительны лишь в том случае, если они совершены в письменной форме и подписаны обеими «Сторонами».</w:t>
      </w:r>
    </w:p>
    <w:p w:rsidR="00D56328" w:rsidRPr="00D56328" w:rsidRDefault="00D56328" w:rsidP="00D56328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eastAsia="MS Mincho" w:hAnsi="Times New Roman"/>
        </w:rPr>
        <w:t>Настоящий Договор заключен на срок с 01.01.2017 года по 31.12.2019 года</w:t>
      </w:r>
      <w:r w:rsidRPr="00D56328">
        <w:rPr>
          <w:rFonts w:ascii="Times New Roman" w:hAnsi="Times New Roman"/>
        </w:rPr>
        <w:t>.</w:t>
      </w:r>
    </w:p>
    <w:p w:rsidR="00D56328" w:rsidRPr="00D56328" w:rsidRDefault="00D56328" w:rsidP="00D56328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 xml:space="preserve">В случае изменения у </w:t>
      </w:r>
      <w:proofErr w:type="gramStart"/>
      <w:r w:rsidRPr="00D56328">
        <w:rPr>
          <w:rFonts w:ascii="Times New Roman" w:hAnsi="Times New Roman"/>
        </w:rPr>
        <w:t>какой-либо</w:t>
      </w:r>
      <w:proofErr w:type="gramEnd"/>
      <w:r w:rsidRPr="00D56328">
        <w:rPr>
          <w:rFonts w:ascii="Times New Roman" w:hAnsi="Times New Roman"/>
        </w:rPr>
        <w:t xml:space="preserve"> из «Сторон» местонахождения, названия, банковских или других реквизитов она обязана в течение 10 (десяти) дней письменно известить об этом другую «Сторону».</w:t>
      </w:r>
    </w:p>
    <w:p w:rsidR="00D56328" w:rsidRPr="00D56328" w:rsidRDefault="00D56328" w:rsidP="00D56328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Настоящий Договор составлен в двух экземплярах, по одному для каждой «Стороны», оба текста имеют одинаковую юридическую силу.</w:t>
      </w:r>
    </w:p>
    <w:p w:rsidR="00D56328" w:rsidRPr="00D56328" w:rsidRDefault="00D56328" w:rsidP="00D56328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56328">
        <w:rPr>
          <w:rFonts w:ascii="Times New Roman" w:hAnsi="Times New Roman"/>
        </w:rPr>
        <w:t>Во всем остальном, что не предусмотрено настоящим Договором, «Стороны» руководствуются действующим гражданским законодательством.</w:t>
      </w:r>
    </w:p>
    <w:p w:rsidR="00E878AF" w:rsidRPr="00D56328" w:rsidRDefault="00E878AF" w:rsidP="00D56328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E878AF" w:rsidRPr="00D56328" w:rsidRDefault="00E878AF" w:rsidP="00D56328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lang w:eastAsia="ru-RU"/>
        </w:rPr>
      </w:pPr>
      <w:r w:rsidRPr="00D56328">
        <w:rPr>
          <w:rFonts w:ascii="Times New Roman" w:hAnsi="Times New Roman"/>
          <w:lang w:eastAsia="ru-RU"/>
        </w:rPr>
        <w:t>ЮРИДИЧЕСКИЕ АДРЕСА И РЕКВИЗИТЫ СТОРОН.</w:t>
      </w:r>
    </w:p>
    <w:p w:rsidR="00E878AF" w:rsidRPr="00D56328" w:rsidRDefault="00E878AF" w:rsidP="00D56328">
      <w:pPr>
        <w:spacing w:after="0" w:line="240" w:lineRule="auto"/>
        <w:rPr>
          <w:rFonts w:ascii="Times New Roman" w:hAnsi="Times New Roman"/>
          <w:lang w:eastAsia="ru-RU"/>
        </w:rPr>
      </w:pPr>
    </w:p>
    <w:p w:rsidR="00E878AF" w:rsidRPr="00D56328" w:rsidRDefault="00E878AF" w:rsidP="00D56328">
      <w:pPr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10225" w:type="dxa"/>
        <w:jc w:val="center"/>
        <w:tblLayout w:type="fixed"/>
        <w:tblLook w:val="01E0" w:firstRow="1" w:lastRow="1" w:firstColumn="1" w:lastColumn="1" w:noHBand="0" w:noVBand="0"/>
      </w:tblPr>
      <w:tblGrid>
        <w:gridCol w:w="4968"/>
        <w:gridCol w:w="5257"/>
      </w:tblGrid>
      <w:tr w:rsidR="00E878AF" w:rsidRPr="00D56328" w:rsidTr="005D314D">
        <w:trPr>
          <w:jc w:val="center"/>
        </w:trPr>
        <w:tc>
          <w:tcPr>
            <w:tcW w:w="4968" w:type="dxa"/>
          </w:tcPr>
          <w:p w:rsidR="00E878AF" w:rsidRPr="00D56328" w:rsidRDefault="00E878AF" w:rsidP="00D5632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56328">
              <w:rPr>
                <w:rFonts w:ascii="Times New Roman" w:hAnsi="Times New Roman"/>
                <w:b/>
                <w:lang w:eastAsia="ru-RU"/>
              </w:rPr>
              <w:lastRenderedPageBreak/>
              <w:t>ЗАКАЗЧИК</w:t>
            </w:r>
          </w:p>
        </w:tc>
        <w:tc>
          <w:tcPr>
            <w:tcW w:w="5257" w:type="dxa"/>
          </w:tcPr>
          <w:p w:rsidR="00E878AF" w:rsidRPr="00D56328" w:rsidRDefault="00E878AF" w:rsidP="00D5632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56328">
              <w:rPr>
                <w:rFonts w:ascii="Times New Roman" w:hAnsi="Times New Roman"/>
                <w:b/>
                <w:lang w:eastAsia="ru-RU"/>
              </w:rPr>
              <w:t>ИСПОЛНИТЕЛЬ</w:t>
            </w:r>
          </w:p>
        </w:tc>
      </w:tr>
      <w:tr w:rsidR="00E878AF" w:rsidRPr="00D56328" w:rsidTr="005D314D">
        <w:trPr>
          <w:trHeight w:val="80"/>
          <w:jc w:val="center"/>
        </w:trPr>
        <w:tc>
          <w:tcPr>
            <w:tcW w:w="4968" w:type="dxa"/>
          </w:tcPr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/>
              </w:rPr>
              <w:t>АО «Дальневосточная распределительная сетевая компания»</w:t>
            </w:r>
          </w:p>
          <w:p w:rsidR="00EC3AE9" w:rsidRPr="00EC3AE9" w:rsidRDefault="00EC3AE9" w:rsidP="00EC3AE9">
            <w:pPr>
              <w:tabs>
                <w:tab w:val="center" w:pos="4961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EC3AE9">
              <w:rPr>
                <w:rFonts w:ascii="Times New Roman" w:hAnsi="Times New Roman"/>
                <w:bCs/>
                <w:color w:val="000000"/>
              </w:rPr>
              <w:t>Юридический адрес: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EC3AE9">
              <w:rPr>
                <w:rFonts w:ascii="Times New Roman" w:hAnsi="Times New Roman"/>
                <w:bCs/>
                <w:color w:val="000000"/>
              </w:rPr>
              <w:t xml:space="preserve">675000, Россия, Амурская область, </w:t>
            </w:r>
            <w:proofErr w:type="spellStart"/>
            <w:r w:rsidRPr="00EC3AE9">
              <w:rPr>
                <w:rFonts w:ascii="Times New Roman" w:hAnsi="Times New Roman"/>
                <w:bCs/>
                <w:color w:val="000000"/>
              </w:rPr>
              <w:t>г</w:t>
            </w:r>
            <w:proofErr w:type="gramStart"/>
            <w:r w:rsidRPr="00EC3AE9">
              <w:rPr>
                <w:rFonts w:ascii="Times New Roman" w:hAnsi="Times New Roman"/>
                <w:bCs/>
                <w:color w:val="000000"/>
              </w:rPr>
              <w:t>.Б</w:t>
            </w:r>
            <w:proofErr w:type="gramEnd"/>
            <w:r w:rsidRPr="00EC3AE9">
              <w:rPr>
                <w:rFonts w:ascii="Times New Roman" w:hAnsi="Times New Roman"/>
                <w:bCs/>
                <w:color w:val="000000"/>
              </w:rPr>
              <w:t>лаговещенск</w:t>
            </w:r>
            <w:proofErr w:type="spellEnd"/>
            <w:r w:rsidRPr="00EC3AE9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EC3AE9">
              <w:rPr>
                <w:rFonts w:ascii="Times New Roman" w:hAnsi="Times New Roman"/>
                <w:bCs/>
                <w:color w:val="000000"/>
              </w:rPr>
              <w:t>ул.Шевченко</w:t>
            </w:r>
            <w:proofErr w:type="spellEnd"/>
            <w:r w:rsidRPr="00EC3AE9">
              <w:rPr>
                <w:rFonts w:ascii="Times New Roman" w:hAnsi="Times New Roman"/>
                <w:bCs/>
                <w:color w:val="000000"/>
              </w:rPr>
              <w:t>, д.28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C3AE9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Плательщик: филиал АО «ДРСК» 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C3AE9">
              <w:rPr>
                <w:rFonts w:ascii="Times New Roman" w:hAnsi="Times New Roman"/>
                <w:b/>
                <w:bCs/>
                <w:i/>
                <w:color w:val="000000"/>
              </w:rPr>
              <w:t>«Приморские электрические сети» , 690080,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proofErr w:type="spellStart"/>
            <w:r w:rsidRPr="00EC3AE9">
              <w:rPr>
                <w:rFonts w:ascii="Times New Roman" w:hAnsi="Times New Roman"/>
                <w:b/>
                <w:bCs/>
                <w:i/>
                <w:color w:val="000000"/>
              </w:rPr>
              <w:t>г</w:t>
            </w:r>
            <w:proofErr w:type="gramStart"/>
            <w:r w:rsidRPr="00EC3AE9">
              <w:rPr>
                <w:rFonts w:ascii="Times New Roman" w:hAnsi="Times New Roman"/>
                <w:b/>
                <w:bCs/>
                <w:i/>
                <w:color w:val="000000"/>
              </w:rPr>
              <w:t>.В</w:t>
            </w:r>
            <w:proofErr w:type="gramEnd"/>
            <w:r w:rsidRPr="00EC3AE9">
              <w:rPr>
                <w:rFonts w:ascii="Times New Roman" w:hAnsi="Times New Roman"/>
                <w:b/>
                <w:bCs/>
                <w:i/>
                <w:color w:val="000000"/>
              </w:rPr>
              <w:t>ладивосток</w:t>
            </w:r>
            <w:proofErr w:type="spellEnd"/>
            <w:r w:rsidRPr="00EC3AE9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, ул. Командорская, д.13А, 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EC3AE9">
              <w:rPr>
                <w:rFonts w:ascii="Times New Roman" w:hAnsi="Times New Roman"/>
                <w:b/>
                <w:bCs/>
                <w:i/>
                <w:color w:val="000000"/>
              </w:rPr>
              <w:t>тел. 8(4232)22-43-23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proofErr w:type="gramStart"/>
            <w:r w:rsidRPr="00EC3AE9">
              <w:rPr>
                <w:rFonts w:ascii="Times New Roman" w:hAnsi="Times New Roman"/>
                <w:bCs/>
                <w:color w:val="000000"/>
              </w:rPr>
              <w:t>Р</w:t>
            </w:r>
            <w:proofErr w:type="gramEnd"/>
            <w:r w:rsidRPr="00EC3AE9">
              <w:rPr>
                <w:rFonts w:ascii="Times New Roman" w:hAnsi="Times New Roman"/>
                <w:bCs/>
                <w:color w:val="000000"/>
              </w:rPr>
              <w:t>/с 40702810550260180173 Дальневосточный банк ПАО «Сбербанк России» г. Хабаровск,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EC3AE9">
              <w:rPr>
                <w:rFonts w:ascii="Times New Roman" w:hAnsi="Times New Roman"/>
                <w:bCs/>
                <w:color w:val="000000"/>
              </w:rPr>
              <w:t>к/с 30101810600000000608, БИК 040813608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EC3AE9">
              <w:rPr>
                <w:rFonts w:ascii="Times New Roman" w:hAnsi="Times New Roman"/>
                <w:bCs/>
                <w:color w:val="000000"/>
              </w:rPr>
              <w:t>ИНН 2801108200 КПП 253731001</w:t>
            </w:r>
          </w:p>
          <w:p w:rsidR="00E878AF" w:rsidRPr="00EC3AE9" w:rsidRDefault="00EC3AE9" w:rsidP="00EC3AE9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  <w:bCs/>
                <w:color w:val="000000"/>
              </w:rPr>
              <w:t xml:space="preserve">ОКТМО: </w:t>
            </w:r>
            <w:r w:rsidRPr="00EC3AE9">
              <w:rPr>
                <w:rFonts w:ascii="Times New Roman" w:hAnsi="Times New Roman"/>
              </w:rPr>
              <w:t>05701000</w:t>
            </w:r>
          </w:p>
          <w:p w:rsidR="00EC3AE9" w:rsidRDefault="00E878AF" w:rsidP="00D56328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D56328">
              <w:rPr>
                <w:rFonts w:ascii="Times New Roman" w:hAnsi="Times New Roman"/>
                <w:b/>
              </w:rPr>
              <w:t xml:space="preserve">Директор филиала  АО «ДРСК» «Приморские электрические сети»         </w:t>
            </w:r>
          </w:p>
          <w:p w:rsidR="00E878AF" w:rsidRPr="00D56328" w:rsidRDefault="00E878AF" w:rsidP="00D56328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EC3AE9">
              <w:rPr>
                <w:rFonts w:ascii="Times New Roman" w:hAnsi="Times New Roman"/>
              </w:rPr>
              <w:t>_______________</w:t>
            </w:r>
            <w:r w:rsidR="00EC3AE9">
              <w:rPr>
                <w:rFonts w:ascii="Times New Roman" w:hAnsi="Times New Roman"/>
              </w:rPr>
              <w:t>______</w:t>
            </w:r>
            <w:r w:rsidRPr="00EC3AE9">
              <w:rPr>
                <w:rFonts w:ascii="Times New Roman" w:hAnsi="Times New Roman"/>
              </w:rPr>
              <w:t>______</w:t>
            </w:r>
            <w:r w:rsidRPr="00D5632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56328">
              <w:rPr>
                <w:rFonts w:ascii="Times New Roman" w:hAnsi="Times New Roman"/>
                <w:b/>
              </w:rPr>
              <w:t>Чутенко</w:t>
            </w:r>
            <w:proofErr w:type="spellEnd"/>
            <w:r w:rsidRPr="00D56328">
              <w:rPr>
                <w:rFonts w:ascii="Times New Roman" w:hAnsi="Times New Roman"/>
                <w:b/>
              </w:rPr>
              <w:t xml:space="preserve"> С.И.</w:t>
            </w:r>
          </w:p>
          <w:p w:rsidR="00E878AF" w:rsidRPr="00D56328" w:rsidRDefault="00E878AF" w:rsidP="00D56328">
            <w:pPr>
              <w:spacing w:after="100" w:afterAutospacing="1" w:line="240" w:lineRule="auto"/>
              <w:ind w:right="64"/>
              <w:contextualSpacing/>
              <w:rPr>
                <w:rFonts w:ascii="Times New Roman" w:hAnsi="Times New Roman"/>
              </w:rPr>
            </w:pPr>
            <w:r w:rsidRPr="00D56328">
              <w:rPr>
                <w:rFonts w:ascii="Times New Roman" w:hAnsi="Times New Roman"/>
              </w:rPr>
              <w:t>«___» _______</w:t>
            </w:r>
            <w:r w:rsidR="00EC3AE9">
              <w:rPr>
                <w:rFonts w:ascii="Times New Roman" w:hAnsi="Times New Roman"/>
              </w:rPr>
              <w:t>__________</w:t>
            </w:r>
            <w:r w:rsidRPr="00D56328">
              <w:rPr>
                <w:rFonts w:ascii="Times New Roman" w:hAnsi="Times New Roman"/>
              </w:rPr>
              <w:t>__________20</w:t>
            </w:r>
            <w:r w:rsidR="00EC3AE9">
              <w:rPr>
                <w:rFonts w:ascii="Times New Roman" w:hAnsi="Times New Roman"/>
              </w:rPr>
              <w:t xml:space="preserve">      </w:t>
            </w:r>
            <w:r w:rsidRPr="00D56328">
              <w:rPr>
                <w:rFonts w:ascii="Times New Roman" w:hAnsi="Times New Roman"/>
              </w:rPr>
              <w:t xml:space="preserve"> г.</w:t>
            </w:r>
          </w:p>
          <w:p w:rsidR="00E878AF" w:rsidRPr="00EC3AE9" w:rsidRDefault="00EC3AE9" w:rsidP="00D56328">
            <w:pPr>
              <w:spacing w:after="100" w:afterAutospacing="1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EC3AE9">
              <w:rPr>
                <w:rFonts w:ascii="Times New Roman" w:hAnsi="Times New Roman"/>
                <w:lang w:eastAsia="ru-RU"/>
              </w:rPr>
              <w:t>м.п</w:t>
            </w:r>
            <w:proofErr w:type="spellEnd"/>
            <w:r w:rsidRPr="00EC3AE9">
              <w:rPr>
                <w:rFonts w:ascii="Times New Roman" w:hAnsi="Times New Roman"/>
                <w:lang w:eastAsia="ru-RU"/>
              </w:rPr>
              <w:t xml:space="preserve">. </w:t>
            </w:r>
          </w:p>
        </w:tc>
        <w:tc>
          <w:tcPr>
            <w:tcW w:w="5257" w:type="dxa"/>
          </w:tcPr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56328">
              <w:rPr>
                <w:rFonts w:ascii="Times New Roman" w:hAnsi="Times New Roman"/>
                <w:b/>
                <w:lang w:eastAsia="ru-RU"/>
              </w:rPr>
              <w:t>краевое государственное бюджетное учреждение здравоохранения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i/>
                <w:lang w:eastAsia="ru-RU"/>
              </w:rPr>
            </w:pPr>
            <w:r w:rsidRPr="00D56328">
              <w:rPr>
                <w:rFonts w:ascii="Times New Roman" w:hAnsi="Times New Roman"/>
                <w:b/>
                <w:lang w:eastAsia="ru-RU"/>
              </w:rPr>
              <w:t xml:space="preserve">«Пограничная центральная районная больница» </w:t>
            </w:r>
            <w:r w:rsidRPr="00D56328">
              <w:rPr>
                <w:rFonts w:ascii="Times New Roman" w:hAnsi="Times New Roman"/>
                <w:i/>
                <w:lang w:eastAsia="ru-RU"/>
              </w:rPr>
              <w:t xml:space="preserve">692582, Пограничный район, </w:t>
            </w:r>
            <w:proofErr w:type="spellStart"/>
            <w:r w:rsidRPr="00D56328">
              <w:rPr>
                <w:rFonts w:ascii="Times New Roman" w:hAnsi="Times New Roman"/>
                <w:i/>
                <w:lang w:eastAsia="ru-RU"/>
              </w:rPr>
              <w:t>п</w:t>
            </w:r>
            <w:proofErr w:type="gramStart"/>
            <w:r w:rsidRPr="00D56328">
              <w:rPr>
                <w:rFonts w:ascii="Times New Roman" w:hAnsi="Times New Roman"/>
                <w:i/>
                <w:lang w:eastAsia="ru-RU"/>
              </w:rPr>
              <w:t>.П</w:t>
            </w:r>
            <w:proofErr w:type="gramEnd"/>
            <w:r w:rsidRPr="00D56328">
              <w:rPr>
                <w:rFonts w:ascii="Times New Roman" w:hAnsi="Times New Roman"/>
                <w:i/>
                <w:lang w:eastAsia="ru-RU"/>
              </w:rPr>
              <w:t>ограничный</w:t>
            </w:r>
            <w:proofErr w:type="spellEnd"/>
            <w:r w:rsidRPr="00D56328">
              <w:rPr>
                <w:rFonts w:ascii="Times New Roman" w:hAnsi="Times New Roman"/>
                <w:i/>
                <w:lang w:eastAsia="ru-RU"/>
              </w:rPr>
              <w:t xml:space="preserve">, ул.Советская,27    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56328">
              <w:rPr>
                <w:rFonts w:ascii="Times New Roman" w:hAnsi="Times New Roman"/>
                <w:lang w:eastAsia="ru-RU"/>
              </w:rPr>
              <w:t xml:space="preserve"> ИНН 2525007401   КПП 252501001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56328">
              <w:rPr>
                <w:rFonts w:ascii="Times New Roman" w:hAnsi="Times New Roman"/>
                <w:lang w:eastAsia="ru-RU"/>
              </w:rPr>
              <w:t xml:space="preserve"> ОКОНХ 91511    ОКПО      01914423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56328">
              <w:rPr>
                <w:rFonts w:ascii="Times New Roman" w:hAnsi="Times New Roman"/>
                <w:lang w:eastAsia="ru-RU"/>
              </w:rPr>
              <w:t xml:space="preserve">«Получатель»  УФК по Приморскому краю 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56328">
              <w:rPr>
                <w:rFonts w:ascii="Times New Roman" w:hAnsi="Times New Roman"/>
                <w:lang w:eastAsia="ru-RU"/>
              </w:rPr>
              <w:t>(КГБУЗ «Пограничная ЦРБ» л/с 20206У73770) ОКТМО:05632151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D56328">
              <w:rPr>
                <w:rFonts w:ascii="Times New Roman" w:hAnsi="Times New Roman"/>
                <w:lang w:eastAsia="ru-RU"/>
              </w:rPr>
              <w:t xml:space="preserve">  р/с 40601810505071000001 в ГРКЦ ГУ Банка РФ по Приморскому краю </w:t>
            </w:r>
            <w:proofErr w:type="spellStart"/>
            <w:r w:rsidRPr="00D56328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D56328">
              <w:rPr>
                <w:rFonts w:ascii="Times New Roman" w:hAnsi="Times New Roman"/>
                <w:lang w:eastAsia="ru-RU"/>
              </w:rPr>
              <w:t>.В</w:t>
            </w:r>
            <w:proofErr w:type="gramEnd"/>
            <w:r w:rsidRPr="00D56328">
              <w:rPr>
                <w:rFonts w:ascii="Times New Roman" w:hAnsi="Times New Roman"/>
                <w:lang w:eastAsia="ru-RU"/>
              </w:rPr>
              <w:t>ладивосток</w:t>
            </w:r>
            <w:proofErr w:type="spellEnd"/>
            <w:r w:rsidRPr="00D56328">
              <w:rPr>
                <w:rFonts w:ascii="Times New Roman" w:hAnsi="Times New Roman"/>
                <w:lang w:eastAsia="ru-RU"/>
              </w:rPr>
              <w:t xml:space="preserve"> БИК 040507001                                КБК 00000000000000000130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C3AE9" w:rsidRDefault="00EC3AE9" w:rsidP="00D5632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56328">
              <w:rPr>
                <w:rFonts w:ascii="Times New Roman" w:hAnsi="Times New Roman"/>
                <w:b/>
                <w:lang w:eastAsia="ru-RU"/>
              </w:rPr>
              <w:t xml:space="preserve">Главный врач </w:t>
            </w:r>
          </w:p>
          <w:p w:rsidR="00E878AF" w:rsidRPr="00D56328" w:rsidRDefault="00E878AF" w:rsidP="00D56328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56328">
              <w:rPr>
                <w:rFonts w:ascii="Times New Roman" w:hAnsi="Times New Roman"/>
                <w:b/>
                <w:lang w:eastAsia="ru-RU"/>
              </w:rPr>
              <w:t>КГБУЗ «Пограничная ЦРБ»</w:t>
            </w:r>
          </w:p>
          <w:p w:rsidR="00EC3AE9" w:rsidRDefault="00EC3AE9" w:rsidP="00EC3A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78AF" w:rsidRPr="00EC3AE9" w:rsidRDefault="00E878AF" w:rsidP="00EC3AE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56328">
              <w:rPr>
                <w:rFonts w:ascii="Times New Roman" w:hAnsi="Times New Roman"/>
              </w:rPr>
              <w:t xml:space="preserve">______________________ </w:t>
            </w:r>
            <w:r w:rsidR="00EC3AE9" w:rsidRPr="00EC3AE9">
              <w:rPr>
                <w:rFonts w:ascii="Times New Roman" w:hAnsi="Times New Roman"/>
                <w:b/>
                <w:lang w:eastAsia="ru-RU"/>
              </w:rPr>
              <w:t>Жи</w:t>
            </w:r>
            <w:r w:rsidR="00A648A0">
              <w:rPr>
                <w:rFonts w:ascii="Times New Roman" w:hAnsi="Times New Roman"/>
                <w:b/>
                <w:lang w:eastAsia="ru-RU"/>
              </w:rPr>
              <w:t>д</w:t>
            </w:r>
            <w:r w:rsidR="00EC3AE9" w:rsidRPr="00EC3AE9">
              <w:rPr>
                <w:rFonts w:ascii="Times New Roman" w:hAnsi="Times New Roman"/>
                <w:b/>
                <w:lang w:eastAsia="ru-RU"/>
              </w:rPr>
              <w:t>ков Е</w:t>
            </w:r>
            <w:r w:rsidR="00EC3AE9" w:rsidRPr="00EC3AE9">
              <w:rPr>
                <w:rFonts w:ascii="Times New Roman" w:hAnsi="Times New Roman"/>
                <w:b/>
                <w:lang w:eastAsia="ru-RU"/>
              </w:rPr>
              <w:t>.</w:t>
            </w:r>
            <w:r w:rsidR="00EC3AE9" w:rsidRPr="00EC3AE9">
              <w:rPr>
                <w:rFonts w:ascii="Times New Roman" w:hAnsi="Times New Roman"/>
                <w:b/>
                <w:lang w:eastAsia="ru-RU"/>
              </w:rPr>
              <w:t>М</w:t>
            </w:r>
            <w:r w:rsidR="00EC3AE9" w:rsidRPr="00EC3AE9">
              <w:rPr>
                <w:rFonts w:ascii="Times New Roman" w:hAnsi="Times New Roman"/>
                <w:b/>
                <w:lang w:eastAsia="ru-RU"/>
              </w:rPr>
              <w:t>.</w:t>
            </w:r>
          </w:p>
          <w:p w:rsidR="00E878AF" w:rsidRPr="00D56328" w:rsidRDefault="00E878AF" w:rsidP="00D56328">
            <w:pPr>
              <w:ind w:right="64"/>
              <w:contextualSpacing/>
              <w:rPr>
                <w:rFonts w:ascii="Times New Roman" w:hAnsi="Times New Roman"/>
              </w:rPr>
            </w:pPr>
            <w:r w:rsidRPr="00D56328">
              <w:rPr>
                <w:rFonts w:ascii="Times New Roman" w:hAnsi="Times New Roman"/>
              </w:rPr>
              <w:t xml:space="preserve">                                                                                   «___» ________</w:t>
            </w:r>
            <w:r w:rsidR="00EC3AE9">
              <w:rPr>
                <w:rFonts w:ascii="Times New Roman" w:hAnsi="Times New Roman"/>
              </w:rPr>
              <w:t>________</w:t>
            </w:r>
            <w:r w:rsidRPr="00D56328">
              <w:rPr>
                <w:rFonts w:ascii="Times New Roman" w:hAnsi="Times New Roman"/>
              </w:rPr>
              <w:t>_______20</w:t>
            </w:r>
            <w:r w:rsidR="00EC3AE9">
              <w:rPr>
                <w:rFonts w:ascii="Times New Roman" w:hAnsi="Times New Roman"/>
              </w:rPr>
              <w:t xml:space="preserve">      </w:t>
            </w:r>
            <w:r w:rsidRPr="00D56328">
              <w:rPr>
                <w:rFonts w:ascii="Times New Roman" w:hAnsi="Times New Roman"/>
              </w:rPr>
              <w:t xml:space="preserve"> г.              </w:t>
            </w:r>
          </w:p>
          <w:p w:rsidR="00E878AF" w:rsidRPr="00EC3AE9" w:rsidRDefault="00EC3AE9" w:rsidP="00D56328">
            <w:pPr>
              <w:ind w:right="64"/>
              <w:contextualSpacing/>
              <w:rPr>
                <w:rFonts w:ascii="Times New Roman" w:hAnsi="Times New Roman"/>
                <w:lang w:eastAsia="ru-RU"/>
              </w:rPr>
            </w:pPr>
            <w:proofErr w:type="spellStart"/>
            <w:r w:rsidRPr="00EC3AE9">
              <w:rPr>
                <w:rFonts w:ascii="Times New Roman" w:hAnsi="Times New Roman"/>
                <w:lang w:eastAsia="ru-RU"/>
              </w:rPr>
              <w:t>м.п</w:t>
            </w:r>
            <w:proofErr w:type="spellEnd"/>
            <w:r w:rsidRPr="00EC3AE9">
              <w:rPr>
                <w:rFonts w:ascii="Times New Roman" w:hAnsi="Times New Roman"/>
                <w:lang w:eastAsia="ru-RU"/>
              </w:rPr>
              <w:t>.</w:t>
            </w:r>
          </w:p>
          <w:p w:rsidR="00E878AF" w:rsidRPr="00D56328" w:rsidRDefault="00E878AF" w:rsidP="00D56328">
            <w:pPr>
              <w:rPr>
                <w:rFonts w:ascii="Times New Roman" w:hAnsi="Times New Roman"/>
                <w:color w:val="FF0000"/>
                <w:lang w:eastAsia="ru-RU"/>
              </w:rPr>
            </w:pPr>
          </w:p>
        </w:tc>
      </w:tr>
    </w:tbl>
    <w:p w:rsidR="00E878AF" w:rsidRDefault="00E878AF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Default="00EC3AE9">
      <w:pPr>
        <w:rPr>
          <w:sz w:val="26"/>
          <w:szCs w:val="26"/>
        </w:rPr>
      </w:pPr>
    </w:p>
    <w:p w:rsidR="00EC3AE9" w:rsidRPr="00B93EF7" w:rsidRDefault="00EC3AE9" w:rsidP="00EC3AE9">
      <w:pPr>
        <w:tabs>
          <w:tab w:val="left" w:pos="6480"/>
        </w:tabs>
        <w:spacing w:after="0" w:line="480" w:lineRule="auto"/>
        <w:ind w:firstLine="624"/>
        <w:jc w:val="right"/>
        <w:rPr>
          <w:rFonts w:ascii="Times New Roman" w:hAnsi="Times New Roman"/>
          <w:sz w:val="20"/>
          <w:szCs w:val="20"/>
        </w:rPr>
      </w:pPr>
      <w:r w:rsidRPr="00B93EF7">
        <w:rPr>
          <w:rFonts w:ascii="Times New Roman" w:hAnsi="Times New Roman"/>
          <w:sz w:val="20"/>
          <w:szCs w:val="20"/>
        </w:rPr>
        <w:t>Приложение №1 к Договору № _____________</w:t>
      </w:r>
    </w:p>
    <w:p w:rsidR="00EC3AE9" w:rsidRPr="00B93EF7" w:rsidRDefault="00EC3AE9" w:rsidP="00EC3AE9">
      <w:pPr>
        <w:tabs>
          <w:tab w:val="left" w:pos="6480"/>
        </w:tabs>
        <w:spacing w:after="0" w:line="480" w:lineRule="auto"/>
        <w:ind w:firstLine="624"/>
        <w:jc w:val="right"/>
        <w:rPr>
          <w:rFonts w:ascii="Times New Roman" w:hAnsi="Times New Roman"/>
          <w:sz w:val="20"/>
          <w:szCs w:val="20"/>
        </w:rPr>
      </w:pPr>
      <w:r w:rsidRPr="00B93EF7">
        <w:rPr>
          <w:rFonts w:ascii="Times New Roman" w:hAnsi="Times New Roman"/>
          <w:sz w:val="20"/>
          <w:szCs w:val="20"/>
        </w:rPr>
        <w:t>от «____»  _____________ 201</w:t>
      </w:r>
      <w:r>
        <w:rPr>
          <w:rFonts w:ascii="Times New Roman" w:hAnsi="Times New Roman"/>
          <w:sz w:val="20"/>
          <w:szCs w:val="20"/>
        </w:rPr>
        <w:t>___</w:t>
      </w:r>
      <w:r w:rsidRPr="00B93EF7">
        <w:rPr>
          <w:rFonts w:ascii="Times New Roman" w:hAnsi="Times New Roman"/>
          <w:sz w:val="20"/>
          <w:szCs w:val="20"/>
        </w:rPr>
        <w:t xml:space="preserve">г.                                                                                                 </w:t>
      </w:r>
    </w:p>
    <w:p w:rsidR="00EC3AE9" w:rsidRPr="00B93EF7" w:rsidRDefault="00EC3AE9" w:rsidP="00EC3AE9">
      <w:pPr>
        <w:tabs>
          <w:tab w:val="left" w:pos="6300"/>
        </w:tabs>
        <w:spacing w:after="0" w:line="240" w:lineRule="auto"/>
        <w:ind w:firstLine="624"/>
        <w:jc w:val="right"/>
        <w:rPr>
          <w:rFonts w:ascii="Times New Roman" w:hAnsi="Times New Roman"/>
          <w:sz w:val="20"/>
          <w:szCs w:val="20"/>
        </w:rPr>
      </w:pPr>
      <w:r w:rsidRPr="00B93EF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</w:t>
      </w:r>
    </w:p>
    <w:p w:rsidR="00EC3AE9" w:rsidRPr="00B93EF7" w:rsidRDefault="00EC3AE9" w:rsidP="00EC3AE9">
      <w:pPr>
        <w:spacing w:after="0" w:line="240" w:lineRule="auto"/>
        <w:ind w:firstLine="624"/>
        <w:jc w:val="both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after="0" w:line="240" w:lineRule="auto"/>
        <w:ind w:firstLine="624"/>
        <w:jc w:val="both"/>
        <w:rPr>
          <w:rFonts w:ascii="Times New Roman" w:hAnsi="Times New Roman"/>
          <w:b/>
          <w:sz w:val="20"/>
          <w:szCs w:val="20"/>
        </w:rPr>
      </w:pPr>
      <w:r w:rsidRPr="00B93EF7">
        <w:rPr>
          <w:rFonts w:ascii="Times New Roman" w:hAnsi="Times New Roman"/>
          <w:b/>
          <w:sz w:val="20"/>
          <w:szCs w:val="20"/>
        </w:rPr>
        <w:t xml:space="preserve">              </w:t>
      </w:r>
    </w:p>
    <w:p w:rsidR="00EC3AE9" w:rsidRPr="00B93EF7" w:rsidRDefault="00EC3AE9" w:rsidP="00EC3AE9">
      <w:pPr>
        <w:spacing w:after="0" w:line="240" w:lineRule="auto"/>
        <w:ind w:firstLine="624"/>
        <w:jc w:val="both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  <w:r w:rsidRPr="00B93EF7">
        <w:rPr>
          <w:rFonts w:ascii="Times New Roman" w:hAnsi="Times New Roman"/>
          <w:b/>
          <w:sz w:val="20"/>
          <w:szCs w:val="20"/>
        </w:rPr>
        <w:t>Выписка из Прейскуранта расценок</w:t>
      </w:r>
    </w:p>
    <w:p w:rsidR="00EC3AE9" w:rsidRPr="0083377C" w:rsidRDefault="00EC3AE9" w:rsidP="00EC3AE9">
      <w:pPr>
        <w:ind w:left="7088"/>
        <w:jc w:val="center"/>
        <w:rPr>
          <w:sz w:val="20"/>
          <w:szCs w:val="20"/>
        </w:rPr>
      </w:pPr>
    </w:p>
    <w:tbl>
      <w:tblPr>
        <w:tblW w:w="9815" w:type="dxa"/>
        <w:tblLook w:val="0000" w:firstRow="0" w:lastRow="0" w:firstColumn="0" w:lastColumn="0" w:noHBand="0" w:noVBand="0"/>
      </w:tblPr>
      <w:tblGrid>
        <w:gridCol w:w="880"/>
        <w:gridCol w:w="7775"/>
        <w:gridCol w:w="1160"/>
      </w:tblGrid>
      <w:tr w:rsidR="00EC3AE9" w:rsidRPr="006E3137" w:rsidTr="0042419F">
        <w:trPr>
          <w:trHeight w:val="2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7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медицинских услуг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>Рублей </w:t>
            </w:r>
          </w:p>
        </w:tc>
      </w:tr>
      <w:tr w:rsidR="00EC3AE9" w:rsidRPr="006E3137" w:rsidTr="0042419F">
        <w:trPr>
          <w:trHeight w:val="58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  <w:p w:rsidR="00EC3AE9" w:rsidRPr="00F21085" w:rsidRDefault="00EC3AE9" w:rsidP="004241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1085">
              <w:rPr>
                <w:rFonts w:ascii="Times New Roman" w:hAnsi="Times New Roman"/>
                <w:sz w:val="20"/>
                <w:szCs w:val="20"/>
              </w:rPr>
              <w:t>Предрейсовый</w:t>
            </w:r>
            <w:proofErr w:type="spellEnd"/>
            <w:r w:rsidRPr="00F21085">
              <w:rPr>
                <w:rFonts w:ascii="Times New Roman" w:hAnsi="Times New Roman"/>
                <w:sz w:val="20"/>
                <w:szCs w:val="20"/>
              </w:rPr>
              <w:t xml:space="preserve"> медицинский осмотр</w:t>
            </w:r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AE9" w:rsidRPr="006E3137" w:rsidTr="0042419F">
        <w:trPr>
          <w:trHeight w:val="59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108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  <w:p w:rsidR="00EC3AE9" w:rsidRPr="00F21085" w:rsidRDefault="00EC3AE9" w:rsidP="0042419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F21085">
              <w:rPr>
                <w:rFonts w:ascii="Times New Roman" w:hAnsi="Times New Roman"/>
                <w:sz w:val="20"/>
                <w:szCs w:val="20"/>
              </w:rPr>
              <w:t>Послерейсовый</w:t>
            </w:r>
            <w:proofErr w:type="spellEnd"/>
            <w:r w:rsidRPr="00F21085">
              <w:rPr>
                <w:rFonts w:ascii="Times New Roman" w:hAnsi="Times New Roman"/>
                <w:sz w:val="20"/>
                <w:szCs w:val="20"/>
              </w:rPr>
              <w:t xml:space="preserve">  медицинский осмотр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AE9" w:rsidRPr="00F21085" w:rsidRDefault="00EC3AE9" w:rsidP="0042419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C3AE9" w:rsidRPr="0083377C" w:rsidRDefault="00EC3AE9" w:rsidP="00EC3AE9">
      <w:pPr>
        <w:jc w:val="both"/>
        <w:rPr>
          <w:sz w:val="20"/>
          <w:szCs w:val="20"/>
        </w:rPr>
      </w:pPr>
    </w:p>
    <w:tbl>
      <w:tblPr>
        <w:tblW w:w="10190" w:type="dxa"/>
        <w:tblLayout w:type="fixed"/>
        <w:tblLook w:val="01E0" w:firstRow="1" w:lastRow="1" w:firstColumn="1" w:lastColumn="1" w:noHBand="0" w:noVBand="0"/>
      </w:tblPr>
      <w:tblGrid>
        <w:gridCol w:w="4928"/>
        <w:gridCol w:w="5262"/>
      </w:tblGrid>
      <w:tr w:rsidR="00EC3AE9" w:rsidRPr="00CA1FFF" w:rsidTr="0042419F">
        <w:tc>
          <w:tcPr>
            <w:tcW w:w="4928" w:type="dxa"/>
          </w:tcPr>
          <w:p w:rsidR="00EC3AE9" w:rsidRPr="00F21085" w:rsidRDefault="00EC3AE9" w:rsidP="0042419F">
            <w:pPr>
              <w:pStyle w:val="1"/>
              <w:jc w:val="both"/>
              <w:rPr>
                <w:sz w:val="20"/>
                <w:szCs w:val="20"/>
              </w:rPr>
            </w:pPr>
            <w:r w:rsidRPr="00F21085">
              <w:rPr>
                <w:sz w:val="20"/>
                <w:szCs w:val="20"/>
              </w:rPr>
              <w:t>Директор филиала АО «ДРСК»</w:t>
            </w:r>
          </w:p>
          <w:p w:rsidR="00EC3AE9" w:rsidRPr="00F21085" w:rsidRDefault="00EC3AE9" w:rsidP="0042419F">
            <w:pPr>
              <w:pStyle w:val="1"/>
              <w:jc w:val="both"/>
              <w:rPr>
                <w:sz w:val="20"/>
                <w:szCs w:val="20"/>
              </w:rPr>
            </w:pPr>
            <w:r w:rsidRPr="00F21085">
              <w:rPr>
                <w:sz w:val="20"/>
                <w:szCs w:val="20"/>
              </w:rPr>
              <w:t>«Приморские электрические сети»</w:t>
            </w:r>
          </w:p>
          <w:p w:rsidR="00EC3AE9" w:rsidRPr="00F21085" w:rsidRDefault="00EC3AE9" w:rsidP="0042419F">
            <w:pPr>
              <w:pStyle w:val="1"/>
              <w:jc w:val="both"/>
              <w:rPr>
                <w:sz w:val="20"/>
                <w:szCs w:val="20"/>
              </w:rPr>
            </w:pPr>
          </w:p>
          <w:p w:rsidR="00EC3AE9" w:rsidRPr="00F21085" w:rsidRDefault="00EC3AE9" w:rsidP="0042419F">
            <w:pPr>
              <w:pStyle w:val="1"/>
              <w:jc w:val="both"/>
              <w:rPr>
                <w:sz w:val="20"/>
                <w:szCs w:val="20"/>
              </w:rPr>
            </w:pPr>
            <w:r w:rsidRPr="00F21085">
              <w:rPr>
                <w:b w:val="0"/>
                <w:sz w:val="20"/>
                <w:szCs w:val="20"/>
              </w:rPr>
              <w:t>_</w:t>
            </w:r>
            <w:r>
              <w:rPr>
                <w:b w:val="0"/>
                <w:sz w:val="20"/>
                <w:szCs w:val="20"/>
              </w:rPr>
              <w:t>_______</w:t>
            </w:r>
            <w:r w:rsidRPr="00F21085">
              <w:rPr>
                <w:b w:val="0"/>
                <w:sz w:val="20"/>
                <w:szCs w:val="20"/>
              </w:rPr>
              <w:t>____________</w:t>
            </w:r>
            <w:r w:rsidRPr="00EC3AE9">
              <w:rPr>
                <w:sz w:val="20"/>
                <w:szCs w:val="20"/>
              </w:rPr>
              <w:t xml:space="preserve">С.И. </w:t>
            </w:r>
            <w:proofErr w:type="spellStart"/>
            <w:r w:rsidRPr="00EC3AE9">
              <w:rPr>
                <w:sz w:val="20"/>
                <w:szCs w:val="20"/>
              </w:rPr>
              <w:t>Чутенко</w:t>
            </w:r>
            <w:proofErr w:type="spellEnd"/>
          </w:p>
          <w:p w:rsidR="00EC3AE9" w:rsidRPr="00F21085" w:rsidRDefault="00EC3AE9" w:rsidP="0042419F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 w:rsidRPr="00F21085">
              <w:rPr>
                <w:b w:val="0"/>
                <w:sz w:val="20"/>
                <w:szCs w:val="20"/>
              </w:rPr>
              <w:t>«____»________________ 201___ г.</w:t>
            </w:r>
          </w:p>
          <w:p w:rsidR="00EC3AE9" w:rsidRPr="00F21085" w:rsidRDefault="00EC3AE9" w:rsidP="0042419F">
            <w:pPr>
              <w:pStyle w:val="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               </w:t>
            </w:r>
            <w:proofErr w:type="spellStart"/>
            <w:r w:rsidRPr="00F21085">
              <w:rPr>
                <w:b w:val="0"/>
                <w:sz w:val="20"/>
                <w:szCs w:val="20"/>
              </w:rPr>
              <w:t>м.п</w:t>
            </w:r>
            <w:proofErr w:type="spellEnd"/>
            <w:r w:rsidRPr="00F21085">
              <w:rPr>
                <w:b w:val="0"/>
                <w:sz w:val="20"/>
                <w:szCs w:val="20"/>
              </w:rPr>
              <w:t xml:space="preserve">.    </w:t>
            </w:r>
          </w:p>
        </w:tc>
        <w:tc>
          <w:tcPr>
            <w:tcW w:w="5262" w:type="dxa"/>
          </w:tcPr>
          <w:p w:rsidR="00EC3AE9" w:rsidRPr="00D56328" w:rsidRDefault="00EC3AE9" w:rsidP="00EC3AE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Главный врач </w:t>
            </w:r>
            <w:r w:rsidRPr="00D56328">
              <w:rPr>
                <w:rFonts w:ascii="Times New Roman" w:hAnsi="Times New Roman"/>
                <w:b/>
                <w:lang w:eastAsia="ru-RU"/>
              </w:rPr>
              <w:t>КГБУЗ «Пограничная ЦРБ»</w:t>
            </w:r>
            <w:proofErr w:type="gramEnd"/>
          </w:p>
          <w:p w:rsidR="00EC3AE9" w:rsidRPr="00B93EF7" w:rsidRDefault="00EC3AE9" w:rsidP="0042419F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B93E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                                            </w:t>
            </w:r>
          </w:p>
          <w:p w:rsidR="00EC3AE9" w:rsidRPr="00B93EF7" w:rsidRDefault="00EC3AE9" w:rsidP="0042419F">
            <w:pPr>
              <w:pStyle w:val="a6"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</w:rPr>
            </w:pP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</w:t>
            </w:r>
          </w:p>
          <w:p w:rsidR="00EC3AE9" w:rsidRPr="00EC3AE9" w:rsidRDefault="00EC3AE9" w:rsidP="00EC3AE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21085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934B2" w:rsidRPr="00EC3AE9">
              <w:rPr>
                <w:rFonts w:ascii="Times New Roman" w:hAnsi="Times New Roman"/>
                <w:b/>
                <w:lang w:eastAsia="ru-RU"/>
              </w:rPr>
              <w:t>Е.М.</w:t>
            </w:r>
            <w:r w:rsidR="00B934B2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EC3AE9">
              <w:rPr>
                <w:rFonts w:ascii="Times New Roman" w:hAnsi="Times New Roman"/>
                <w:b/>
                <w:lang w:eastAsia="ru-RU"/>
              </w:rPr>
              <w:t>Жи</w:t>
            </w:r>
            <w:r w:rsidR="00A648A0">
              <w:rPr>
                <w:rFonts w:ascii="Times New Roman" w:hAnsi="Times New Roman"/>
                <w:b/>
                <w:lang w:eastAsia="ru-RU"/>
              </w:rPr>
              <w:t>д</w:t>
            </w:r>
            <w:r w:rsidRPr="00EC3AE9">
              <w:rPr>
                <w:rFonts w:ascii="Times New Roman" w:hAnsi="Times New Roman"/>
                <w:b/>
                <w:lang w:eastAsia="ru-RU"/>
              </w:rPr>
              <w:t xml:space="preserve">ков </w:t>
            </w:r>
          </w:p>
          <w:p w:rsidR="00EC3AE9" w:rsidRPr="00B93EF7" w:rsidRDefault="00EC3AE9" w:rsidP="0042419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 xml:space="preserve"> «____»________________ 201___ г.</w:t>
            </w:r>
          </w:p>
          <w:p w:rsidR="00EC3AE9" w:rsidRPr="00CA1FFF" w:rsidRDefault="00EC3AE9" w:rsidP="0042419F">
            <w:pPr>
              <w:jc w:val="both"/>
              <w:rPr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proofErr w:type="spellStart"/>
            <w:r w:rsidRPr="00B93EF7">
              <w:rPr>
                <w:rFonts w:ascii="Times New Roman" w:hAnsi="Times New Roman"/>
                <w:sz w:val="20"/>
                <w:szCs w:val="20"/>
              </w:rPr>
              <w:t>м.п</w:t>
            </w:r>
            <w:proofErr w:type="spellEnd"/>
            <w:r w:rsidRPr="00B93EF7">
              <w:rPr>
                <w:rFonts w:ascii="Times New Roman" w:hAnsi="Times New Roman"/>
                <w:sz w:val="20"/>
                <w:szCs w:val="20"/>
              </w:rPr>
              <w:t xml:space="preserve">.                                                                             </w:t>
            </w:r>
          </w:p>
        </w:tc>
      </w:tr>
    </w:tbl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jc w:val="center"/>
        <w:rPr>
          <w:rFonts w:ascii="Times New Roman" w:hAnsi="Times New Roman"/>
          <w:sz w:val="20"/>
          <w:szCs w:val="20"/>
        </w:rPr>
      </w:pPr>
    </w:p>
    <w:p w:rsidR="00EC3AE9" w:rsidRPr="00B93EF7" w:rsidRDefault="00EC3AE9" w:rsidP="00EC3AE9">
      <w:pPr>
        <w:spacing w:line="240" w:lineRule="auto"/>
        <w:ind w:left="142" w:right="282"/>
        <w:rPr>
          <w:rFonts w:ascii="Times New Roman" w:hAnsi="Times New Roman"/>
        </w:rPr>
      </w:pPr>
    </w:p>
    <w:p w:rsidR="00EC3AE9" w:rsidRPr="00B93EF7" w:rsidRDefault="00EC3AE9" w:rsidP="00EC3AE9">
      <w:pPr>
        <w:spacing w:line="240" w:lineRule="auto"/>
        <w:ind w:left="142" w:right="282"/>
        <w:rPr>
          <w:rFonts w:ascii="Times New Roman" w:hAnsi="Times New Roman"/>
        </w:rPr>
        <w:sectPr w:rsidR="00EC3AE9" w:rsidRPr="00B93EF7" w:rsidSect="003D0484">
          <w:footerReference w:type="default" r:id="rId6"/>
          <w:pgSz w:w="11906" w:h="16838"/>
          <w:pgMar w:top="539" w:right="707" w:bottom="360" w:left="1276" w:header="708" w:footer="0" w:gutter="0"/>
          <w:pgNumType w:start="6"/>
          <w:cols w:space="708"/>
          <w:docGrid w:linePitch="360"/>
        </w:sectPr>
      </w:pPr>
    </w:p>
    <w:p w:rsidR="00EC3AE9" w:rsidRPr="00B93EF7" w:rsidRDefault="00EC3AE9" w:rsidP="00EC3AE9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107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241"/>
        <w:gridCol w:w="851"/>
        <w:gridCol w:w="1276"/>
        <w:gridCol w:w="992"/>
        <w:gridCol w:w="709"/>
        <w:gridCol w:w="1275"/>
        <w:gridCol w:w="1026"/>
        <w:gridCol w:w="1276"/>
        <w:gridCol w:w="1276"/>
        <w:gridCol w:w="851"/>
        <w:gridCol w:w="993"/>
        <w:gridCol w:w="1133"/>
      </w:tblGrid>
      <w:tr w:rsidR="00EC3AE9" w:rsidRPr="00B93EF7" w:rsidTr="0042419F">
        <w:trPr>
          <w:trHeight w:val="275"/>
        </w:trPr>
        <w:tc>
          <w:tcPr>
            <w:tcW w:w="15735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pStyle w:val="a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>Приложение № 2 к Договору № ___________</w:t>
            </w:r>
          </w:p>
          <w:p w:rsidR="00EC3AE9" w:rsidRPr="00B93EF7" w:rsidRDefault="00EC3AE9" w:rsidP="0042419F">
            <w:pPr>
              <w:pStyle w:val="a9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C3AE9" w:rsidRPr="00B93EF7" w:rsidRDefault="00EC3AE9" w:rsidP="0042419F">
            <w:pPr>
              <w:pStyle w:val="a9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>от «___» _____________ 201</w:t>
            </w:r>
            <w:r>
              <w:rPr>
                <w:rFonts w:ascii="Times New Roman" w:hAnsi="Times New Roman"/>
                <w:sz w:val="20"/>
                <w:szCs w:val="20"/>
              </w:rPr>
              <w:t>___</w:t>
            </w:r>
            <w:r w:rsidRPr="00B93EF7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3EF7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EC3AE9" w:rsidRPr="00B93EF7" w:rsidTr="0042419F">
        <w:trPr>
          <w:trHeight w:val="359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93EF7">
              <w:rPr>
                <w:rFonts w:ascii="Times New Roman" w:hAnsi="Times New Roman"/>
                <w:b/>
              </w:rPr>
              <w:t xml:space="preserve">Краевое государственное бюджетное учреждение здравоохранения </w:t>
            </w:r>
            <w:r w:rsidRPr="00D56328">
              <w:rPr>
                <w:rFonts w:ascii="Times New Roman" w:hAnsi="Times New Roman"/>
                <w:b/>
                <w:lang w:eastAsia="ru-RU"/>
              </w:rPr>
              <w:t>«Пограничная центральная районная больница»</w:t>
            </w:r>
          </w:p>
        </w:tc>
      </w:tr>
      <w:tr w:rsidR="00EC3AE9" w:rsidRPr="00B93EF7" w:rsidTr="0042419F">
        <w:trPr>
          <w:trHeight w:val="245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</w:rPr>
            </w:pPr>
            <w:r w:rsidRPr="00B93EF7">
              <w:rPr>
                <w:rFonts w:ascii="Times New Roman" w:hAnsi="Times New Roman"/>
              </w:rPr>
              <w:t xml:space="preserve">(полное </w:t>
            </w:r>
            <w:r w:rsidRPr="00B93EF7">
              <w:rPr>
                <w:rFonts w:ascii="Times New Roman" w:hAnsi="Times New Roman"/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EC3AE9" w:rsidRPr="00B93EF7" w:rsidTr="0042419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B93EF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B93EF7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677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40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B93EF7">
              <w:rPr>
                <w:rFonts w:ascii="Times New Roman" w:hAnsi="Times New Roman"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B93EF7">
              <w:rPr>
                <w:rFonts w:ascii="Times New Roman" w:hAnsi="Times New Roman"/>
                <w:sz w:val="16"/>
                <w:szCs w:val="16"/>
              </w:rPr>
              <w:t xml:space="preserve"> документах (</w:t>
            </w:r>
            <w:proofErr w:type="spellStart"/>
            <w:r w:rsidRPr="00B93EF7">
              <w:rPr>
                <w:rFonts w:ascii="Times New Roman" w:hAnsi="Times New Roman"/>
                <w:sz w:val="16"/>
                <w:szCs w:val="16"/>
              </w:rPr>
              <w:t>наименова-ние</w:t>
            </w:r>
            <w:proofErr w:type="spellEnd"/>
            <w:r w:rsidRPr="00B93EF7">
              <w:rPr>
                <w:rFonts w:ascii="Times New Roman" w:hAnsi="Times New Roman"/>
                <w:sz w:val="16"/>
                <w:szCs w:val="16"/>
              </w:rPr>
              <w:t>, реквизиты и т.д.)</w:t>
            </w:r>
          </w:p>
        </w:tc>
      </w:tr>
      <w:tr w:rsidR="00EC3AE9" w:rsidRPr="00B93EF7" w:rsidTr="0042419F">
        <w:trPr>
          <w:trHeight w:val="190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ОГРН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Код ОКВЭД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Фамилия, Имя, Отчество руководи</w:t>
            </w:r>
          </w:p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B93EF7">
              <w:rPr>
                <w:rFonts w:ascii="Times New Roman" w:hAnsi="Times New Roman"/>
                <w:sz w:val="16"/>
                <w:szCs w:val="16"/>
              </w:rPr>
              <w:t>докумен</w:t>
            </w:r>
            <w:proofErr w:type="spellEnd"/>
            <w:r w:rsidRPr="00B93EF7">
              <w:rPr>
                <w:rFonts w:ascii="Times New Roman" w:hAnsi="Times New Roman"/>
                <w:sz w:val="16"/>
                <w:szCs w:val="16"/>
              </w:rPr>
              <w:t>-та</w:t>
            </w:r>
            <w:proofErr w:type="gramEnd"/>
            <w:r w:rsidRPr="00B93EF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B93EF7">
              <w:rPr>
                <w:rFonts w:ascii="Times New Roman" w:hAnsi="Times New Roman"/>
                <w:sz w:val="16"/>
                <w:szCs w:val="16"/>
              </w:rPr>
              <w:t>удосто-веряющего</w:t>
            </w:r>
            <w:proofErr w:type="spellEnd"/>
            <w:r w:rsidRPr="00B93EF7">
              <w:rPr>
                <w:rFonts w:ascii="Times New Roman" w:hAnsi="Times New Roman"/>
                <w:sz w:val="16"/>
                <w:szCs w:val="16"/>
              </w:rPr>
              <w:t xml:space="preserve"> личность </w:t>
            </w:r>
            <w:proofErr w:type="spellStart"/>
            <w:r w:rsidRPr="00B93EF7">
              <w:rPr>
                <w:rFonts w:ascii="Times New Roman" w:hAnsi="Times New Roman"/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 xml:space="preserve">ИНН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93EF7">
              <w:rPr>
                <w:rFonts w:ascii="Times New Roman" w:hAnsi="Times New Roman"/>
                <w:sz w:val="16"/>
                <w:szCs w:val="16"/>
              </w:rPr>
              <w:t xml:space="preserve">Серия и номер </w:t>
            </w:r>
            <w:proofErr w:type="spellStart"/>
            <w:r w:rsidRPr="00B93EF7">
              <w:rPr>
                <w:rFonts w:ascii="Times New Roman" w:hAnsi="Times New Roman"/>
                <w:sz w:val="16"/>
                <w:szCs w:val="16"/>
              </w:rPr>
              <w:t>докумен</w:t>
            </w:r>
            <w:proofErr w:type="spellEnd"/>
            <w:r w:rsidRPr="00B93EF7">
              <w:rPr>
                <w:rFonts w:ascii="Times New Roman" w:hAnsi="Times New Roman"/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Руководи-</w:t>
            </w:r>
          </w:p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93EF7">
              <w:rPr>
                <w:rFonts w:ascii="Times New Roman" w:hAnsi="Times New Roman"/>
                <w:sz w:val="16"/>
                <w:szCs w:val="16"/>
              </w:rPr>
              <w:t>тель</w:t>
            </w:r>
            <w:proofErr w:type="spellEnd"/>
            <w:r w:rsidRPr="00B93EF7">
              <w:rPr>
                <w:rFonts w:ascii="Times New Roman" w:hAnsi="Times New Roman"/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B93EF7">
              <w:rPr>
                <w:rFonts w:ascii="Times New Roman" w:hAnsi="Times New Roman"/>
                <w:sz w:val="16"/>
                <w:szCs w:val="16"/>
              </w:rPr>
              <w:t>бенефици</w:t>
            </w:r>
            <w:proofErr w:type="spellEnd"/>
          </w:p>
          <w:p w:rsidR="00EC3AE9" w:rsidRPr="00B93EF7" w:rsidRDefault="00EC3AE9" w:rsidP="004241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3EF7">
              <w:rPr>
                <w:rFonts w:ascii="Times New Roman" w:hAnsi="Times New Roman"/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3AE9" w:rsidRPr="00B93EF7" w:rsidTr="0042419F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EC3AE9" w:rsidRPr="00B93EF7" w:rsidTr="0042419F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EC3AE9" w:rsidRPr="00B93EF7" w:rsidTr="0042419F">
        <w:trPr>
          <w:trHeight w:val="5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EC3AE9" w:rsidRPr="00B93EF7" w:rsidTr="0042419F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B93EF7">
              <w:rPr>
                <w:rFonts w:ascii="Times New Roman" w:hAnsi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jc w:val="right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</w:p>
        </w:tc>
      </w:tr>
      <w:tr w:rsidR="00EC3AE9" w:rsidRPr="00B93EF7" w:rsidTr="0042419F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3AE9" w:rsidRPr="00B93EF7" w:rsidRDefault="00EC3AE9" w:rsidP="0042419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B359F" w:rsidRPr="00EC3AE9" w:rsidRDefault="00DB359F" w:rsidP="00DB359F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B93EF7">
        <w:rPr>
          <w:rFonts w:ascii="Times New Roman" w:hAnsi="Times New Roman"/>
          <w:b/>
          <w:sz w:val="20"/>
          <w:szCs w:val="20"/>
        </w:rPr>
        <w:t xml:space="preserve">Главный врач </w:t>
      </w:r>
      <w:r w:rsidRPr="00D56328">
        <w:rPr>
          <w:rFonts w:ascii="Times New Roman" w:hAnsi="Times New Roman"/>
          <w:b/>
          <w:lang w:eastAsia="ru-RU"/>
        </w:rPr>
        <w:t>КГБУЗ «Пограничная ЦРБ»</w:t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>
        <w:rPr>
          <w:rFonts w:ascii="Times New Roman" w:hAnsi="Times New Roman"/>
          <w:b/>
          <w:lang w:eastAsia="ru-RU"/>
        </w:rPr>
        <w:tab/>
      </w:r>
      <w:r w:rsidRPr="00B93EF7">
        <w:rPr>
          <w:rFonts w:ascii="Times New Roman" w:hAnsi="Times New Roman"/>
          <w:b/>
          <w:sz w:val="20"/>
          <w:szCs w:val="20"/>
        </w:rPr>
        <w:t xml:space="preserve"> </w:t>
      </w:r>
      <w:r w:rsidR="00B934B2" w:rsidRPr="00EC3AE9">
        <w:rPr>
          <w:rFonts w:ascii="Times New Roman" w:hAnsi="Times New Roman"/>
          <w:b/>
          <w:lang w:eastAsia="ru-RU"/>
        </w:rPr>
        <w:t>Е.М.</w:t>
      </w:r>
      <w:r w:rsidR="00B934B2">
        <w:rPr>
          <w:rFonts w:ascii="Times New Roman" w:hAnsi="Times New Roman"/>
          <w:b/>
          <w:lang w:eastAsia="ru-RU"/>
        </w:rPr>
        <w:t xml:space="preserve"> </w:t>
      </w:r>
      <w:r w:rsidRPr="00EC3AE9">
        <w:rPr>
          <w:rFonts w:ascii="Times New Roman" w:hAnsi="Times New Roman"/>
          <w:b/>
          <w:lang w:eastAsia="ru-RU"/>
        </w:rPr>
        <w:t>Жи</w:t>
      </w:r>
      <w:r w:rsidR="00FC7C43">
        <w:rPr>
          <w:rFonts w:ascii="Times New Roman" w:hAnsi="Times New Roman"/>
          <w:b/>
          <w:lang w:eastAsia="ru-RU"/>
        </w:rPr>
        <w:t>д</w:t>
      </w:r>
      <w:r w:rsidRPr="00EC3AE9">
        <w:rPr>
          <w:rFonts w:ascii="Times New Roman" w:hAnsi="Times New Roman"/>
          <w:b/>
          <w:lang w:eastAsia="ru-RU"/>
        </w:rPr>
        <w:t xml:space="preserve">ков </w:t>
      </w:r>
    </w:p>
    <w:p w:rsidR="00DB359F" w:rsidRDefault="00DB359F" w:rsidP="00EC3AE9">
      <w:pPr>
        <w:rPr>
          <w:rFonts w:ascii="Times New Roman" w:hAnsi="Times New Roman"/>
          <w:sz w:val="20"/>
          <w:szCs w:val="20"/>
        </w:rPr>
      </w:pPr>
    </w:p>
    <w:p w:rsidR="00EC3AE9" w:rsidRPr="00B93EF7" w:rsidRDefault="00EC3AE9" w:rsidP="00EC3AE9">
      <w:pPr>
        <w:rPr>
          <w:rFonts w:ascii="Times New Roman" w:hAnsi="Times New Roman"/>
          <w:sz w:val="20"/>
          <w:szCs w:val="20"/>
        </w:rPr>
      </w:pPr>
      <w:r w:rsidRPr="00B93EF7">
        <w:rPr>
          <w:rFonts w:ascii="Times New Roman" w:hAnsi="Times New Roman"/>
          <w:sz w:val="20"/>
          <w:szCs w:val="20"/>
        </w:rPr>
        <w:t>М.П.</w:t>
      </w:r>
    </w:p>
    <w:p w:rsidR="00EC3AE9" w:rsidRPr="00B93EF7" w:rsidRDefault="00EC3AE9" w:rsidP="00EC3AE9">
      <w:pPr>
        <w:spacing w:line="240" w:lineRule="auto"/>
        <w:ind w:left="142" w:right="282"/>
        <w:rPr>
          <w:rFonts w:ascii="Times New Roman" w:hAnsi="Times New Roman"/>
        </w:rPr>
        <w:sectPr w:rsidR="00EC3AE9" w:rsidRPr="00B93EF7" w:rsidSect="006849D2">
          <w:pgSz w:w="16838" w:h="11906" w:orient="landscape"/>
          <w:pgMar w:top="1276" w:right="539" w:bottom="709" w:left="357" w:header="709" w:footer="0" w:gutter="0"/>
          <w:pgNumType w:start="6"/>
          <w:cols w:space="708"/>
          <w:docGrid w:linePitch="360"/>
        </w:sectPr>
      </w:pPr>
    </w:p>
    <w:p w:rsidR="00EC3AE9" w:rsidRPr="00B93EF7" w:rsidRDefault="00EC3AE9" w:rsidP="00EC3AE9">
      <w:pPr>
        <w:pStyle w:val="a9"/>
        <w:jc w:val="right"/>
        <w:rPr>
          <w:rFonts w:ascii="Times New Roman" w:hAnsi="Times New Roman"/>
          <w:sz w:val="20"/>
          <w:szCs w:val="20"/>
        </w:rPr>
      </w:pPr>
      <w:r w:rsidRPr="00B93EF7">
        <w:rPr>
          <w:rFonts w:ascii="Times New Roman" w:hAnsi="Times New Roman"/>
          <w:sz w:val="20"/>
          <w:szCs w:val="20"/>
        </w:rPr>
        <w:lastRenderedPageBreak/>
        <w:t>Приложение № 3 к Договору № ___________</w:t>
      </w:r>
    </w:p>
    <w:p w:rsidR="00EC3AE9" w:rsidRPr="00B93EF7" w:rsidRDefault="00EC3AE9" w:rsidP="00EC3AE9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:rsidR="00EC3AE9" w:rsidRPr="00B93EF7" w:rsidRDefault="00EC3AE9" w:rsidP="00EC3AE9">
      <w:pPr>
        <w:pStyle w:val="a9"/>
        <w:jc w:val="right"/>
        <w:rPr>
          <w:rFonts w:ascii="Times New Roman" w:hAnsi="Times New Roman"/>
          <w:b/>
          <w:bCs/>
          <w:sz w:val="20"/>
          <w:szCs w:val="20"/>
        </w:rPr>
      </w:pPr>
      <w:r w:rsidRPr="00B93EF7">
        <w:rPr>
          <w:rFonts w:ascii="Times New Roman" w:hAnsi="Times New Roman"/>
          <w:sz w:val="20"/>
          <w:szCs w:val="20"/>
        </w:rPr>
        <w:t>от «___» _____________ 201</w:t>
      </w:r>
      <w:r>
        <w:rPr>
          <w:rFonts w:ascii="Times New Roman" w:hAnsi="Times New Roman"/>
          <w:sz w:val="20"/>
          <w:szCs w:val="20"/>
        </w:rPr>
        <w:t>___</w:t>
      </w:r>
      <w:r w:rsidRPr="00B93EF7">
        <w:rPr>
          <w:rFonts w:ascii="Times New Roman" w:hAnsi="Times New Roman"/>
          <w:sz w:val="20"/>
          <w:szCs w:val="20"/>
        </w:rPr>
        <w:t xml:space="preserve"> год</w:t>
      </w:r>
    </w:p>
    <w:p w:rsidR="00EC3AE9" w:rsidRPr="00B93EF7" w:rsidRDefault="00EC3AE9" w:rsidP="00EC3AE9">
      <w:pPr>
        <w:pStyle w:val="a9"/>
        <w:jc w:val="right"/>
        <w:rPr>
          <w:rFonts w:ascii="Times New Roman" w:hAnsi="Times New Roman"/>
          <w:b/>
          <w:sz w:val="20"/>
          <w:szCs w:val="20"/>
        </w:rPr>
      </w:pPr>
    </w:p>
    <w:p w:rsidR="00EC3AE9" w:rsidRDefault="00EC3AE9" w:rsidP="00EC3AE9">
      <w:pPr>
        <w:pStyle w:val="a9"/>
        <w:jc w:val="center"/>
        <w:rPr>
          <w:rFonts w:ascii="Times New Roman" w:hAnsi="Times New Roman"/>
          <w:b/>
          <w:sz w:val="20"/>
          <w:szCs w:val="20"/>
        </w:rPr>
      </w:pPr>
      <w:r w:rsidRPr="00B93EF7">
        <w:rPr>
          <w:rFonts w:ascii="Times New Roman" w:hAnsi="Times New Roman"/>
          <w:b/>
          <w:sz w:val="20"/>
          <w:szCs w:val="20"/>
        </w:rPr>
        <w:t>АНТИКОРРУПЦИОННАЯ ОГОВОРКА</w:t>
      </w:r>
    </w:p>
    <w:p w:rsidR="00ED4C9B" w:rsidRPr="00B93EF7" w:rsidRDefault="00ED4C9B" w:rsidP="00EC3AE9">
      <w:pPr>
        <w:pStyle w:val="a9"/>
        <w:jc w:val="center"/>
        <w:rPr>
          <w:rFonts w:ascii="Times New Roman" w:hAnsi="Times New Roman"/>
          <w:b/>
          <w:sz w:val="20"/>
          <w:szCs w:val="20"/>
        </w:rPr>
      </w:pPr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Статья 1.</w:t>
      </w:r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proofErr w:type="gramStart"/>
      <w:r w:rsidRPr="00B93EF7">
        <w:rPr>
          <w:sz w:val="20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b/>
          <w:bCs/>
          <w:sz w:val="20"/>
          <w:lang w:val="ru-RU"/>
        </w:rPr>
      </w:pPr>
      <w:proofErr w:type="gramStart"/>
      <w:r w:rsidRPr="00B93EF7">
        <w:rPr>
          <w:sz w:val="20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93EF7">
        <w:rPr>
          <w:b/>
          <w:bCs/>
          <w:sz w:val="20"/>
          <w:lang w:val="ru-RU"/>
        </w:rPr>
        <w:t xml:space="preserve"> </w:t>
      </w:r>
      <w:r w:rsidRPr="00B93EF7">
        <w:rPr>
          <w:bCs/>
          <w:sz w:val="20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B93EF7">
        <w:rPr>
          <w:bCs/>
          <w:sz w:val="20"/>
          <w:lang w:val="ru-RU"/>
        </w:rPr>
        <w:t>с даты направления</w:t>
      </w:r>
      <w:proofErr w:type="gramEnd"/>
      <w:r w:rsidRPr="00B93EF7">
        <w:rPr>
          <w:bCs/>
          <w:sz w:val="20"/>
          <w:lang w:val="ru-RU"/>
        </w:rPr>
        <w:t xml:space="preserve"> письменного уведомления.</w:t>
      </w:r>
      <w:r w:rsidRPr="00B93EF7">
        <w:rPr>
          <w:sz w:val="20"/>
          <w:lang w:val="ru-RU"/>
        </w:rPr>
        <w:t xml:space="preserve"> </w:t>
      </w:r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proofErr w:type="gramStart"/>
      <w:r w:rsidRPr="00B93EF7">
        <w:rPr>
          <w:sz w:val="20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93EF7">
        <w:rPr>
          <w:sz w:val="20"/>
          <w:lang w:val="ru-RU"/>
        </w:rPr>
        <w:t xml:space="preserve"> доходов, полученных преступным путем. </w:t>
      </w:r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Статья 2.</w:t>
      </w:r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 xml:space="preserve"> В случае если представитель/представители «Заказчика» в ходе исполнения настоящего Договора склоняет «Исполнителя» к осуществлению коррупционных действий, таких как </w:t>
      </w:r>
      <w:proofErr w:type="gramStart"/>
      <w:r w:rsidRPr="00B93EF7">
        <w:rPr>
          <w:sz w:val="20"/>
          <w:lang w:val="ru-RU"/>
        </w:rPr>
        <w:t>дача</w:t>
      </w:r>
      <w:proofErr w:type="gramEnd"/>
      <w:r w:rsidRPr="00B93EF7">
        <w:rPr>
          <w:sz w:val="20"/>
          <w:lang w:val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«Исполнителя» обязан направить об этом соответствующие обращение на «Линию доверия» посредством:</w:t>
      </w:r>
    </w:p>
    <w:p w:rsidR="00EC3AE9" w:rsidRPr="00B93EF7" w:rsidRDefault="00EC3AE9" w:rsidP="00EC3AE9">
      <w:pPr>
        <w:keepNext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0"/>
          <w:szCs w:val="20"/>
        </w:rPr>
      </w:pPr>
      <w:bookmarkStart w:id="1" w:name="_Ref353876448"/>
      <w:r w:rsidRPr="00B93EF7">
        <w:rPr>
          <w:rFonts w:ascii="Times New Roman" w:hAnsi="Times New Roman"/>
          <w:sz w:val="20"/>
          <w:szCs w:val="20"/>
        </w:rPr>
        <w:t xml:space="preserve">1.  Специализированной формы обратной связи «Линия доверия» на сайте по адресу в Интернете: </w:t>
      </w:r>
      <w:hyperlink r:id="rId7" w:history="1">
        <w:r w:rsidRPr="00B93EF7">
          <w:rPr>
            <w:rStyle w:val="aa"/>
            <w:rFonts w:ascii="Times New Roman" w:hAnsi="Times New Roman"/>
            <w:sz w:val="20"/>
            <w:szCs w:val="20"/>
          </w:rPr>
          <w:t>http://www.rao-esv.ru/fraud</w:t>
        </w:r>
      </w:hyperlink>
      <w:bookmarkEnd w:id="1"/>
    </w:p>
    <w:p w:rsidR="00EC3AE9" w:rsidRPr="00B93EF7" w:rsidRDefault="00EC3AE9" w:rsidP="00EC3AE9">
      <w:pPr>
        <w:keepNext/>
        <w:widowControl w:val="0"/>
        <w:numPr>
          <w:ilvl w:val="2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bookmarkStart w:id="2" w:name="_Ref353876452"/>
      <w:r w:rsidRPr="00B93EF7">
        <w:rPr>
          <w:rFonts w:ascii="Times New Roman" w:hAnsi="Times New Roman"/>
          <w:sz w:val="20"/>
          <w:szCs w:val="20"/>
        </w:rPr>
        <w:t xml:space="preserve">Электронной почты на адрес: </w:t>
      </w:r>
      <w:hyperlink r:id="rId8" w:history="1">
        <w:r w:rsidRPr="00B93EF7">
          <w:rPr>
            <w:rStyle w:val="aa"/>
            <w:rFonts w:ascii="Times New Roman" w:hAnsi="Times New Roman"/>
            <w:sz w:val="20"/>
            <w:szCs w:val="20"/>
            <w:lang w:val="en-US"/>
          </w:rPr>
          <w:t>fraud</w:t>
        </w:r>
        <w:r w:rsidRPr="00B93EF7">
          <w:rPr>
            <w:rStyle w:val="aa"/>
            <w:rFonts w:ascii="Times New Roman" w:hAnsi="Times New Roman"/>
            <w:sz w:val="20"/>
            <w:szCs w:val="20"/>
          </w:rPr>
          <w:t>@</w:t>
        </w:r>
        <w:proofErr w:type="spellStart"/>
        <w:r w:rsidRPr="00B93EF7">
          <w:rPr>
            <w:rStyle w:val="aa"/>
            <w:rFonts w:ascii="Times New Roman" w:hAnsi="Times New Roman"/>
            <w:sz w:val="20"/>
            <w:szCs w:val="20"/>
            <w:lang w:val="en-US"/>
          </w:rPr>
          <w:t>rao</w:t>
        </w:r>
        <w:proofErr w:type="spellEnd"/>
        <w:r w:rsidRPr="00B93EF7">
          <w:rPr>
            <w:rStyle w:val="aa"/>
            <w:rFonts w:ascii="Times New Roman" w:hAnsi="Times New Roman"/>
            <w:sz w:val="20"/>
            <w:szCs w:val="20"/>
          </w:rPr>
          <w:t>-</w:t>
        </w:r>
        <w:proofErr w:type="spellStart"/>
        <w:r w:rsidRPr="00B93EF7">
          <w:rPr>
            <w:rStyle w:val="aa"/>
            <w:rFonts w:ascii="Times New Roman" w:hAnsi="Times New Roman"/>
            <w:sz w:val="20"/>
            <w:szCs w:val="20"/>
            <w:lang w:val="en-US"/>
          </w:rPr>
          <w:t>esv</w:t>
        </w:r>
        <w:proofErr w:type="spellEnd"/>
        <w:r w:rsidRPr="00B93EF7">
          <w:rPr>
            <w:rStyle w:val="aa"/>
            <w:rFonts w:ascii="Times New Roman" w:hAnsi="Times New Roman"/>
            <w:sz w:val="20"/>
            <w:szCs w:val="20"/>
          </w:rPr>
          <w:t>.</w:t>
        </w:r>
        <w:proofErr w:type="spellStart"/>
        <w:r w:rsidRPr="00B93EF7">
          <w:rPr>
            <w:rStyle w:val="aa"/>
            <w:rFonts w:ascii="Times New Roman" w:hAnsi="Times New Roman"/>
            <w:sz w:val="20"/>
            <w:szCs w:val="20"/>
            <w:lang w:val="en-US"/>
          </w:rPr>
          <w:t>ru</w:t>
        </w:r>
        <w:proofErr w:type="spellEnd"/>
      </w:hyperlink>
      <w:bookmarkEnd w:id="2"/>
      <w:r w:rsidRPr="00B93EF7">
        <w:rPr>
          <w:rFonts w:ascii="Times New Roman" w:hAnsi="Times New Roman"/>
          <w:sz w:val="20"/>
          <w:szCs w:val="20"/>
        </w:rPr>
        <w:t xml:space="preserve"> </w:t>
      </w:r>
    </w:p>
    <w:p w:rsidR="00EC3AE9" w:rsidRPr="00B93EF7" w:rsidRDefault="00EC3AE9" w:rsidP="00EC3AE9">
      <w:pPr>
        <w:keepNext/>
        <w:widowControl w:val="0"/>
        <w:numPr>
          <w:ilvl w:val="2"/>
          <w:numId w:val="1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0"/>
          <w:szCs w:val="20"/>
        </w:rPr>
      </w:pPr>
      <w:bookmarkStart w:id="3" w:name="_Ref353876455"/>
      <w:r w:rsidRPr="00B93EF7">
        <w:rPr>
          <w:rFonts w:ascii="Times New Roman" w:hAnsi="Times New Roman"/>
          <w:sz w:val="20"/>
          <w:szCs w:val="20"/>
        </w:rPr>
        <w:t>Обращения на телефонный автоответчик по номеру + 7 (495) 287-67-05</w:t>
      </w:r>
      <w:r w:rsidRPr="00B93EF7" w:rsidDel="00E510DD">
        <w:rPr>
          <w:rFonts w:ascii="Times New Roman" w:hAnsi="Times New Roman"/>
          <w:sz w:val="20"/>
          <w:szCs w:val="20"/>
        </w:rPr>
        <w:t xml:space="preserve"> </w:t>
      </w:r>
      <w:r w:rsidRPr="00B93EF7">
        <w:rPr>
          <w:rFonts w:ascii="Times New Roman" w:hAnsi="Times New Roman"/>
          <w:sz w:val="20"/>
          <w:szCs w:val="20"/>
        </w:rPr>
        <w:t>(круглосуточно).</w:t>
      </w:r>
      <w:bookmarkEnd w:id="3"/>
    </w:p>
    <w:p w:rsidR="00EC3AE9" w:rsidRPr="00B93EF7" w:rsidRDefault="00EC3AE9" w:rsidP="00EC3AE9">
      <w:pPr>
        <w:pStyle w:val="Text"/>
        <w:keepNext/>
        <w:widowControl w:val="0"/>
        <w:spacing w:after="0" w:line="276" w:lineRule="auto"/>
        <w:ind w:firstLine="709"/>
        <w:jc w:val="both"/>
        <w:rPr>
          <w:sz w:val="20"/>
          <w:lang w:val="ru-RU"/>
        </w:rPr>
      </w:pPr>
      <w:r w:rsidRPr="00B93EF7">
        <w:rPr>
          <w:sz w:val="20"/>
          <w:lang w:val="ru-RU"/>
        </w:rPr>
        <w:t>Статья 3.</w:t>
      </w:r>
    </w:p>
    <w:p w:rsidR="00EC3AE9" w:rsidRPr="00B93EF7" w:rsidRDefault="00EC3AE9" w:rsidP="00EC3AE9">
      <w:pPr>
        <w:pStyle w:val="text0"/>
        <w:keepNext/>
        <w:widowControl w:val="0"/>
        <w:spacing w:after="0" w:line="276" w:lineRule="auto"/>
        <w:ind w:firstLine="709"/>
        <w:jc w:val="both"/>
        <w:rPr>
          <w:sz w:val="20"/>
          <w:szCs w:val="20"/>
        </w:rPr>
      </w:pPr>
      <w:r w:rsidRPr="00B93EF7">
        <w:rPr>
          <w:sz w:val="20"/>
          <w:szCs w:val="20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B93EF7">
        <w:rPr>
          <w:sz w:val="20"/>
          <w:szCs w:val="20"/>
        </w:rPr>
        <w:t>произошло</w:t>
      </w:r>
      <w:proofErr w:type="gramEnd"/>
      <w:r w:rsidRPr="00B93EF7">
        <w:rPr>
          <w:sz w:val="20"/>
          <w:szCs w:val="20"/>
        </w:rPr>
        <w:t xml:space="preserve">/не произойдет или не исполнения действий, предусмотренных в Статье 2 настоящего приложения №3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93EF7">
        <w:rPr>
          <w:sz w:val="20"/>
          <w:szCs w:val="20"/>
        </w:rPr>
        <w:t>был</w:t>
      </w:r>
      <w:proofErr w:type="gramEnd"/>
      <w:r w:rsidRPr="00B93EF7">
        <w:rPr>
          <w:sz w:val="20"/>
          <w:szCs w:val="20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EC3AE9" w:rsidRPr="00B93EF7" w:rsidRDefault="00EC3AE9" w:rsidP="00EC3AE9">
      <w:pPr>
        <w:pStyle w:val="text0"/>
        <w:keepNext/>
        <w:widowControl w:val="0"/>
        <w:spacing w:after="0" w:line="276" w:lineRule="auto"/>
        <w:ind w:firstLine="709"/>
        <w:jc w:val="both"/>
        <w:rPr>
          <w:sz w:val="20"/>
          <w:szCs w:val="20"/>
        </w:rPr>
      </w:pPr>
    </w:p>
    <w:tbl>
      <w:tblPr>
        <w:tblW w:w="9966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4986"/>
        <w:gridCol w:w="4980"/>
      </w:tblGrid>
      <w:tr w:rsidR="00EC3AE9" w:rsidRPr="00597E47" w:rsidTr="002F4C90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4986" w:type="dxa"/>
          </w:tcPr>
          <w:p w:rsidR="00EC3AE9" w:rsidRPr="00B93EF7" w:rsidRDefault="00EC3AE9" w:rsidP="0042419F">
            <w:pPr>
              <w:pStyle w:val="a9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>Директор филиала АО «ДРСК»</w:t>
            </w:r>
          </w:p>
          <w:p w:rsidR="00EC3AE9" w:rsidRPr="00B93EF7" w:rsidRDefault="00EC3AE9" w:rsidP="0042419F">
            <w:pPr>
              <w:pStyle w:val="a9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>«Приморские электрические сети»</w:t>
            </w:r>
          </w:p>
          <w:p w:rsidR="00EC3AE9" w:rsidRPr="00B93EF7" w:rsidRDefault="00EC3AE9" w:rsidP="0042419F">
            <w:pPr>
              <w:pStyle w:val="a9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C3AE9" w:rsidRPr="00B93EF7" w:rsidRDefault="00EC3AE9" w:rsidP="0042419F">
            <w:pPr>
              <w:pStyle w:val="a9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________________________ С.И. </w:t>
            </w:r>
            <w:proofErr w:type="spellStart"/>
            <w:r w:rsidRPr="00B93EF7">
              <w:rPr>
                <w:rFonts w:ascii="Times New Roman" w:hAnsi="Times New Roman"/>
                <w:b/>
                <w:sz w:val="20"/>
                <w:szCs w:val="20"/>
              </w:rPr>
              <w:t>Чутенко</w:t>
            </w:r>
            <w:proofErr w:type="spellEnd"/>
          </w:p>
          <w:p w:rsidR="00EC3AE9" w:rsidRPr="00B93EF7" w:rsidRDefault="00EC3AE9" w:rsidP="0042419F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>«____»________________ 201_</w:t>
            </w:r>
            <w:r w:rsidR="00ED4C9B">
              <w:rPr>
                <w:rFonts w:ascii="Times New Roman" w:hAnsi="Times New Roman"/>
                <w:sz w:val="20"/>
                <w:szCs w:val="20"/>
              </w:rPr>
              <w:t>_</w:t>
            </w:r>
            <w:r w:rsidRPr="00B93EF7">
              <w:rPr>
                <w:rFonts w:ascii="Times New Roman" w:hAnsi="Times New Roman"/>
                <w:sz w:val="20"/>
                <w:szCs w:val="20"/>
              </w:rPr>
              <w:t>__ г.</w:t>
            </w:r>
          </w:p>
          <w:p w:rsidR="00EC3AE9" w:rsidRPr="00B93EF7" w:rsidRDefault="00EC3AE9" w:rsidP="0042419F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proofErr w:type="spellStart"/>
            <w:r w:rsidRPr="00B93EF7">
              <w:rPr>
                <w:rFonts w:ascii="Times New Roman" w:hAnsi="Times New Roman"/>
                <w:sz w:val="20"/>
                <w:szCs w:val="20"/>
              </w:rPr>
              <w:t>м.п</w:t>
            </w:r>
            <w:proofErr w:type="spellEnd"/>
            <w:r w:rsidRPr="00B93EF7">
              <w:rPr>
                <w:rFonts w:ascii="Times New Roman" w:hAnsi="Times New Roman"/>
                <w:sz w:val="20"/>
                <w:szCs w:val="20"/>
              </w:rPr>
              <w:t xml:space="preserve">.                                                      </w:t>
            </w:r>
          </w:p>
        </w:tc>
        <w:tc>
          <w:tcPr>
            <w:tcW w:w="4980" w:type="dxa"/>
          </w:tcPr>
          <w:p w:rsidR="00EC3AE9" w:rsidRPr="00B93EF7" w:rsidRDefault="00EC3AE9" w:rsidP="002F4C90">
            <w:pPr>
              <w:snapToGrid w:val="0"/>
              <w:spacing w:after="0" w:line="240" w:lineRule="auto"/>
              <w:ind w:left="-108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proofErr w:type="gramStart"/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Главный врач </w:t>
            </w:r>
            <w:r w:rsidR="002F4C90" w:rsidRPr="00D56328">
              <w:rPr>
                <w:rFonts w:ascii="Times New Roman" w:hAnsi="Times New Roman"/>
                <w:b/>
                <w:lang w:eastAsia="ru-RU"/>
              </w:rPr>
              <w:t>КГБУЗ «Пограничная ЦРБ»</w:t>
            </w:r>
            <w:r w:rsidR="002F4C90">
              <w:rPr>
                <w:rFonts w:ascii="Times New Roman" w:hAnsi="Times New Roman"/>
                <w:b/>
                <w:lang w:eastAsia="ru-RU"/>
              </w:rPr>
              <w:tab/>
            </w: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End"/>
          </w:p>
          <w:p w:rsidR="00EC3AE9" w:rsidRDefault="00EC3AE9" w:rsidP="0042419F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</w:t>
            </w:r>
          </w:p>
          <w:p w:rsidR="00ED4C9B" w:rsidRPr="00B93EF7" w:rsidRDefault="00ED4C9B" w:rsidP="0042419F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C3AE9" w:rsidRPr="00B93EF7" w:rsidRDefault="00EC3AE9" w:rsidP="0042419F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B93EF7">
              <w:rPr>
                <w:rFonts w:ascii="Times New Roman" w:hAnsi="Times New Roman"/>
                <w:b/>
                <w:sz w:val="20"/>
                <w:szCs w:val="20"/>
              </w:rPr>
              <w:t xml:space="preserve">__________________________ </w:t>
            </w:r>
            <w:r w:rsidR="00ED4C9B" w:rsidRPr="00EC3AE9">
              <w:rPr>
                <w:rFonts w:ascii="Times New Roman" w:hAnsi="Times New Roman"/>
                <w:b/>
              </w:rPr>
              <w:t>Е.М.</w:t>
            </w:r>
            <w:r w:rsidR="00ED4C9B">
              <w:rPr>
                <w:rFonts w:ascii="Times New Roman" w:hAnsi="Times New Roman"/>
                <w:b/>
              </w:rPr>
              <w:t xml:space="preserve"> </w:t>
            </w:r>
            <w:r w:rsidR="002F4C90" w:rsidRPr="00EC3AE9">
              <w:rPr>
                <w:rFonts w:ascii="Times New Roman" w:hAnsi="Times New Roman"/>
                <w:b/>
              </w:rPr>
              <w:t>Жи</w:t>
            </w:r>
            <w:r w:rsidR="00FC7C43">
              <w:rPr>
                <w:rFonts w:ascii="Times New Roman" w:hAnsi="Times New Roman"/>
                <w:b/>
              </w:rPr>
              <w:t>д</w:t>
            </w:r>
            <w:r w:rsidR="002F4C90" w:rsidRPr="00EC3AE9">
              <w:rPr>
                <w:rFonts w:ascii="Times New Roman" w:hAnsi="Times New Roman"/>
                <w:b/>
              </w:rPr>
              <w:t xml:space="preserve">ков </w:t>
            </w:r>
          </w:p>
          <w:p w:rsidR="00EC3AE9" w:rsidRPr="00B93EF7" w:rsidRDefault="002F4C90" w:rsidP="0042419F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C3AE9" w:rsidRPr="00B93EF7">
              <w:rPr>
                <w:rFonts w:ascii="Times New Roman" w:hAnsi="Times New Roman"/>
                <w:sz w:val="20"/>
                <w:szCs w:val="20"/>
              </w:rPr>
              <w:t>«____»________________ 201_</w:t>
            </w:r>
            <w:r w:rsidR="00ED4C9B">
              <w:rPr>
                <w:rFonts w:ascii="Times New Roman" w:hAnsi="Times New Roman"/>
                <w:sz w:val="20"/>
                <w:szCs w:val="20"/>
              </w:rPr>
              <w:t>_</w:t>
            </w:r>
            <w:r w:rsidR="00EC3AE9" w:rsidRPr="00B93EF7">
              <w:rPr>
                <w:rFonts w:ascii="Times New Roman" w:hAnsi="Times New Roman"/>
                <w:sz w:val="20"/>
                <w:szCs w:val="20"/>
              </w:rPr>
              <w:t>__ г.</w:t>
            </w:r>
          </w:p>
          <w:p w:rsidR="00EC3AE9" w:rsidRPr="00597E47" w:rsidRDefault="00EC3AE9" w:rsidP="0042419F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93EF7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proofErr w:type="spellStart"/>
            <w:r w:rsidRPr="00B93EF7">
              <w:rPr>
                <w:rFonts w:ascii="Times New Roman" w:hAnsi="Times New Roman"/>
                <w:sz w:val="20"/>
                <w:szCs w:val="20"/>
              </w:rPr>
              <w:t>м.п</w:t>
            </w:r>
            <w:proofErr w:type="spellEnd"/>
            <w:r w:rsidRPr="00B93EF7">
              <w:rPr>
                <w:rFonts w:ascii="Times New Roman" w:hAnsi="Times New Roman"/>
                <w:sz w:val="20"/>
                <w:szCs w:val="20"/>
              </w:rPr>
              <w:t>.</w:t>
            </w:r>
            <w:r w:rsidRPr="00597E47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</w:tc>
      </w:tr>
    </w:tbl>
    <w:p w:rsidR="00EC3AE9" w:rsidRPr="00B12195" w:rsidRDefault="00EC3AE9">
      <w:pPr>
        <w:rPr>
          <w:sz w:val="26"/>
          <w:szCs w:val="26"/>
        </w:rPr>
      </w:pPr>
    </w:p>
    <w:sectPr w:rsidR="00EC3AE9" w:rsidRPr="00B12195" w:rsidSect="005718F6">
      <w:pgSz w:w="11906" w:h="16838"/>
      <w:pgMar w:top="360" w:right="74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484" w:rsidRDefault="00302DDD">
    <w:pPr>
      <w:pStyle w:val="a7"/>
      <w:jc w:val="right"/>
    </w:pPr>
  </w:p>
  <w:p w:rsidR="00726791" w:rsidRDefault="00302DDD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115B"/>
    <w:multiLevelType w:val="hybridMultilevel"/>
    <w:tmpl w:val="2E942E28"/>
    <w:lvl w:ilvl="0" w:tplc="1D2C65B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285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60CB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8D8A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28416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2022B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AC67A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E00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C4E3D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231BAA"/>
    <w:multiLevelType w:val="multilevel"/>
    <w:tmpl w:val="1FF2F8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33C243C"/>
    <w:multiLevelType w:val="multilevel"/>
    <w:tmpl w:val="8B98E3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5351ACB"/>
    <w:multiLevelType w:val="multilevel"/>
    <w:tmpl w:val="2186942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0CC3670"/>
    <w:multiLevelType w:val="multilevel"/>
    <w:tmpl w:val="3752AD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6">
    <w:nsid w:val="3D5C3DE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A4002C0"/>
    <w:multiLevelType w:val="multilevel"/>
    <w:tmpl w:val="7CB2158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35467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2BC"/>
    <w:rsid w:val="000250E4"/>
    <w:rsid w:val="00113C7A"/>
    <w:rsid w:val="001807B6"/>
    <w:rsid w:val="0023179E"/>
    <w:rsid w:val="002674FA"/>
    <w:rsid w:val="002C12BC"/>
    <w:rsid w:val="002E4C1B"/>
    <w:rsid w:val="002F4C90"/>
    <w:rsid w:val="00302DDD"/>
    <w:rsid w:val="003155EE"/>
    <w:rsid w:val="00325068"/>
    <w:rsid w:val="003363CC"/>
    <w:rsid w:val="0037337A"/>
    <w:rsid w:val="00373E79"/>
    <w:rsid w:val="0039322A"/>
    <w:rsid w:val="003C70AF"/>
    <w:rsid w:val="003E19AF"/>
    <w:rsid w:val="00405EEE"/>
    <w:rsid w:val="0041480C"/>
    <w:rsid w:val="00420699"/>
    <w:rsid w:val="004233E1"/>
    <w:rsid w:val="00487DDE"/>
    <w:rsid w:val="00490B7D"/>
    <w:rsid w:val="00504430"/>
    <w:rsid w:val="0055013E"/>
    <w:rsid w:val="005718F6"/>
    <w:rsid w:val="0058102C"/>
    <w:rsid w:val="005D314D"/>
    <w:rsid w:val="005F7BF4"/>
    <w:rsid w:val="0064536E"/>
    <w:rsid w:val="006761B8"/>
    <w:rsid w:val="006C20E5"/>
    <w:rsid w:val="006C2612"/>
    <w:rsid w:val="007201C9"/>
    <w:rsid w:val="0073029F"/>
    <w:rsid w:val="00744D58"/>
    <w:rsid w:val="00757E1C"/>
    <w:rsid w:val="0082068C"/>
    <w:rsid w:val="008F6143"/>
    <w:rsid w:val="008F6803"/>
    <w:rsid w:val="009003FE"/>
    <w:rsid w:val="00977692"/>
    <w:rsid w:val="009A1A7E"/>
    <w:rsid w:val="009D0393"/>
    <w:rsid w:val="009D6C99"/>
    <w:rsid w:val="009F299B"/>
    <w:rsid w:val="009F7C02"/>
    <w:rsid w:val="00A56D01"/>
    <w:rsid w:val="00A648A0"/>
    <w:rsid w:val="00A91C5A"/>
    <w:rsid w:val="00AB1077"/>
    <w:rsid w:val="00AB3B00"/>
    <w:rsid w:val="00B12195"/>
    <w:rsid w:val="00B31214"/>
    <w:rsid w:val="00B934B2"/>
    <w:rsid w:val="00C13EAC"/>
    <w:rsid w:val="00C30F56"/>
    <w:rsid w:val="00C34237"/>
    <w:rsid w:val="00C6554C"/>
    <w:rsid w:val="00C8757A"/>
    <w:rsid w:val="00CA42FE"/>
    <w:rsid w:val="00CB3EFB"/>
    <w:rsid w:val="00D56328"/>
    <w:rsid w:val="00DB359F"/>
    <w:rsid w:val="00E0218A"/>
    <w:rsid w:val="00E11B6F"/>
    <w:rsid w:val="00E4137B"/>
    <w:rsid w:val="00E878AF"/>
    <w:rsid w:val="00EB7644"/>
    <w:rsid w:val="00EC0E7B"/>
    <w:rsid w:val="00EC1AF1"/>
    <w:rsid w:val="00EC3AE9"/>
    <w:rsid w:val="00EC6B19"/>
    <w:rsid w:val="00ED4C9B"/>
    <w:rsid w:val="00F2219D"/>
    <w:rsid w:val="00F3767B"/>
    <w:rsid w:val="00FB2F5C"/>
    <w:rsid w:val="00FC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29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C3A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2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2C12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3363C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rsid w:val="003363CC"/>
    <w:rPr>
      <w:rFonts w:ascii="Times New Roman" w:eastAsia="Times New Roman" w:hAnsi="Times New Roman"/>
      <w:sz w:val="24"/>
      <w:szCs w:val="24"/>
    </w:rPr>
  </w:style>
  <w:style w:type="paragraph" w:styleId="a4">
    <w:name w:val="Body Text Indent"/>
    <w:basedOn w:val="a"/>
    <w:link w:val="a5"/>
    <w:uiPriority w:val="99"/>
    <w:semiHidden/>
    <w:unhideWhenUsed/>
    <w:rsid w:val="00D56328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rsid w:val="00D56328"/>
    <w:rPr>
      <w:lang w:eastAsia="en-US"/>
    </w:rPr>
  </w:style>
  <w:style w:type="paragraph" w:customStyle="1" w:styleId="consnormal">
    <w:name w:val="consnormal"/>
    <w:basedOn w:val="a"/>
    <w:rsid w:val="00D563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EC3AE9"/>
    <w:rPr>
      <w:rFonts w:ascii="Times New Roman" w:eastAsia="Times New Roman" w:hAnsi="Times New Roman"/>
      <w:b/>
      <w:sz w:val="28"/>
      <w:szCs w:val="24"/>
    </w:rPr>
  </w:style>
  <w:style w:type="paragraph" w:styleId="a6">
    <w:name w:val="List Paragraph"/>
    <w:basedOn w:val="a"/>
    <w:qFormat/>
    <w:rsid w:val="00EC3AE9"/>
    <w:pPr>
      <w:ind w:left="720"/>
      <w:contextualSpacing/>
    </w:pPr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C3AE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link w:val="a7"/>
    <w:uiPriority w:val="99"/>
    <w:rsid w:val="00EC3AE9"/>
    <w:rPr>
      <w:rFonts w:eastAsia="Times New Roman"/>
    </w:rPr>
  </w:style>
  <w:style w:type="paragraph" w:styleId="a9">
    <w:name w:val="No Spacing"/>
    <w:uiPriority w:val="1"/>
    <w:qFormat/>
    <w:rsid w:val="00EC3AE9"/>
    <w:rPr>
      <w:rFonts w:eastAsia="Times New Roman"/>
      <w:sz w:val="22"/>
      <w:szCs w:val="22"/>
    </w:rPr>
  </w:style>
  <w:style w:type="character" w:styleId="aa">
    <w:name w:val="Hyperlink"/>
    <w:uiPriority w:val="99"/>
    <w:unhideWhenUsed/>
    <w:rsid w:val="00EC3AE9"/>
    <w:rPr>
      <w:color w:val="0000FF"/>
      <w:u w:val="single"/>
    </w:rPr>
  </w:style>
  <w:style w:type="paragraph" w:customStyle="1" w:styleId="Text">
    <w:name w:val="Text"/>
    <w:basedOn w:val="a"/>
    <w:rsid w:val="00EC3AE9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text0">
    <w:name w:val="text"/>
    <w:basedOn w:val="a"/>
    <w:rsid w:val="00EC3AE9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C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C7C4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ud@rao-es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ao-esv.ru/frau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 №   _______/_______</vt:lpstr>
    </vt:vector>
  </TitlesOfParts>
  <Company/>
  <LinksUpToDate>false</LinksUpToDate>
  <CharactersWithSpaces>19639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 №   _______/_______</dc:title>
  <dc:subject/>
  <dc:creator>Admin</dc:creator>
  <cp:keywords/>
  <dc:description/>
  <cp:lastModifiedBy>Валерий Н. Савчук</cp:lastModifiedBy>
  <cp:revision>13</cp:revision>
  <cp:lastPrinted>2016-12-22T04:38:00Z</cp:lastPrinted>
  <dcterms:created xsi:type="dcterms:W3CDTF">2014-12-09T00:31:00Z</dcterms:created>
  <dcterms:modified xsi:type="dcterms:W3CDTF">2016-12-22T04:40:00Z</dcterms:modified>
</cp:coreProperties>
</file>