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4"/>
        <w:gridCol w:w="5046"/>
      </w:tblGrid>
      <w:tr w:rsidR="0013751C" w:rsidRPr="00AF7998" w:rsidTr="001171EC">
        <w:tc>
          <w:tcPr>
            <w:tcW w:w="5068" w:type="dxa"/>
            <w:shd w:val="clear" w:color="auto" w:fill="auto"/>
          </w:tcPr>
          <w:p w:rsidR="0013751C" w:rsidRPr="00AF7998" w:rsidRDefault="0013751C" w:rsidP="001171EC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1171E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1171E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1171EC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1171EC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1171EC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1171EC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CC2509" w:rsidP="001171EC">
            <w:pPr>
              <w:ind w:left="332"/>
              <w:rPr>
                <w:b/>
                <w:i/>
              </w:rPr>
            </w:pPr>
            <w:r>
              <w:rPr>
                <w:b/>
                <w:i/>
                <w:sz w:val="26"/>
                <w:szCs w:val="26"/>
              </w:rPr>
              <w:t xml:space="preserve">филиала АО «ДРСК» </w:t>
            </w:r>
            <w:r w:rsidR="0013751C"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="0013751C"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1171EC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1171EC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_________________С.Н. </w:t>
            </w:r>
            <w:proofErr w:type="spellStart"/>
            <w:r w:rsidRPr="00AF7998">
              <w:rPr>
                <w:b/>
                <w:i/>
                <w:sz w:val="26"/>
                <w:szCs w:val="26"/>
              </w:rPr>
              <w:t>Корчемагин</w:t>
            </w:r>
            <w:proofErr w:type="spellEnd"/>
          </w:p>
          <w:p w:rsidR="0013751C" w:rsidRPr="00AF7998" w:rsidRDefault="0013751C" w:rsidP="001171EC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1171EC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>
              <w:rPr>
                <w:b/>
                <w:i/>
                <w:sz w:val="26"/>
                <w:szCs w:val="26"/>
              </w:rPr>
              <w:t>6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1171EC">
        <w:tc>
          <w:tcPr>
            <w:tcW w:w="5068" w:type="dxa"/>
            <w:shd w:val="clear" w:color="auto" w:fill="auto"/>
          </w:tcPr>
          <w:p w:rsidR="0013751C" w:rsidRPr="00AF7998" w:rsidRDefault="00A32F56" w:rsidP="001171EC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proofErr w:type="spellStart"/>
            <w:r>
              <w:rPr>
                <w:b/>
                <w:i/>
                <w:sz w:val="26"/>
                <w:szCs w:val="26"/>
              </w:rPr>
              <w:t>И.о</w:t>
            </w:r>
            <w:proofErr w:type="spellEnd"/>
            <w:r>
              <w:rPr>
                <w:b/>
                <w:i/>
                <w:sz w:val="26"/>
                <w:szCs w:val="26"/>
              </w:rPr>
              <w:t>. начальника СТП</w:t>
            </w:r>
          </w:p>
          <w:p w:rsidR="0013751C" w:rsidRPr="00AF7998" w:rsidRDefault="0013751C" w:rsidP="00A32F5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</w:t>
            </w:r>
            <w:proofErr w:type="spellStart"/>
            <w:r w:rsidR="00A32F56">
              <w:rPr>
                <w:b/>
                <w:i/>
                <w:sz w:val="26"/>
                <w:szCs w:val="26"/>
              </w:rPr>
              <w:t>Дрёмина</w:t>
            </w:r>
            <w:proofErr w:type="spellEnd"/>
            <w:r w:rsidR="00A32F56">
              <w:rPr>
                <w:b/>
                <w:i/>
                <w:sz w:val="26"/>
                <w:szCs w:val="26"/>
              </w:rPr>
              <w:t xml:space="preserve"> Я.С.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1171EC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1171EC">
        <w:tc>
          <w:tcPr>
            <w:tcW w:w="5068" w:type="dxa"/>
            <w:shd w:val="clear" w:color="auto" w:fill="auto"/>
          </w:tcPr>
          <w:p w:rsidR="0013751C" w:rsidRPr="00AF7998" w:rsidRDefault="0013751C" w:rsidP="001171EC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1171EC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1171EC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EC2CE6" w:rsidRPr="00662244" w:rsidRDefault="00EC2CE6" w:rsidP="00EC2CE6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510568" w:rsidRDefault="00EC2CE6" w:rsidP="00EC2CE6">
      <w:pPr>
        <w:spacing w:before="60"/>
        <w:jc w:val="center"/>
        <w:rPr>
          <w:b/>
          <w:sz w:val="26"/>
          <w:szCs w:val="26"/>
        </w:rPr>
      </w:pPr>
      <w:r w:rsidRPr="001D6BEA">
        <w:rPr>
          <w:b/>
          <w:sz w:val="26"/>
          <w:szCs w:val="26"/>
        </w:rPr>
        <w:t>Мероприятия по строительству и реконструкции  для технологического  прис</w:t>
      </w:r>
      <w:r w:rsidRPr="001D6BEA">
        <w:rPr>
          <w:b/>
          <w:sz w:val="26"/>
          <w:szCs w:val="26"/>
        </w:rPr>
        <w:t>о</w:t>
      </w:r>
      <w:r w:rsidRPr="001D6BEA">
        <w:rPr>
          <w:b/>
          <w:sz w:val="26"/>
          <w:szCs w:val="26"/>
        </w:rPr>
        <w:t>единения потребителей  до 150 кВт (в том числе ПИР) на территории СП «ПЮЭС» и  СП «ПЦЭС» филиала «Приморские ЭС»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9620E6">
        <w:rPr>
          <w:b/>
          <w:color w:val="0000FF"/>
          <w:sz w:val="26"/>
          <w:szCs w:val="26"/>
        </w:rPr>
        <w:t>урочище «</w:t>
      </w:r>
      <w:proofErr w:type="spellStart"/>
      <w:r w:rsidR="009620E6">
        <w:rPr>
          <w:b/>
          <w:color w:val="0000FF"/>
          <w:sz w:val="26"/>
          <w:szCs w:val="26"/>
        </w:rPr>
        <w:t>Сиреневка</w:t>
      </w:r>
      <w:proofErr w:type="spellEnd"/>
      <w:r w:rsidR="000A3EA8">
        <w:rPr>
          <w:b/>
          <w:color w:val="0000FF"/>
          <w:sz w:val="26"/>
          <w:szCs w:val="26"/>
        </w:rPr>
        <w:t>)</w:t>
      </w:r>
    </w:p>
    <w:p w:rsidR="00510568" w:rsidRPr="001D6BEA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Инвестиционная программа АО «ДРСК» на 2016 г</w:t>
      </w:r>
      <w:r w:rsidRPr="001D6BEA">
        <w:rPr>
          <w:sz w:val="26"/>
          <w:szCs w:val="26"/>
        </w:rPr>
        <w:t xml:space="preserve">. </w:t>
      </w:r>
    </w:p>
    <w:p w:rsidR="00510568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p w:rsidR="00510568" w:rsidRPr="001D6BEA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</w:p>
    <w:p w:rsidR="00440D9B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</w:t>
      </w:r>
      <w:r w:rsidR="001171EC">
        <w:rPr>
          <w:sz w:val="26"/>
          <w:szCs w:val="26"/>
        </w:rPr>
        <w:t>ы</w:t>
      </w:r>
      <w:r w:rsidRPr="00662244">
        <w:rPr>
          <w:sz w:val="26"/>
          <w:szCs w:val="26"/>
        </w:rPr>
        <w:t xml:space="preserve">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«Дальневосточная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C46C22" w:rsidRDefault="00C46C22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sz w:val="26"/>
          <w:szCs w:val="26"/>
        </w:rPr>
        <w:t xml:space="preserve">1.2.1. </w:t>
      </w:r>
      <w:r>
        <w:rPr>
          <w:color w:val="0000FF"/>
          <w:sz w:val="26"/>
          <w:szCs w:val="26"/>
        </w:rPr>
        <w:t xml:space="preserve">16-3261 от 02.09.2016г. (Золотарева Н.Г. </w:t>
      </w:r>
      <w:r w:rsidRPr="00641EDF">
        <w:rPr>
          <w:color w:val="0000FF"/>
          <w:sz w:val="26"/>
          <w:szCs w:val="26"/>
        </w:rPr>
        <w:t>Приморский край, Надеждинский р-н, урочище "</w:t>
      </w:r>
      <w:proofErr w:type="spellStart"/>
      <w:r w:rsidRPr="00641EDF">
        <w:rPr>
          <w:color w:val="0000FF"/>
          <w:sz w:val="26"/>
          <w:szCs w:val="26"/>
        </w:rPr>
        <w:t>Сиреневка</w:t>
      </w:r>
      <w:proofErr w:type="spellEnd"/>
      <w:r w:rsidRPr="00641EDF">
        <w:rPr>
          <w:color w:val="0000FF"/>
          <w:sz w:val="26"/>
          <w:szCs w:val="26"/>
        </w:rPr>
        <w:t xml:space="preserve">", </w:t>
      </w:r>
      <w:proofErr w:type="spellStart"/>
      <w:r w:rsidRPr="00641EDF">
        <w:rPr>
          <w:color w:val="0000FF"/>
          <w:sz w:val="26"/>
          <w:szCs w:val="26"/>
        </w:rPr>
        <w:t>снт</w:t>
      </w:r>
      <w:proofErr w:type="spellEnd"/>
      <w:r w:rsidRPr="00641EDF">
        <w:rPr>
          <w:color w:val="0000FF"/>
          <w:sz w:val="26"/>
          <w:szCs w:val="26"/>
        </w:rPr>
        <w:t xml:space="preserve"> "</w:t>
      </w:r>
      <w:proofErr w:type="spellStart"/>
      <w:r w:rsidRPr="00641EDF">
        <w:rPr>
          <w:color w:val="0000FF"/>
          <w:sz w:val="26"/>
          <w:szCs w:val="26"/>
        </w:rPr>
        <w:t>Приморец</w:t>
      </w:r>
      <w:proofErr w:type="spellEnd"/>
      <w:r w:rsidRPr="00641EDF">
        <w:rPr>
          <w:color w:val="0000FF"/>
          <w:sz w:val="26"/>
          <w:szCs w:val="26"/>
        </w:rPr>
        <w:t>", участок №</w:t>
      </w:r>
      <w:r>
        <w:rPr>
          <w:color w:val="0000FF"/>
          <w:sz w:val="26"/>
          <w:szCs w:val="26"/>
        </w:rPr>
        <w:t>40Т) 10кВт. 220В;</w:t>
      </w:r>
    </w:p>
    <w:p w:rsidR="00C46C22" w:rsidRDefault="00C46C22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1.2.2 </w:t>
      </w:r>
      <w:r w:rsidRPr="001B2D20">
        <w:rPr>
          <w:color w:val="0000FF"/>
          <w:sz w:val="26"/>
          <w:szCs w:val="26"/>
        </w:rPr>
        <w:t>№1</w:t>
      </w:r>
      <w:r>
        <w:rPr>
          <w:color w:val="0000FF"/>
          <w:sz w:val="26"/>
          <w:szCs w:val="26"/>
        </w:rPr>
        <w:t>6</w:t>
      </w:r>
      <w:r w:rsidRPr="001B2D20">
        <w:rPr>
          <w:color w:val="0000FF"/>
          <w:sz w:val="26"/>
          <w:szCs w:val="26"/>
        </w:rPr>
        <w:t>-</w:t>
      </w:r>
      <w:r>
        <w:rPr>
          <w:color w:val="0000FF"/>
          <w:sz w:val="26"/>
          <w:szCs w:val="26"/>
        </w:rPr>
        <w:t>3158</w:t>
      </w:r>
      <w:r w:rsidRPr="001B2D20">
        <w:rPr>
          <w:color w:val="0000FF"/>
          <w:sz w:val="26"/>
          <w:szCs w:val="26"/>
        </w:rPr>
        <w:t xml:space="preserve"> от </w:t>
      </w:r>
      <w:r>
        <w:rPr>
          <w:color w:val="0000FF"/>
          <w:sz w:val="26"/>
          <w:szCs w:val="26"/>
        </w:rPr>
        <w:t>24.08.2016г. (</w:t>
      </w:r>
      <w:proofErr w:type="spellStart"/>
      <w:r>
        <w:rPr>
          <w:color w:val="0000FF"/>
          <w:sz w:val="26"/>
          <w:szCs w:val="26"/>
        </w:rPr>
        <w:t>Сасин</w:t>
      </w:r>
      <w:proofErr w:type="spellEnd"/>
      <w:r>
        <w:rPr>
          <w:color w:val="0000FF"/>
          <w:sz w:val="26"/>
          <w:szCs w:val="26"/>
        </w:rPr>
        <w:t xml:space="preserve"> Ю.Г. </w:t>
      </w:r>
      <w:r w:rsidRPr="00641EDF">
        <w:rPr>
          <w:color w:val="0000FF"/>
          <w:sz w:val="26"/>
          <w:szCs w:val="26"/>
        </w:rPr>
        <w:t>Приморский край, Надеждинский р-н, урочище "</w:t>
      </w:r>
      <w:proofErr w:type="spellStart"/>
      <w:r w:rsidRPr="00641EDF">
        <w:rPr>
          <w:color w:val="0000FF"/>
          <w:sz w:val="26"/>
          <w:szCs w:val="26"/>
        </w:rPr>
        <w:t>Сиреневка</w:t>
      </w:r>
      <w:proofErr w:type="spellEnd"/>
      <w:r w:rsidRPr="00641EDF">
        <w:rPr>
          <w:color w:val="0000FF"/>
          <w:sz w:val="26"/>
          <w:szCs w:val="26"/>
        </w:rPr>
        <w:t xml:space="preserve">", </w:t>
      </w:r>
      <w:proofErr w:type="spellStart"/>
      <w:r w:rsidRPr="00641EDF">
        <w:rPr>
          <w:color w:val="0000FF"/>
          <w:sz w:val="26"/>
          <w:szCs w:val="26"/>
        </w:rPr>
        <w:t>снт</w:t>
      </w:r>
      <w:proofErr w:type="spellEnd"/>
      <w:r w:rsidRPr="00641EDF">
        <w:rPr>
          <w:color w:val="0000FF"/>
          <w:sz w:val="26"/>
          <w:szCs w:val="26"/>
        </w:rPr>
        <w:t xml:space="preserve"> "</w:t>
      </w:r>
      <w:proofErr w:type="spellStart"/>
      <w:r w:rsidRPr="00641EDF">
        <w:rPr>
          <w:color w:val="0000FF"/>
          <w:sz w:val="26"/>
          <w:szCs w:val="26"/>
        </w:rPr>
        <w:t>Приморец</w:t>
      </w:r>
      <w:proofErr w:type="spellEnd"/>
      <w:r w:rsidRPr="00641EDF">
        <w:rPr>
          <w:color w:val="0000FF"/>
          <w:sz w:val="26"/>
          <w:szCs w:val="26"/>
        </w:rPr>
        <w:t>", участок № 37Т</w:t>
      </w:r>
      <w:r>
        <w:rPr>
          <w:color w:val="0000FF"/>
          <w:sz w:val="26"/>
          <w:szCs w:val="26"/>
        </w:rPr>
        <w:t>), 15 кВт. 380В;</w:t>
      </w:r>
    </w:p>
    <w:p w:rsidR="00C46C22" w:rsidRDefault="00C46C22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1.2.3 16-3265 от 02.09.2016г. (Манаков А.Н. </w:t>
      </w:r>
      <w:r w:rsidRPr="00641EDF">
        <w:rPr>
          <w:color w:val="0000FF"/>
          <w:sz w:val="26"/>
          <w:szCs w:val="26"/>
        </w:rPr>
        <w:t>Приморский край, Надеждинский р-н, урочище "</w:t>
      </w:r>
      <w:proofErr w:type="spellStart"/>
      <w:r w:rsidRPr="00641EDF">
        <w:rPr>
          <w:color w:val="0000FF"/>
          <w:sz w:val="26"/>
          <w:szCs w:val="26"/>
        </w:rPr>
        <w:t>Сиреневка</w:t>
      </w:r>
      <w:proofErr w:type="spellEnd"/>
      <w:r w:rsidRPr="00641EDF">
        <w:rPr>
          <w:color w:val="0000FF"/>
          <w:sz w:val="26"/>
          <w:szCs w:val="26"/>
        </w:rPr>
        <w:t xml:space="preserve">", </w:t>
      </w:r>
      <w:proofErr w:type="spellStart"/>
      <w:r w:rsidRPr="00641EDF">
        <w:rPr>
          <w:color w:val="0000FF"/>
          <w:sz w:val="26"/>
          <w:szCs w:val="26"/>
        </w:rPr>
        <w:t>снт</w:t>
      </w:r>
      <w:proofErr w:type="spellEnd"/>
      <w:r w:rsidRPr="00641EDF">
        <w:rPr>
          <w:color w:val="0000FF"/>
          <w:sz w:val="26"/>
          <w:szCs w:val="26"/>
        </w:rPr>
        <w:t xml:space="preserve"> "</w:t>
      </w:r>
      <w:proofErr w:type="spellStart"/>
      <w:r w:rsidRPr="00641EDF">
        <w:rPr>
          <w:color w:val="0000FF"/>
          <w:sz w:val="26"/>
          <w:szCs w:val="26"/>
        </w:rPr>
        <w:t>Приморец</w:t>
      </w:r>
      <w:proofErr w:type="spellEnd"/>
      <w:r w:rsidRPr="00641EDF">
        <w:rPr>
          <w:color w:val="0000FF"/>
          <w:sz w:val="26"/>
          <w:szCs w:val="26"/>
        </w:rPr>
        <w:t>", участок №</w:t>
      </w:r>
      <w:r>
        <w:rPr>
          <w:color w:val="0000FF"/>
          <w:sz w:val="26"/>
          <w:szCs w:val="26"/>
        </w:rPr>
        <w:t>27Т) 15 кВт. 380В;</w:t>
      </w:r>
    </w:p>
    <w:p w:rsidR="007B35BC" w:rsidRDefault="007B35BC" w:rsidP="007B35BC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1.2.4 №16-3477 от 20.09.16 (</w:t>
      </w:r>
      <w:proofErr w:type="spellStart"/>
      <w:r>
        <w:rPr>
          <w:color w:val="0000FF"/>
          <w:sz w:val="26"/>
          <w:szCs w:val="26"/>
        </w:rPr>
        <w:t>Баймакова</w:t>
      </w:r>
      <w:proofErr w:type="spellEnd"/>
      <w:r>
        <w:rPr>
          <w:color w:val="0000FF"/>
          <w:sz w:val="26"/>
          <w:szCs w:val="26"/>
        </w:rPr>
        <w:t xml:space="preserve"> Е.Н., </w:t>
      </w:r>
      <w:r w:rsidRPr="00470D93">
        <w:rPr>
          <w:color w:val="0000FF"/>
          <w:sz w:val="26"/>
          <w:szCs w:val="26"/>
        </w:rPr>
        <w:t>Надеждинский р-н, урочище "</w:t>
      </w:r>
      <w:proofErr w:type="spellStart"/>
      <w:r w:rsidRPr="00470D93">
        <w:rPr>
          <w:color w:val="0000FF"/>
          <w:sz w:val="26"/>
          <w:szCs w:val="26"/>
        </w:rPr>
        <w:t>Сир</w:t>
      </w:r>
      <w:r w:rsidRPr="00470D93">
        <w:rPr>
          <w:color w:val="0000FF"/>
          <w:sz w:val="26"/>
          <w:szCs w:val="26"/>
        </w:rPr>
        <w:t>е</w:t>
      </w:r>
      <w:r w:rsidRPr="00470D93">
        <w:rPr>
          <w:color w:val="0000FF"/>
          <w:sz w:val="26"/>
          <w:szCs w:val="26"/>
        </w:rPr>
        <w:t>невка</w:t>
      </w:r>
      <w:proofErr w:type="spellEnd"/>
      <w:r w:rsidRPr="00470D93">
        <w:rPr>
          <w:color w:val="0000FF"/>
          <w:sz w:val="26"/>
          <w:szCs w:val="26"/>
        </w:rPr>
        <w:t>" с/т "</w:t>
      </w:r>
      <w:proofErr w:type="spellStart"/>
      <w:r w:rsidRPr="00470D93">
        <w:rPr>
          <w:color w:val="0000FF"/>
          <w:sz w:val="26"/>
          <w:szCs w:val="26"/>
        </w:rPr>
        <w:t>Приморец</w:t>
      </w:r>
      <w:proofErr w:type="spellEnd"/>
      <w:r w:rsidRPr="00470D93">
        <w:rPr>
          <w:color w:val="0000FF"/>
          <w:sz w:val="26"/>
          <w:szCs w:val="26"/>
        </w:rPr>
        <w:t>", уч. 2Т</w:t>
      </w:r>
      <w:r>
        <w:rPr>
          <w:color w:val="0000FF"/>
          <w:sz w:val="26"/>
          <w:szCs w:val="26"/>
        </w:rPr>
        <w:t xml:space="preserve">), 10 кВт, 220 </w:t>
      </w:r>
      <w:proofErr w:type="gramStart"/>
      <w:r>
        <w:rPr>
          <w:color w:val="0000FF"/>
          <w:sz w:val="26"/>
          <w:szCs w:val="26"/>
        </w:rPr>
        <w:t>В</w:t>
      </w:r>
      <w:proofErr w:type="gramEnd"/>
      <w:r>
        <w:rPr>
          <w:color w:val="0000FF"/>
          <w:sz w:val="26"/>
          <w:szCs w:val="26"/>
        </w:rPr>
        <w:t>;</w:t>
      </w:r>
    </w:p>
    <w:p w:rsidR="00C46C22" w:rsidRDefault="00C46C22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7B35BC">
        <w:rPr>
          <w:color w:val="0000FF"/>
          <w:sz w:val="26"/>
          <w:szCs w:val="26"/>
        </w:rPr>
        <w:t>5</w:t>
      </w:r>
      <w:r>
        <w:rPr>
          <w:color w:val="0000FF"/>
          <w:sz w:val="26"/>
          <w:szCs w:val="26"/>
        </w:rPr>
        <w:t xml:space="preserve"> 16-3389 от 14.09.2016г (Букина П.П., </w:t>
      </w:r>
      <w:r w:rsidRPr="00C46C22">
        <w:rPr>
          <w:color w:val="0000FF"/>
          <w:sz w:val="26"/>
          <w:szCs w:val="26"/>
        </w:rPr>
        <w:t>Надеждинский р-н, урочище "</w:t>
      </w:r>
      <w:proofErr w:type="spellStart"/>
      <w:r w:rsidRPr="00C46C22">
        <w:rPr>
          <w:color w:val="0000FF"/>
          <w:sz w:val="26"/>
          <w:szCs w:val="26"/>
        </w:rPr>
        <w:t>Сирене</w:t>
      </w:r>
      <w:r w:rsidRPr="00C46C22">
        <w:rPr>
          <w:color w:val="0000FF"/>
          <w:sz w:val="26"/>
          <w:szCs w:val="26"/>
        </w:rPr>
        <w:t>в</w:t>
      </w:r>
      <w:r w:rsidRPr="00C46C22">
        <w:rPr>
          <w:color w:val="0000FF"/>
          <w:sz w:val="26"/>
          <w:szCs w:val="26"/>
        </w:rPr>
        <w:t>ка</w:t>
      </w:r>
      <w:proofErr w:type="spellEnd"/>
      <w:r w:rsidRPr="00C46C22">
        <w:rPr>
          <w:color w:val="0000FF"/>
          <w:sz w:val="26"/>
          <w:szCs w:val="26"/>
        </w:rPr>
        <w:t xml:space="preserve">",  </w:t>
      </w:r>
      <w:proofErr w:type="spellStart"/>
      <w:r w:rsidRPr="00C46C22">
        <w:rPr>
          <w:color w:val="0000FF"/>
          <w:sz w:val="26"/>
          <w:szCs w:val="26"/>
        </w:rPr>
        <w:t>снт</w:t>
      </w:r>
      <w:proofErr w:type="spellEnd"/>
      <w:r w:rsidRPr="00C46C22">
        <w:rPr>
          <w:color w:val="0000FF"/>
          <w:sz w:val="26"/>
          <w:szCs w:val="26"/>
        </w:rPr>
        <w:t xml:space="preserve"> "</w:t>
      </w:r>
      <w:proofErr w:type="spellStart"/>
      <w:r w:rsidRPr="00C46C22">
        <w:rPr>
          <w:color w:val="0000FF"/>
          <w:sz w:val="26"/>
          <w:szCs w:val="26"/>
        </w:rPr>
        <w:t>Приморец</w:t>
      </w:r>
      <w:proofErr w:type="spellEnd"/>
      <w:r w:rsidRPr="00C46C22">
        <w:rPr>
          <w:color w:val="0000FF"/>
          <w:sz w:val="26"/>
          <w:szCs w:val="26"/>
        </w:rPr>
        <w:t>", участок № 3Т</w:t>
      </w:r>
      <w:r>
        <w:rPr>
          <w:color w:val="0000FF"/>
          <w:sz w:val="26"/>
          <w:szCs w:val="26"/>
        </w:rPr>
        <w:t>), 15 кВт. 380В;</w:t>
      </w:r>
    </w:p>
    <w:p w:rsidR="00C46C22" w:rsidRDefault="00C46C22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7B35BC">
        <w:rPr>
          <w:color w:val="0000FF"/>
          <w:sz w:val="26"/>
          <w:szCs w:val="26"/>
        </w:rPr>
        <w:t>6</w:t>
      </w:r>
      <w:r>
        <w:rPr>
          <w:color w:val="0000FF"/>
          <w:sz w:val="26"/>
          <w:szCs w:val="26"/>
        </w:rPr>
        <w:t xml:space="preserve"> №16-3388 от 14.09.2016г. (Бардин А.П., </w:t>
      </w:r>
      <w:r w:rsidRPr="00C46C22">
        <w:rPr>
          <w:color w:val="0000FF"/>
          <w:sz w:val="26"/>
          <w:szCs w:val="26"/>
        </w:rPr>
        <w:t>Надеждинский р-н, урочище "</w:t>
      </w:r>
      <w:proofErr w:type="spellStart"/>
      <w:r w:rsidRPr="00C46C22">
        <w:rPr>
          <w:color w:val="0000FF"/>
          <w:sz w:val="26"/>
          <w:szCs w:val="26"/>
        </w:rPr>
        <w:t>Сир</w:t>
      </w:r>
      <w:r w:rsidRPr="00C46C22">
        <w:rPr>
          <w:color w:val="0000FF"/>
          <w:sz w:val="26"/>
          <w:szCs w:val="26"/>
        </w:rPr>
        <w:t>е</w:t>
      </w:r>
      <w:r w:rsidRPr="00C46C22">
        <w:rPr>
          <w:color w:val="0000FF"/>
          <w:sz w:val="26"/>
          <w:szCs w:val="26"/>
        </w:rPr>
        <w:t>невка</w:t>
      </w:r>
      <w:proofErr w:type="spellEnd"/>
      <w:r w:rsidRPr="00C46C22">
        <w:rPr>
          <w:color w:val="0000FF"/>
          <w:sz w:val="26"/>
          <w:szCs w:val="26"/>
        </w:rPr>
        <w:t xml:space="preserve">", </w:t>
      </w:r>
      <w:proofErr w:type="spellStart"/>
      <w:r w:rsidRPr="00C46C22">
        <w:rPr>
          <w:color w:val="0000FF"/>
          <w:sz w:val="26"/>
          <w:szCs w:val="26"/>
        </w:rPr>
        <w:t>снт</w:t>
      </w:r>
      <w:proofErr w:type="spellEnd"/>
      <w:r w:rsidRPr="00C46C22">
        <w:rPr>
          <w:color w:val="0000FF"/>
          <w:sz w:val="26"/>
          <w:szCs w:val="26"/>
        </w:rPr>
        <w:t xml:space="preserve"> "</w:t>
      </w:r>
      <w:proofErr w:type="spellStart"/>
      <w:r w:rsidRPr="00C46C22">
        <w:rPr>
          <w:color w:val="0000FF"/>
          <w:sz w:val="26"/>
          <w:szCs w:val="26"/>
        </w:rPr>
        <w:t>Приморец</w:t>
      </w:r>
      <w:proofErr w:type="spellEnd"/>
      <w:r w:rsidRPr="00C46C22">
        <w:rPr>
          <w:color w:val="0000FF"/>
          <w:sz w:val="26"/>
          <w:szCs w:val="26"/>
        </w:rPr>
        <w:t>", участок №6Т</w:t>
      </w:r>
      <w:r>
        <w:rPr>
          <w:color w:val="0000FF"/>
          <w:sz w:val="26"/>
          <w:szCs w:val="26"/>
        </w:rPr>
        <w:t>), 15 кВт. 380В;</w:t>
      </w:r>
    </w:p>
    <w:p w:rsidR="00C46C22" w:rsidRDefault="00C46C22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7B35BC">
        <w:rPr>
          <w:color w:val="0000FF"/>
          <w:sz w:val="26"/>
          <w:szCs w:val="26"/>
        </w:rPr>
        <w:t>7</w:t>
      </w:r>
      <w:r>
        <w:rPr>
          <w:color w:val="0000FF"/>
          <w:sz w:val="26"/>
          <w:szCs w:val="26"/>
        </w:rPr>
        <w:t xml:space="preserve"> 16-3189 от 01.09.2016г. (Маркушина А.Я. </w:t>
      </w:r>
      <w:r w:rsidRPr="00641EDF">
        <w:rPr>
          <w:color w:val="0000FF"/>
          <w:sz w:val="26"/>
          <w:szCs w:val="26"/>
        </w:rPr>
        <w:t>Приморский край, Надеждинский р-н, урочище "</w:t>
      </w:r>
      <w:proofErr w:type="spellStart"/>
      <w:r w:rsidRPr="00641EDF">
        <w:rPr>
          <w:color w:val="0000FF"/>
          <w:sz w:val="26"/>
          <w:szCs w:val="26"/>
        </w:rPr>
        <w:t>Сиреневка</w:t>
      </w:r>
      <w:proofErr w:type="spellEnd"/>
      <w:r w:rsidRPr="00641EDF">
        <w:rPr>
          <w:color w:val="0000FF"/>
          <w:sz w:val="26"/>
          <w:szCs w:val="26"/>
        </w:rPr>
        <w:t xml:space="preserve">", </w:t>
      </w:r>
      <w:proofErr w:type="spellStart"/>
      <w:r w:rsidRPr="00641EDF">
        <w:rPr>
          <w:color w:val="0000FF"/>
          <w:sz w:val="26"/>
          <w:szCs w:val="26"/>
        </w:rPr>
        <w:t>снт</w:t>
      </w:r>
      <w:proofErr w:type="spellEnd"/>
      <w:r w:rsidRPr="00641EDF">
        <w:rPr>
          <w:color w:val="0000FF"/>
          <w:sz w:val="26"/>
          <w:szCs w:val="26"/>
        </w:rPr>
        <w:t xml:space="preserve"> "</w:t>
      </w:r>
      <w:proofErr w:type="spellStart"/>
      <w:r w:rsidRPr="00641EDF">
        <w:rPr>
          <w:color w:val="0000FF"/>
          <w:sz w:val="26"/>
          <w:szCs w:val="26"/>
        </w:rPr>
        <w:t>Приморец</w:t>
      </w:r>
      <w:proofErr w:type="spellEnd"/>
      <w:r w:rsidRPr="00641EDF">
        <w:rPr>
          <w:color w:val="0000FF"/>
          <w:sz w:val="26"/>
          <w:szCs w:val="26"/>
        </w:rPr>
        <w:t xml:space="preserve">", участок № </w:t>
      </w:r>
      <w:r>
        <w:rPr>
          <w:color w:val="0000FF"/>
          <w:sz w:val="26"/>
          <w:szCs w:val="26"/>
        </w:rPr>
        <w:t xml:space="preserve">6ТА) 15 кВт. 220В; </w:t>
      </w:r>
    </w:p>
    <w:p w:rsidR="00C46C22" w:rsidRDefault="00C46C22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7B35BC">
        <w:rPr>
          <w:color w:val="0000FF"/>
          <w:sz w:val="26"/>
          <w:szCs w:val="26"/>
        </w:rPr>
        <w:t>8</w:t>
      </w:r>
      <w:r>
        <w:rPr>
          <w:color w:val="0000FF"/>
          <w:sz w:val="26"/>
          <w:szCs w:val="26"/>
        </w:rPr>
        <w:t xml:space="preserve"> 16-3454 от 24.08.2016г. (Кольцова Е.В. </w:t>
      </w:r>
      <w:r w:rsidRPr="00641EDF">
        <w:rPr>
          <w:color w:val="0000FF"/>
          <w:sz w:val="26"/>
          <w:szCs w:val="26"/>
        </w:rPr>
        <w:t>Приморский край, Надеждинский р-н, урочище "</w:t>
      </w:r>
      <w:proofErr w:type="spellStart"/>
      <w:r w:rsidRPr="00641EDF">
        <w:rPr>
          <w:color w:val="0000FF"/>
          <w:sz w:val="26"/>
          <w:szCs w:val="26"/>
        </w:rPr>
        <w:t>Сиреневка</w:t>
      </w:r>
      <w:proofErr w:type="spellEnd"/>
      <w:r w:rsidRPr="00641EDF">
        <w:rPr>
          <w:color w:val="0000FF"/>
          <w:sz w:val="26"/>
          <w:szCs w:val="26"/>
        </w:rPr>
        <w:t xml:space="preserve">", </w:t>
      </w:r>
      <w:proofErr w:type="spellStart"/>
      <w:r w:rsidRPr="00641EDF">
        <w:rPr>
          <w:color w:val="0000FF"/>
          <w:sz w:val="26"/>
          <w:szCs w:val="26"/>
        </w:rPr>
        <w:t>снт</w:t>
      </w:r>
      <w:proofErr w:type="spellEnd"/>
      <w:r w:rsidRPr="00641EDF">
        <w:rPr>
          <w:color w:val="0000FF"/>
          <w:sz w:val="26"/>
          <w:szCs w:val="26"/>
        </w:rPr>
        <w:t xml:space="preserve"> "</w:t>
      </w:r>
      <w:proofErr w:type="spellStart"/>
      <w:r w:rsidRPr="00641EDF">
        <w:rPr>
          <w:color w:val="0000FF"/>
          <w:sz w:val="26"/>
          <w:szCs w:val="26"/>
        </w:rPr>
        <w:t>Приморец</w:t>
      </w:r>
      <w:proofErr w:type="spellEnd"/>
      <w:r w:rsidRPr="00641EDF">
        <w:rPr>
          <w:color w:val="0000FF"/>
          <w:sz w:val="26"/>
          <w:szCs w:val="26"/>
        </w:rPr>
        <w:t>", участок №</w:t>
      </w:r>
      <w:r>
        <w:rPr>
          <w:color w:val="0000FF"/>
          <w:sz w:val="26"/>
          <w:szCs w:val="26"/>
        </w:rPr>
        <w:t>17Т) 15 кВт. 380В;</w:t>
      </w:r>
    </w:p>
    <w:p w:rsidR="00C46C22" w:rsidRDefault="00C46C22" w:rsidP="007B35BC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7B35BC">
        <w:rPr>
          <w:color w:val="0000FF"/>
          <w:sz w:val="26"/>
          <w:szCs w:val="26"/>
        </w:rPr>
        <w:t>9</w:t>
      </w:r>
      <w:r>
        <w:rPr>
          <w:color w:val="0000FF"/>
          <w:sz w:val="26"/>
          <w:szCs w:val="26"/>
        </w:rPr>
        <w:t xml:space="preserve"> №16-3473 от 16.09.2016 г (</w:t>
      </w:r>
      <w:proofErr w:type="spellStart"/>
      <w:r>
        <w:rPr>
          <w:color w:val="0000FF"/>
          <w:sz w:val="26"/>
          <w:szCs w:val="26"/>
        </w:rPr>
        <w:t>Шляхин</w:t>
      </w:r>
      <w:proofErr w:type="spellEnd"/>
      <w:r>
        <w:rPr>
          <w:color w:val="0000FF"/>
          <w:sz w:val="26"/>
          <w:szCs w:val="26"/>
        </w:rPr>
        <w:t xml:space="preserve"> А.В., </w:t>
      </w:r>
      <w:r w:rsidRPr="00C46C22">
        <w:rPr>
          <w:color w:val="0000FF"/>
          <w:sz w:val="26"/>
          <w:szCs w:val="26"/>
        </w:rPr>
        <w:t>Приморский край, урочище "</w:t>
      </w:r>
      <w:proofErr w:type="spellStart"/>
      <w:r w:rsidRPr="00C46C22">
        <w:rPr>
          <w:color w:val="0000FF"/>
          <w:sz w:val="26"/>
          <w:szCs w:val="26"/>
        </w:rPr>
        <w:t>Сир</w:t>
      </w:r>
      <w:r w:rsidRPr="00C46C22">
        <w:rPr>
          <w:color w:val="0000FF"/>
          <w:sz w:val="26"/>
          <w:szCs w:val="26"/>
        </w:rPr>
        <w:t>е</w:t>
      </w:r>
      <w:r w:rsidRPr="00C46C22">
        <w:rPr>
          <w:color w:val="0000FF"/>
          <w:sz w:val="26"/>
          <w:szCs w:val="26"/>
        </w:rPr>
        <w:t>невка</w:t>
      </w:r>
      <w:proofErr w:type="spellEnd"/>
      <w:r w:rsidRPr="00C46C22">
        <w:rPr>
          <w:color w:val="0000FF"/>
          <w:sz w:val="26"/>
          <w:szCs w:val="26"/>
        </w:rPr>
        <w:t xml:space="preserve">", </w:t>
      </w:r>
      <w:proofErr w:type="spellStart"/>
      <w:r w:rsidRPr="00C46C22">
        <w:rPr>
          <w:color w:val="0000FF"/>
          <w:sz w:val="26"/>
          <w:szCs w:val="26"/>
        </w:rPr>
        <w:t>снт</w:t>
      </w:r>
      <w:proofErr w:type="spellEnd"/>
      <w:r w:rsidRPr="00C46C22">
        <w:rPr>
          <w:color w:val="0000FF"/>
          <w:sz w:val="26"/>
          <w:szCs w:val="26"/>
        </w:rPr>
        <w:t xml:space="preserve"> "</w:t>
      </w:r>
      <w:proofErr w:type="spellStart"/>
      <w:r w:rsidRPr="00C46C22">
        <w:rPr>
          <w:color w:val="0000FF"/>
          <w:sz w:val="26"/>
          <w:szCs w:val="26"/>
        </w:rPr>
        <w:t>Приморец</w:t>
      </w:r>
      <w:proofErr w:type="spellEnd"/>
      <w:r w:rsidRPr="00C46C22">
        <w:rPr>
          <w:color w:val="0000FF"/>
          <w:sz w:val="26"/>
          <w:szCs w:val="26"/>
        </w:rPr>
        <w:t>", участок № 18Т</w:t>
      </w:r>
      <w:r>
        <w:rPr>
          <w:color w:val="0000FF"/>
          <w:sz w:val="26"/>
          <w:szCs w:val="26"/>
        </w:rPr>
        <w:t>), 15 кВт, 380В</w:t>
      </w:r>
      <w:proofErr w:type="gramStart"/>
      <w:r>
        <w:rPr>
          <w:color w:val="0000FF"/>
          <w:sz w:val="26"/>
          <w:szCs w:val="26"/>
        </w:rPr>
        <w:t xml:space="preserve"> ;</w:t>
      </w:r>
      <w:proofErr w:type="gramEnd"/>
      <w:r>
        <w:rPr>
          <w:color w:val="0000FF"/>
          <w:sz w:val="26"/>
          <w:szCs w:val="26"/>
        </w:rPr>
        <w:t xml:space="preserve"> </w:t>
      </w:r>
    </w:p>
    <w:p w:rsidR="00C46C22" w:rsidRDefault="00C46C22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1.2.10 №16-3260 от 02.09.16 (Грибань П.А., </w:t>
      </w:r>
      <w:r w:rsidRPr="00470D93">
        <w:rPr>
          <w:color w:val="0000FF"/>
          <w:sz w:val="26"/>
          <w:szCs w:val="26"/>
        </w:rPr>
        <w:t>Надеждинский р-н, урочище "</w:t>
      </w:r>
      <w:proofErr w:type="spellStart"/>
      <w:r w:rsidRPr="00470D93">
        <w:rPr>
          <w:color w:val="0000FF"/>
          <w:sz w:val="26"/>
          <w:szCs w:val="26"/>
        </w:rPr>
        <w:t>Сирене</w:t>
      </w:r>
      <w:r w:rsidRPr="00470D93">
        <w:rPr>
          <w:color w:val="0000FF"/>
          <w:sz w:val="26"/>
          <w:szCs w:val="26"/>
        </w:rPr>
        <w:t>в</w:t>
      </w:r>
      <w:r w:rsidRPr="00470D93">
        <w:rPr>
          <w:color w:val="0000FF"/>
          <w:sz w:val="26"/>
          <w:szCs w:val="26"/>
        </w:rPr>
        <w:lastRenderedPageBreak/>
        <w:t>ка</w:t>
      </w:r>
      <w:proofErr w:type="spellEnd"/>
      <w:r w:rsidRPr="00470D93">
        <w:rPr>
          <w:color w:val="0000FF"/>
          <w:sz w:val="26"/>
          <w:szCs w:val="26"/>
        </w:rPr>
        <w:t xml:space="preserve">", </w:t>
      </w:r>
      <w:proofErr w:type="spellStart"/>
      <w:r w:rsidRPr="00470D93">
        <w:rPr>
          <w:color w:val="0000FF"/>
          <w:sz w:val="26"/>
          <w:szCs w:val="26"/>
        </w:rPr>
        <w:t>снт</w:t>
      </w:r>
      <w:proofErr w:type="spellEnd"/>
      <w:r w:rsidRPr="00470D93">
        <w:rPr>
          <w:color w:val="0000FF"/>
          <w:sz w:val="26"/>
          <w:szCs w:val="26"/>
        </w:rPr>
        <w:t xml:space="preserve"> "</w:t>
      </w:r>
      <w:proofErr w:type="spellStart"/>
      <w:r w:rsidRPr="00470D93">
        <w:rPr>
          <w:color w:val="0000FF"/>
          <w:sz w:val="26"/>
          <w:szCs w:val="26"/>
        </w:rPr>
        <w:t>Приморец</w:t>
      </w:r>
      <w:proofErr w:type="spellEnd"/>
      <w:r w:rsidRPr="00470D93">
        <w:rPr>
          <w:color w:val="0000FF"/>
          <w:sz w:val="26"/>
          <w:szCs w:val="26"/>
        </w:rPr>
        <w:t>", участок № 8Т</w:t>
      </w:r>
      <w:r>
        <w:rPr>
          <w:color w:val="0000FF"/>
          <w:sz w:val="26"/>
          <w:szCs w:val="26"/>
        </w:rPr>
        <w:t>), 15 кВт, 220В;</w:t>
      </w:r>
    </w:p>
    <w:p w:rsidR="007B35BC" w:rsidRDefault="007B35BC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1.2.11№16-3341 от 01.09.2016 г (Кожевникова И.В., </w:t>
      </w:r>
      <w:r w:rsidRPr="007B35BC">
        <w:rPr>
          <w:color w:val="0000FF"/>
          <w:sz w:val="26"/>
          <w:szCs w:val="26"/>
        </w:rPr>
        <w:t>Надеждинский р-н, урочище "</w:t>
      </w:r>
      <w:proofErr w:type="spellStart"/>
      <w:r w:rsidRPr="007B35BC">
        <w:rPr>
          <w:color w:val="0000FF"/>
          <w:sz w:val="26"/>
          <w:szCs w:val="26"/>
        </w:rPr>
        <w:t>Сиреневка</w:t>
      </w:r>
      <w:proofErr w:type="spellEnd"/>
      <w:r w:rsidRPr="007B35BC">
        <w:rPr>
          <w:color w:val="0000FF"/>
          <w:sz w:val="26"/>
          <w:szCs w:val="26"/>
        </w:rPr>
        <w:t xml:space="preserve">", </w:t>
      </w:r>
      <w:proofErr w:type="spellStart"/>
      <w:r w:rsidRPr="007B35BC">
        <w:rPr>
          <w:color w:val="0000FF"/>
          <w:sz w:val="26"/>
          <w:szCs w:val="26"/>
        </w:rPr>
        <w:t>снт</w:t>
      </w:r>
      <w:proofErr w:type="spellEnd"/>
      <w:r w:rsidRPr="007B35BC">
        <w:rPr>
          <w:color w:val="0000FF"/>
          <w:sz w:val="26"/>
          <w:szCs w:val="26"/>
        </w:rPr>
        <w:t xml:space="preserve"> "</w:t>
      </w:r>
      <w:proofErr w:type="spellStart"/>
      <w:r w:rsidRPr="007B35BC">
        <w:rPr>
          <w:color w:val="0000FF"/>
          <w:sz w:val="26"/>
          <w:szCs w:val="26"/>
        </w:rPr>
        <w:t>Приморец</w:t>
      </w:r>
      <w:proofErr w:type="spellEnd"/>
      <w:r w:rsidRPr="007B35BC">
        <w:rPr>
          <w:color w:val="0000FF"/>
          <w:sz w:val="26"/>
          <w:szCs w:val="26"/>
        </w:rPr>
        <w:t>", уч.10Т</w:t>
      </w:r>
      <w:r>
        <w:rPr>
          <w:color w:val="0000FF"/>
          <w:sz w:val="26"/>
          <w:szCs w:val="26"/>
        </w:rPr>
        <w:t>), 15 кВт. 220В;</w:t>
      </w:r>
    </w:p>
    <w:p w:rsidR="00C46C22" w:rsidRDefault="00C46C22" w:rsidP="00C46C22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1.2.1</w:t>
      </w:r>
      <w:r w:rsidR="007B35BC">
        <w:rPr>
          <w:color w:val="0000FF"/>
          <w:sz w:val="26"/>
          <w:szCs w:val="26"/>
        </w:rPr>
        <w:t>2</w:t>
      </w:r>
      <w:r>
        <w:rPr>
          <w:color w:val="0000FF"/>
          <w:sz w:val="26"/>
          <w:szCs w:val="26"/>
        </w:rPr>
        <w:t xml:space="preserve"> №16-3157 от 24.08.2016г. (</w:t>
      </w:r>
      <w:proofErr w:type="spellStart"/>
      <w:r>
        <w:rPr>
          <w:color w:val="0000FF"/>
          <w:sz w:val="26"/>
          <w:szCs w:val="26"/>
        </w:rPr>
        <w:t>Сасина</w:t>
      </w:r>
      <w:proofErr w:type="spellEnd"/>
      <w:r>
        <w:rPr>
          <w:color w:val="0000FF"/>
          <w:sz w:val="26"/>
          <w:szCs w:val="26"/>
        </w:rPr>
        <w:t xml:space="preserve"> Л.А. </w:t>
      </w:r>
      <w:r w:rsidRPr="00641EDF">
        <w:rPr>
          <w:color w:val="0000FF"/>
          <w:sz w:val="26"/>
          <w:szCs w:val="26"/>
        </w:rPr>
        <w:t>Приморский край, Надеждинский р-н, урочище "</w:t>
      </w:r>
      <w:proofErr w:type="spellStart"/>
      <w:r w:rsidRPr="00641EDF">
        <w:rPr>
          <w:color w:val="0000FF"/>
          <w:sz w:val="26"/>
          <w:szCs w:val="26"/>
        </w:rPr>
        <w:t>Сиреневка</w:t>
      </w:r>
      <w:proofErr w:type="spellEnd"/>
      <w:r w:rsidRPr="00641EDF">
        <w:rPr>
          <w:color w:val="0000FF"/>
          <w:sz w:val="26"/>
          <w:szCs w:val="26"/>
        </w:rPr>
        <w:t xml:space="preserve">", </w:t>
      </w:r>
      <w:proofErr w:type="spellStart"/>
      <w:r w:rsidRPr="00641EDF">
        <w:rPr>
          <w:color w:val="0000FF"/>
          <w:sz w:val="26"/>
          <w:szCs w:val="26"/>
        </w:rPr>
        <w:t>снт</w:t>
      </w:r>
      <w:proofErr w:type="spellEnd"/>
      <w:r w:rsidRPr="00641EDF">
        <w:rPr>
          <w:color w:val="0000FF"/>
          <w:sz w:val="26"/>
          <w:szCs w:val="26"/>
        </w:rPr>
        <w:t xml:space="preserve"> "</w:t>
      </w:r>
      <w:proofErr w:type="spellStart"/>
      <w:r w:rsidRPr="00641EDF">
        <w:rPr>
          <w:color w:val="0000FF"/>
          <w:sz w:val="26"/>
          <w:szCs w:val="26"/>
        </w:rPr>
        <w:t>Приморец</w:t>
      </w:r>
      <w:proofErr w:type="spellEnd"/>
      <w:r w:rsidRPr="00641EDF">
        <w:rPr>
          <w:color w:val="0000FF"/>
          <w:sz w:val="26"/>
          <w:szCs w:val="26"/>
        </w:rPr>
        <w:t xml:space="preserve">", участок № </w:t>
      </w:r>
      <w:r>
        <w:rPr>
          <w:color w:val="0000FF"/>
          <w:sz w:val="26"/>
          <w:szCs w:val="26"/>
        </w:rPr>
        <w:t>25</w:t>
      </w:r>
      <w:r w:rsidRPr="00641EDF">
        <w:rPr>
          <w:color w:val="0000FF"/>
          <w:sz w:val="26"/>
          <w:szCs w:val="26"/>
        </w:rPr>
        <w:t>Т</w:t>
      </w:r>
      <w:r>
        <w:rPr>
          <w:color w:val="0000FF"/>
          <w:sz w:val="26"/>
          <w:szCs w:val="26"/>
        </w:rPr>
        <w:t>) 15 кВт. 380В;</w:t>
      </w:r>
    </w:p>
    <w:p w:rsidR="007B35BC" w:rsidRDefault="007B35BC" w:rsidP="00C46C22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</w:t>
      </w:r>
    </w:p>
    <w:p w:rsidR="00EC2CE6" w:rsidRPr="00662244" w:rsidRDefault="00EC2CE6" w:rsidP="00EC2CE6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2. Наименование объектов</w:t>
      </w:r>
    </w:p>
    <w:p w:rsidR="004B04B5" w:rsidRPr="00F52747" w:rsidRDefault="004B04B5" w:rsidP="004B04B5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z w:val="26"/>
          <w:szCs w:val="26"/>
        </w:rPr>
      </w:pPr>
      <w:r w:rsidRPr="00F52747">
        <w:rPr>
          <w:b/>
          <w:color w:val="632423" w:themeColor="accent2" w:themeShade="80"/>
          <w:sz w:val="26"/>
          <w:szCs w:val="26"/>
        </w:rPr>
        <w:t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локальные сметные расчёты, техническая документация, акты выполненных работ и т.д.) единого наименования объектов:</w:t>
      </w:r>
    </w:p>
    <w:p w:rsidR="004B04B5" w:rsidRDefault="004B04B5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</w:p>
    <w:p w:rsidR="00940345" w:rsidRPr="00662244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2.1.</w:t>
      </w:r>
      <w:r w:rsidR="001171EC">
        <w:rPr>
          <w:b/>
          <w:color w:val="0000FF"/>
          <w:sz w:val="26"/>
          <w:szCs w:val="26"/>
        </w:rPr>
        <w:t xml:space="preserve"> </w:t>
      </w:r>
      <w:proofErr w:type="spellStart"/>
      <w:r w:rsidR="00641EDF">
        <w:rPr>
          <w:b/>
          <w:color w:val="0000FF"/>
          <w:sz w:val="26"/>
          <w:szCs w:val="26"/>
        </w:rPr>
        <w:t>снт</w:t>
      </w:r>
      <w:proofErr w:type="spellEnd"/>
      <w:r w:rsidR="00641EDF">
        <w:rPr>
          <w:b/>
          <w:color w:val="0000FF"/>
          <w:sz w:val="26"/>
          <w:szCs w:val="26"/>
        </w:rPr>
        <w:t xml:space="preserve"> «</w:t>
      </w:r>
      <w:proofErr w:type="spellStart"/>
      <w:r w:rsidR="00641EDF">
        <w:rPr>
          <w:b/>
          <w:color w:val="0000FF"/>
          <w:sz w:val="26"/>
          <w:szCs w:val="26"/>
        </w:rPr>
        <w:t>Приморец</w:t>
      </w:r>
      <w:proofErr w:type="spellEnd"/>
      <w:r w:rsidR="00641EDF">
        <w:rPr>
          <w:b/>
          <w:color w:val="0000FF"/>
          <w:sz w:val="26"/>
          <w:szCs w:val="26"/>
        </w:rPr>
        <w:t>»</w:t>
      </w:r>
      <w:r w:rsidR="001171EC">
        <w:rPr>
          <w:b/>
          <w:color w:val="0000FF"/>
          <w:sz w:val="26"/>
          <w:szCs w:val="26"/>
        </w:rPr>
        <w:t>:</w:t>
      </w:r>
    </w:p>
    <w:p w:rsidR="001B2D20" w:rsidRDefault="00AF70F3" w:rsidP="003D404A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 xml:space="preserve">2.1.1 </w:t>
      </w:r>
      <w:r w:rsidR="001171EC">
        <w:rPr>
          <w:color w:val="0000FF"/>
          <w:sz w:val="26"/>
          <w:szCs w:val="26"/>
        </w:rPr>
        <w:t xml:space="preserve">Строительство </w:t>
      </w:r>
      <w:proofErr w:type="gramStart"/>
      <w:r w:rsidR="001171EC">
        <w:rPr>
          <w:color w:val="0000FF"/>
          <w:sz w:val="26"/>
          <w:szCs w:val="26"/>
        </w:rPr>
        <w:t>ВЛ</w:t>
      </w:r>
      <w:proofErr w:type="gramEnd"/>
      <w:r w:rsidR="001171EC">
        <w:rPr>
          <w:color w:val="0000FF"/>
          <w:sz w:val="26"/>
          <w:szCs w:val="26"/>
        </w:rPr>
        <w:t xml:space="preserve"> 0,4 </w:t>
      </w:r>
      <w:proofErr w:type="spellStart"/>
      <w:r w:rsidR="001171EC">
        <w:rPr>
          <w:color w:val="0000FF"/>
          <w:sz w:val="26"/>
          <w:szCs w:val="26"/>
        </w:rPr>
        <w:t>кВ</w:t>
      </w:r>
      <w:proofErr w:type="spellEnd"/>
      <w:r w:rsidR="001171EC">
        <w:rPr>
          <w:color w:val="0000FF"/>
          <w:sz w:val="26"/>
          <w:szCs w:val="26"/>
        </w:rPr>
        <w:t xml:space="preserve"> в </w:t>
      </w:r>
      <w:r w:rsidR="00EE54DB" w:rsidRPr="00641EDF">
        <w:rPr>
          <w:color w:val="0000FF"/>
          <w:sz w:val="26"/>
          <w:szCs w:val="26"/>
        </w:rPr>
        <w:t>Приморск</w:t>
      </w:r>
      <w:r w:rsidR="00EE54DB">
        <w:rPr>
          <w:color w:val="0000FF"/>
          <w:sz w:val="26"/>
          <w:szCs w:val="26"/>
        </w:rPr>
        <w:t>ом</w:t>
      </w:r>
      <w:r w:rsidR="00EE54DB" w:rsidRPr="00641EDF">
        <w:rPr>
          <w:color w:val="0000FF"/>
          <w:sz w:val="26"/>
          <w:szCs w:val="26"/>
        </w:rPr>
        <w:t xml:space="preserve"> кра</w:t>
      </w:r>
      <w:r w:rsidR="00EE54DB">
        <w:rPr>
          <w:color w:val="0000FF"/>
          <w:sz w:val="26"/>
          <w:szCs w:val="26"/>
        </w:rPr>
        <w:t>е</w:t>
      </w:r>
      <w:r w:rsidR="00EE54DB" w:rsidRPr="00641EDF">
        <w:rPr>
          <w:color w:val="0000FF"/>
          <w:sz w:val="26"/>
          <w:szCs w:val="26"/>
        </w:rPr>
        <w:t>, Надеждинск</w:t>
      </w:r>
      <w:r w:rsidR="00EE54DB">
        <w:rPr>
          <w:color w:val="0000FF"/>
          <w:sz w:val="26"/>
          <w:szCs w:val="26"/>
        </w:rPr>
        <w:t>ом</w:t>
      </w:r>
      <w:r w:rsidR="00EE54DB" w:rsidRPr="00641EDF">
        <w:rPr>
          <w:color w:val="0000FF"/>
          <w:sz w:val="26"/>
          <w:szCs w:val="26"/>
        </w:rPr>
        <w:t xml:space="preserve"> р-н</w:t>
      </w:r>
      <w:r w:rsidR="00EE54DB">
        <w:rPr>
          <w:color w:val="0000FF"/>
          <w:sz w:val="26"/>
          <w:szCs w:val="26"/>
        </w:rPr>
        <w:t>е</w:t>
      </w:r>
      <w:r w:rsidR="00EE54DB" w:rsidRPr="00641EDF">
        <w:rPr>
          <w:color w:val="0000FF"/>
          <w:sz w:val="26"/>
          <w:szCs w:val="26"/>
        </w:rPr>
        <w:t>, урочище "</w:t>
      </w:r>
      <w:proofErr w:type="spellStart"/>
      <w:r w:rsidR="00EE54DB" w:rsidRPr="00641EDF">
        <w:rPr>
          <w:color w:val="0000FF"/>
          <w:sz w:val="26"/>
          <w:szCs w:val="26"/>
        </w:rPr>
        <w:t>Сиреневка</w:t>
      </w:r>
      <w:proofErr w:type="spellEnd"/>
      <w:r w:rsidR="00EE54DB" w:rsidRPr="00641EDF">
        <w:rPr>
          <w:color w:val="0000FF"/>
          <w:sz w:val="26"/>
          <w:szCs w:val="26"/>
        </w:rPr>
        <w:t xml:space="preserve">", </w:t>
      </w:r>
      <w:proofErr w:type="spellStart"/>
      <w:r w:rsidR="00EE54DB" w:rsidRPr="00641EDF">
        <w:rPr>
          <w:color w:val="0000FF"/>
          <w:sz w:val="26"/>
          <w:szCs w:val="26"/>
        </w:rPr>
        <w:t>снт</w:t>
      </w:r>
      <w:proofErr w:type="spellEnd"/>
      <w:r w:rsidR="00EE54DB" w:rsidRPr="00641EDF">
        <w:rPr>
          <w:color w:val="0000FF"/>
          <w:sz w:val="26"/>
          <w:szCs w:val="26"/>
        </w:rPr>
        <w:t xml:space="preserve"> "</w:t>
      </w:r>
      <w:proofErr w:type="spellStart"/>
      <w:r w:rsidR="00EE54DB" w:rsidRPr="00641EDF">
        <w:rPr>
          <w:color w:val="0000FF"/>
          <w:sz w:val="26"/>
          <w:szCs w:val="26"/>
        </w:rPr>
        <w:t>Приморец</w:t>
      </w:r>
      <w:proofErr w:type="spellEnd"/>
      <w:r w:rsidR="00EE54DB" w:rsidRPr="00641EDF">
        <w:rPr>
          <w:color w:val="0000FF"/>
          <w:sz w:val="26"/>
          <w:szCs w:val="26"/>
        </w:rPr>
        <w:t>"</w:t>
      </w:r>
      <w:r w:rsidR="001171EC">
        <w:rPr>
          <w:color w:val="0000FF"/>
          <w:sz w:val="26"/>
          <w:szCs w:val="26"/>
        </w:rPr>
        <w:t xml:space="preserve"> (для потребител</w:t>
      </w:r>
      <w:r w:rsidR="00805DA5">
        <w:rPr>
          <w:color w:val="0000FF"/>
          <w:sz w:val="26"/>
          <w:szCs w:val="26"/>
        </w:rPr>
        <w:t xml:space="preserve">ей </w:t>
      </w:r>
      <w:proofErr w:type="spellStart"/>
      <w:r w:rsidR="00805DA5">
        <w:rPr>
          <w:color w:val="0000FF"/>
          <w:sz w:val="26"/>
          <w:szCs w:val="26"/>
        </w:rPr>
        <w:t>Сасина</w:t>
      </w:r>
      <w:proofErr w:type="spellEnd"/>
      <w:r w:rsidR="00805DA5">
        <w:rPr>
          <w:color w:val="0000FF"/>
          <w:sz w:val="26"/>
          <w:szCs w:val="26"/>
        </w:rPr>
        <w:t xml:space="preserve"> Ю.Г., Золотарева Н.Г., Манакова А.Н., Маркушиной А.Я., Грибань П.А., Кожевниковой И.В., </w:t>
      </w:r>
      <w:proofErr w:type="spellStart"/>
      <w:r w:rsidR="00805DA5">
        <w:rPr>
          <w:color w:val="0000FF"/>
          <w:sz w:val="26"/>
          <w:szCs w:val="26"/>
        </w:rPr>
        <w:t>Сасиной</w:t>
      </w:r>
      <w:proofErr w:type="spellEnd"/>
      <w:r w:rsidR="00805DA5">
        <w:rPr>
          <w:color w:val="0000FF"/>
          <w:sz w:val="26"/>
          <w:szCs w:val="26"/>
        </w:rPr>
        <w:t xml:space="preserve"> Л.А., Кольцова Е.В., </w:t>
      </w:r>
      <w:proofErr w:type="spellStart"/>
      <w:r w:rsidR="00805DA5">
        <w:rPr>
          <w:color w:val="0000FF"/>
          <w:sz w:val="26"/>
          <w:szCs w:val="26"/>
        </w:rPr>
        <w:t>Шляхина</w:t>
      </w:r>
      <w:proofErr w:type="spellEnd"/>
      <w:r w:rsidR="00805DA5">
        <w:rPr>
          <w:color w:val="0000FF"/>
          <w:sz w:val="26"/>
          <w:szCs w:val="26"/>
        </w:rPr>
        <w:t xml:space="preserve"> А.В., Букиной П.П., Бардина А.П., </w:t>
      </w:r>
      <w:proofErr w:type="spellStart"/>
      <w:r w:rsidR="00805DA5">
        <w:rPr>
          <w:color w:val="0000FF"/>
          <w:sz w:val="26"/>
          <w:szCs w:val="26"/>
        </w:rPr>
        <w:t>Баймаковой</w:t>
      </w:r>
      <w:proofErr w:type="spellEnd"/>
      <w:r w:rsidR="00805DA5">
        <w:rPr>
          <w:color w:val="0000FF"/>
          <w:sz w:val="26"/>
          <w:szCs w:val="26"/>
        </w:rPr>
        <w:t xml:space="preserve"> Е.Н.</w:t>
      </w:r>
      <w:r w:rsidR="001171EC">
        <w:rPr>
          <w:color w:val="0000FF"/>
          <w:sz w:val="26"/>
          <w:szCs w:val="26"/>
        </w:rPr>
        <w:t>)</w:t>
      </w:r>
    </w:p>
    <w:p w:rsidR="00A81D66" w:rsidRPr="00C26827" w:rsidRDefault="00A81D66" w:rsidP="007B5927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4B04B5" w:rsidRPr="0058412A" w:rsidRDefault="004B04B5" w:rsidP="004B04B5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t xml:space="preserve">3. </w:t>
      </w:r>
      <w:r w:rsidRPr="0058412A">
        <w:rPr>
          <w:b/>
          <w:color w:val="632423" w:themeColor="accent2" w:themeShade="80"/>
          <w:spacing w:val="-1"/>
          <w:sz w:val="26"/>
          <w:szCs w:val="26"/>
        </w:rPr>
        <w:t>Состав и сроки выполнения работ:</w:t>
      </w:r>
    </w:p>
    <w:p w:rsidR="004B04B5" w:rsidRPr="0058412A" w:rsidRDefault="004B04B5" w:rsidP="004B04B5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3.1. Получение КПТ.</w:t>
      </w:r>
    </w:p>
    <w:p w:rsidR="004B04B5" w:rsidRPr="0058412A" w:rsidRDefault="004B04B5" w:rsidP="004B04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3.1.1. </w:t>
      </w:r>
      <w:r w:rsidRPr="0058412A">
        <w:rPr>
          <w:color w:val="632423" w:themeColor="accent2" w:themeShade="80"/>
          <w:sz w:val="26"/>
          <w:szCs w:val="26"/>
        </w:rPr>
        <w:t>Получение КПТ не требуется при выполнении работ по реконструкции с</w:t>
      </w:r>
      <w:r w:rsidRPr="0058412A">
        <w:rPr>
          <w:color w:val="632423" w:themeColor="accent2" w:themeShade="80"/>
          <w:sz w:val="26"/>
          <w:szCs w:val="26"/>
        </w:rPr>
        <w:t>у</w:t>
      </w:r>
      <w:r w:rsidRPr="0058412A">
        <w:rPr>
          <w:color w:val="632423" w:themeColor="accent2" w:themeShade="80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58412A">
        <w:rPr>
          <w:color w:val="632423" w:themeColor="accent2" w:themeShade="80"/>
          <w:sz w:val="26"/>
          <w:szCs w:val="26"/>
        </w:rPr>
        <w:t>месторазмещения</w:t>
      </w:r>
      <w:proofErr w:type="spellEnd"/>
      <w:r w:rsidRPr="0058412A">
        <w:rPr>
          <w:color w:val="632423" w:themeColor="accent2" w:themeShade="80"/>
          <w:sz w:val="26"/>
          <w:szCs w:val="26"/>
        </w:rPr>
        <w:t xml:space="preserve"> и при стро</w:t>
      </w:r>
      <w:r w:rsidRPr="0058412A">
        <w:rPr>
          <w:color w:val="632423" w:themeColor="accent2" w:themeShade="80"/>
          <w:sz w:val="26"/>
          <w:szCs w:val="26"/>
        </w:rPr>
        <w:t>и</w:t>
      </w:r>
      <w:r w:rsidRPr="0058412A">
        <w:rPr>
          <w:color w:val="632423" w:themeColor="accent2" w:themeShade="80"/>
          <w:sz w:val="26"/>
          <w:szCs w:val="26"/>
        </w:rPr>
        <w:t xml:space="preserve">тельстве </w:t>
      </w:r>
      <w:proofErr w:type="gramStart"/>
      <w:r w:rsidRPr="0058412A">
        <w:rPr>
          <w:color w:val="632423" w:themeColor="accent2" w:themeShade="80"/>
          <w:sz w:val="26"/>
          <w:szCs w:val="26"/>
        </w:rPr>
        <w:t>ВЛ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путем совместной подвески на существующие опоры. </w:t>
      </w:r>
    </w:p>
    <w:p w:rsidR="004B04B5" w:rsidRPr="0058412A" w:rsidRDefault="004B04B5" w:rsidP="004B04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3.1.2. Выбор коридора под размещение ЛЭП и/или места установки ТП произв</w:t>
      </w:r>
      <w:r w:rsidRPr="0058412A">
        <w:rPr>
          <w:color w:val="632423" w:themeColor="accent2" w:themeShade="80"/>
          <w:sz w:val="26"/>
          <w:szCs w:val="26"/>
        </w:rPr>
        <w:t>о</w:t>
      </w:r>
      <w:r w:rsidRPr="0058412A">
        <w:rPr>
          <w:color w:val="632423" w:themeColor="accent2" w:themeShade="80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58412A">
        <w:rPr>
          <w:color w:val="632423" w:themeColor="accent2" w:themeShade="80"/>
          <w:sz w:val="26"/>
          <w:szCs w:val="26"/>
        </w:rPr>
        <w:t>к</w:t>
      </w:r>
      <w:r w:rsidRPr="0058412A">
        <w:rPr>
          <w:color w:val="632423" w:themeColor="accent2" w:themeShade="80"/>
          <w:sz w:val="26"/>
          <w:szCs w:val="26"/>
        </w:rPr>
        <w:t xml:space="preserve">тов на их земельных участках. </w:t>
      </w:r>
    </w:p>
    <w:p w:rsidR="004B04B5" w:rsidRPr="0058412A" w:rsidRDefault="004B04B5" w:rsidP="004B04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3.1.3. Изготовление схем границ земель или части земельного участка на КПТ тр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4B04B5" w:rsidRPr="0058412A" w:rsidRDefault="004B04B5" w:rsidP="004B04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4B04B5" w:rsidRPr="0058412A" w:rsidRDefault="004B04B5" w:rsidP="004B04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58412A">
        <w:rPr>
          <w:color w:val="632423" w:themeColor="accent2" w:themeShade="80"/>
          <w:sz w:val="26"/>
          <w:szCs w:val="26"/>
        </w:rPr>
        <w:t>с даты заключения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договора подряда. </w:t>
      </w:r>
    </w:p>
    <w:p w:rsidR="004B04B5" w:rsidRPr="0058412A" w:rsidRDefault="004B04B5" w:rsidP="004B04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632423" w:themeColor="accent2" w:themeShade="80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t>3.</w:t>
      </w:r>
      <w:r>
        <w:rPr>
          <w:b/>
          <w:color w:val="632423" w:themeColor="accent2" w:themeShade="80"/>
          <w:sz w:val="26"/>
          <w:szCs w:val="26"/>
        </w:rPr>
        <w:t>2</w:t>
      </w:r>
      <w:r w:rsidRPr="0058412A">
        <w:rPr>
          <w:b/>
          <w:color w:val="632423" w:themeColor="accent2" w:themeShade="80"/>
          <w:sz w:val="26"/>
          <w:szCs w:val="26"/>
        </w:rPr>
        <w:t>. Строительно-монтажные работы.</w:t>
      </w:r>
    </w:p>
    <w:p w:rsidR="004B04B5" w:rsidRPr="0058412A" w:rsidRDefault="004B04B5" w:rsidP="004B04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3.2.1. Выполнение строительно-монтажных работ на основании предоставленной после заключения договора подряда заказчиком рабочей документации и разрешения на размещение объекта органа государственной власти или органа местного самоуправл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4B04B5" w:rsidRPr="0058412A" w:rsidRDefault="004B04B5" w:rsidP="004B04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3.2.2. Срок выполнения работ, отмеченных в п. 3.</w:t>
      </w:r>
      <w:r>
        <w:rPr>
          <w:color w:val="632423" w:themeColor="accent2" w:themeShade="80"/>
          <w:sz w:val="26"/>
          <w:szCs w:val="26"/>
        </w:rPr>
        <w:t>2</w:t>
      </w:r>
      <w:r w:rsidRPr="0058412A">
        <w:rPr>
          <w:color w:val="632423" w:themeColor="accent2" w:themeShade="80"/>
          <w:sz w:val="26"/>
          <w:szCs w:val="26"/>
        </w:rPr>
        <w:t xml:space="preserve">. -  в соответствии с п. 13. </w:t>
      </w:r>
    </w:p>
    <w:p w:rsidR="004B04B5" w:rsidRPr="0058412A" w:rsidRDefault="004B04B5" w:rsidP="004B04B5">
      <w:pPr>
        <w:shd w:val="clear" w:color="auto" w:fill="FFFFFF"/>
        <w:suppressAutoHyphens/>
        <w:ind w:firstLine="567"/>
        <w:rPr>
          <w:b/>
          <w:iCs/>
          <w:color w:val="632423" w:themeColor="accent2" w:themeShade="80"/>
          <w:spacing w:val="4"/>
          <w:sz w:val="26"/>
          <w:szCs w:val="26"/>
        </w:rPr>
      </w:pPr>
    </w:p>
    <w:p w:rsidR="004B04B5" w:rsidRPr="0058412A" w:rsidRDefault="004B04B5" w:rsidP="004B04B5">
      <w:pPr>
        <w:shd w:val="clear" w:color="auto" w:fill="FFFFFF"/>
        <w:suppressAutoHyphens/>
        <w:ind w:firstLine="567"/>
        <w:rPr>
          <w:iCs/>
          <w:color w:val="632423" w:themeColor="accent2" w:themeShade="80"/>
          <w:spacing w:val="-6"/>
          <w:sz w:val="26"/>
          <w:szCs w:val="26"/>
        </w:rPr>
      </w:pP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4.</w:t>
      </w:r>
      <w:r w:rsidRPr="0058412A">
        <w:rPr>
          <w:b/>
          <w:i/>
          <w:iCs/>
          <w:color w:val="632423" w:themeColor="accent2" w:themeShade="80"/>
          <w:spacing w:val="4"/>
          <w:sz w:val="26"/>
          <w:szCs w:val="26"/>
        </w:rPr>
        <w:t xml:space="preserve"> </w:t>
      </w: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Вид работ:</w:t>
      </w:r>
    </w:p>
    <w:p w:rsidR="004B04B5" w:rsidRPr="0064640E" w:rsidRDefault="004B04B5" w:rsidP="004B04B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Кадастровые</w:t>
      </w:r>
      <w:r>
        <w:rPr>
          <w:color w:val="632423" w:themeColor="accent2" w:themeShade="80"/>
          <w:sz w:val="26"/>
          <w:szCs w:val="26"/>
        </w:rPr>
        <w:t xml:space="preserve"> </w:t>
      </w:r>
      <w:r w:rsidRPr="0064640E">
        <w:rPr>
          <w:color w:val="000000" w:themeColor="text1"/>
          <w:sz w:val="26"/>
          <w:szCs w:val="26"/>
        </w:rPr>
        <w:t>и строительно-монтажные по строительству и реконструкции.</w:t>
      </w:r>
    </w:p>
    <w:p w:rsidR="00EC2CE6" w:rsidRDefault="00EC2CE6" w:rsidP="00EC2CE6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A32F56" w:rsidRDefault="00A32F56" w:rsidP="00EC2CE6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A32F56" w:rsidRDefault="00A32F56" w:rsidP="00EC2CE6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A32F56" w:rsidRDefault="00A32F56" w:rsidP="00EC2CE6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A32F56" w:rsidRDefault="00A32F56" w:rsidP="00EC2CE6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94F68" w:rsidRDefault="00194F68" w:rsidP="00194F68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lastRenderedPageBreak/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>
        <w:rPr>
          <w:b/>
          <w:color w:val="FF0000"/>
          <w:sz w:val="26"/>
          <w:szCs w:val="26"/>
        </w:rPr>
        <w:t xml:space="preserve">            </w:t>
      </w:r>
    </w:p>
    <w:p w:rsidR="00194F68" w:rsidRDefault="00194F68" w:rsidP="00194F68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194F68" w:rsidRPr="0013751C" w:rsidRDefault="00194F68" w:rsidP="00194F68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194F68" w:rsidRDefault="00194F68" w:rsidP="00194F68">
      <w:pPr>
        <w:widowControl w:val="0"/>
        <w:ind w:firstLine="8222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Таблица </w:t>
      </w:r>
      <w:r>
        <w:rPr>
          <w:color w:val="FF0000"/>
          <w:sz w:val="26"/>
          <w:szCs w:val="26"/>
        </w:rPr>
        <w:t>1</w:t>
      </w:r>
    </w:p>
    <w:p w:rsidR="00194F68" w:rsidRPr="0013751C" w:rsidRDefault="00194F68" w:rsidP="00194F68">
      <w:pPr>
        <w:widowControl w:val="0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     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194F68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194F68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194F68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194F68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СИП2А 3×</w:t>
            </w:r>
            <w:r>
              <w:rPr>
                <w:color w:val="0000FF"/>
                <w:sz w:val="22"/>
                <w:szCs w:val="22"/>
              </w:rPr>
              <w:t>70</w:t>
            </w:r>
            <w:r w:rsidRPr="0013751C">
              <w:rPr>
                <w:color w:val="0000FF"/>
                <w:sz w:val="22"/>
                <w:szCs w:val="22"/>
              </w:rPr>
              <w:t>+1×</w:t>
            </w:r>
            <w:r>
              <w:rPr>
                <w:color w:val="0000FF"/>
                <w:sz w:val="22"/>
                <w:szCs w:val="22"/>
              </w:rPr>
              <w:t>70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</w:p>
          <w:p w:rsidR="00194F68" w:rsidRPr="0013751C" w:rsidRDefault="00194F68" w:rsidP="00545897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194F68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95 – </w:t>
            </w:r>
            <w:r>
              <w:rPr>
                <w:color w:val="0000FF"/>
                <w:sz w:val="22"/>
                <w:szCs w:val="22"/>
              </w:rPr>
              <w:t>26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194F68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8" w:rsidRPr="0013751C" w:rsidRDefault="00194F68" w:rsidP="00545897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194F68" w:rsidRDefault="00194F68" w:rsidP="00194F68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</w:p>
    <w:p w:rsidR="00194F68" w:rsidRPr="002D41AA" w:rsidRDefault="00194F68" w:rsidP="00194F68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6</w:t>
      </w:r>
      <w:r w:rsidRPr="002D41AA">
        <w:rPr>
          <w:b/>
          <w:spacing w:val="-1"/>
          <w:sz w:val="26"/>
          <w:szCs w:val="26"/>
        </w:rPr>
        <w:t>. Требования к Участнику:</w:t>
      </w:r>
    </w:p>
    <w:p w:rsidR="00194F68" w:rsidRPr="00CB73BE" w:rsidRDefault="00194F68" w:rsidP="00194F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6</w:t>
      </w:r>
      <w:r w:rsidRPr="002D41AA">
        <w:rPr>
          <w:sz w:val="26"/>
          <w:szCs w:val="26"/>
        </w:rPr>
        <w:t xml:space="preserve">.1. </w:t>
      </w:r>
      <w:proofErr w:type="gramStart"/>
      <w:r>
        <w:rPr>
          <w:sz w:val="26"/>
        </w:rPr>
        <w:t>Участник</w:t>
      </w:r>
      <w:r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</w:t>
      </w:r>
      <w:r>
        <w:rPr>
          <w:sz w:val="26"/>
        </w:rPr>
        <w:t xml:space="preserve">предоставить </w:t>
      </w:r>
      <w:r w:rsidRPr="00CB73BE">
        <w:rPr>
          <w:sz w:val="26"/>
        </w:rPr>
        <w:t>в</w:t>
      </w:r>
      <w:r w:rsidRPr="00CB73BE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</w:t>
      </w:r>
      <w:r>
        <w:rPr>
          <w:sz w:val="26"/>
          <w:szCs w:val="26"/>
        </w:rPr>
        <w:t>копии имеющихся</w:t>
      </w:r>
      <w:r w:rsidRPr="00CB73BE">
        <w:rPr>
          <w:sz w:val="26"/>
          <w:szCs w:val="26"/>
        </w:rPr>
        <w:t xml:space="preserve"> свидетельств саморегулируемой орган</w:t>
      </w:r>
      <w:r w:rsidRPr="00CB73BE">
        <w:rPr>
          <w:sz w:val="26"/>
          <w:szCs w:val="26"/>
        </w:rPr>
        <w:t>и</w:t>
      </w:r>
      <w:r w:rsidRPr="00CB73BE">
        <w:rPr>
          <w:sz w:val="26"/>
          <w:szCs w:val="26"/>
        </w:rPr>
        <w:t>зации о допуске к работам по организации строительства (либо иные, определенные з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конодательством РФ разрешительные документы на</w:t>
      </w:r>
      <w:proofErr w:type="gramEnd"/>
      <w:r w:rsidRPr="00CB73BE">
        <w:rPr>
          <w:sz w:val="26"/>
          <w:szCs w:val="26"/>
        </w:rPr>
        <w:t xml:space="preserve"> выполнение видов деятельности), в том числе:</w:t>
      </w:r>
    </w:p>
    <w:p w:rsidR="00194F68" w:rsidRPr="0058412A" w:rsidRDefault="00194F68" w:rsidP="00194F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Строительно-монтажные работы:</w:t>
      </w:r>
    </w:p>
    <w:p w:rsidR="00194F68" w:rsidRPr="0058412A" w:rsidRDefault="00194F68" w:rsidP="00194F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94F68" w:rsidRPr="0058412A" w:rsidRDefault="00194F68" w:rsidP="00194F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кВ.</w:t>
      </w:r>
      <w:proofErr w:type="spellEnd"/>
    </w:p>
    <w:p w:rsidR="00194F68" w:rsidRPr="0058412A" w:rsidRDefault="00194F68" w:rsidP="00194F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94F68" w:rsidRPr="0058412A" w:rsidRDefault="00194F68" w:rsidP="00194F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94F68" w:rsidRPr="0058412A" w:rsidRDefault="00194F68" w:rsidP="00194F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194F68" w:rsidRPr="0058412A" w:rsidRDefault="00194F68" w:rsidP="00194F68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    Работы в составе инженерно-геодезических изысканий:</w:t>
      </w:r>
    </w:p>
    <w:p w:rsidR="00194F68" w:rsidRPr="0058412A" w:rsidRDefault="00194F68" w:rsidP="00194F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194F68" w:rsidRPr="0058412A" w:rsidRDefault="00194F68" w:rsidP="00194F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1.4. Трассирование линейных объектов.</w:t>
      </w:r>
    </w:p>
    <w:p w:rsidR="00194F68" w:rsidRPr="0058412A" w:rsidRDefault="00194F68" w:rsidP="00194F68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194F68" w:rsidRPr="0058412A" w:rsidRDefault="00194F68" w:rsidP="00194F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1.1. Работы по подготовке генерального плана земельного участка.</w:t>
      </w:r>
    </w:p>
    <w:p w:rsidR="00194F68" w:rsidRPr="0058412A" w:rsidRDefault="00194F68" w:rsidP="00194F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194F68" w:rsidRPr="0058412A" w:rsidRDefault="00194F68" w:rsidP="00194F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1.3. Работы по подготовке </w:t>
      </w:r>
      <w:proofErr w:type="gramStart"/>
      <w:r w:rsidRPr="0058412A">
        <w:rPr>
          <w:i/>
          <w:color w:val="632423" w:themeColor="accent2" w:themeShade="80"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8412A">
        <w:rPr>
          <w:i/>
          <w:color w:val="632423" w:themeColor="accent2" w:themeShade="80"/>
          <w:sz w:val="26"/>
          <w:szCs w:val="26"/>
        </w:rPr>
        <w:t>.</w:t>
      </w:r>
    </w:p>
    <w:p w:rsidR="00194F68" w:rsidRPr="00951A4B" w:rsidRDefault="00194F68" w:rsidP="00194F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6</w:t>
      </w:r>
      <w:r w:rsidRPr="00FF577E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FF577E">
        <w:rPr>
          <w:sz w:val="26"/>
          <w:szCs w:val="26"/>
        </w:rPr>
        <w:t xml:space="preserve">. </w:t>
      </w:r>
      <w:r w:rsidRPr="00951A4B">
        <w:rPr>
          <w:color w:val="000000" w:themeColor="text1"/>
          <w:sz w:val="26"/>
          <w:szCs w:val="26"/>
        </w:rPr>
        <w:t>Участник должен обладать соответствующими выполняемой работе необх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951A4B">
        <w:rPr>
          <w:color w:val="000000" w:themeColor="text1"/>
          <w:sz w:val="26"/>
          <w:szCs w:val="26"/>
        </w:rPr>
        <w:t>финансовые</w:t>
      </w:r>
      <w:proofErr w:type="gramEnd"/>
      <w:r w:rsidRPr="00951A4B">
        <w:rPr>
          <w:color w:val="000000" w:themeColor="text1"/>
          <w:sz w:val="26"/>
          <w:szCs w:val="26"/>
        </w:rPr>
        <w:t>, м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951A4B">
        <w:rPr>
          <w:color w:val="000000" w:themeColor="text1"/>
          <w:sz w:val="26"/>
          <w:szCs w:val="26"/>
        </w:rPr>
        <w:t>д</w:t>
      </w:r>
      <w:r w:rsidRPr="00951A4B">
        <w:rPr>
          <w:color w:val="000000" w:themeColor="text1"/>
          <w:sz w:val="26"/>
          <w:szCs w:val="26"/>
        </w:rPr>
        <w:t>ровыми ресурсами), обладать управленческой компетентностью и репутацией.</w:t>
      </w:r>
    </w:p>
    <w:p w:rsidR="00194F68" w:rsidRPr="00951A4B" w:rsidRDefault="00194F68" w:rsidP="00194F68">
      <w:pPr>
        <w:pStyle w:val="3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 xml:space="preserve">.3. </w:t>
      </w:r>
      <w:proofErr w:type="gramStart"/>
      <w:r w:rsidRPr="00951A4B">
        <w:rPr>
          <w:color w:val="000000" w:themeColor="text1"/>
          <w:sz w:val="26"/>
          <w:szCs w:val="26"/>
        </w:rPr>
        <w:t xml:space="preserve">Участник должен иметь достаточное для исполнения договоров количество собственных или арендованных материально-технических ресурсов (в соответствии с </w:t>
      </w:r>
      <w:r w:rsidRPr="00BA621F">
        <w:rPr>
          <w:color w:val="FF0000"/>
          <w:sz w:val="26"/>
          <w:szCs w:val="26"/>
        </w:rPr>
        <w:t xml:space="preserve">таблицей </w:t>
      </w:r>
      <w:r>
        <w:rPr>
          <w:color w:val="FF0000"/>
          <w:sz w:val="26"/>
          <w:szCs w:val="26"/>
        </w:rPr>
        <w:t>2</w:t>
      </w:r>
      <w:r w:rsidRPr="00951A4B">
        <w:rPr>
          <w:color w:val="000000" w:themeColor="text1"/>
          <w:sz w:val="26"/>
          <w:szCs w:val="26"/>
        </w:rPr>
        <w:t>) для выполнения работ (данная информация указывается в справке о мат</w:t>
      </w:r>
      <w:r w:rsidRPr="00951A4B">
        <w:rPr>
          <w:color w:val="000000" w:themeColor="text1"/>
          <w:sz w:val="26"/>
          <w:szCs w:val="26"/>
        </w:rPr>
        <w:t>е</w:t>
      </w:r>
      <w:r w:rsidRPr="00951A4B">
        <w:rPr>
          <w:color w:val="000000" w:themeColor="text1"/>
          <w:sz w:val="26"/>
          <w:szCs w:val="26"/>
        </w:rPr>
        <w:t>риально-технических ресурсах и</w:t>
      </w:r>
      <w:r w:rsidRPr="00951A4B">
        <w:rPr>
          <w:bCs/>
          <w:color w:val="000000" w:themeColor="text1"/>
          <w:sz w:val="26"/>
          <w:szCs w:val="26"/>
        </w:rPr>
        <w:t xml:space="preserve"> подтверждается документально: заверенными Учас</w:t>
      </w:r>
      <w:r w:rsidRPr="00951A4B">
        <w:rPr>
          <w:bCs/>
          <w:color w:val="000000" w:themeColor="text1"/>
          <w:sz w:val="26"/>
          <w:szCs w:val="26"/>
        </w:rPr>
        <w:t>т</w:t>
      </w:r>
      <w:r w:rsidRPr="00951A4B">
        <w:rPr>
          <w:bCs/>
          <w:color w:val="000000" w:themeColor="text1"/>
          <w:sz w:val="26"/>
          <w:szCs w:val="26"/>
        </w:rPr>
        <w:lastRenderedPageBreak/>
        <w:t>ником</w:t>
      </w:r>
      <w:r w:rsidRPr="00951A4B">
        <w:rPr>
          <w:color w:val="000000" w:themeColor="text1"/>
          <w:sz w:val="26"/>
          <w:szCs w:val="26"/>
        </w:rPr>
        <w:t xml:space="preserve"> копиями товарно-транспортных накладных и паспортов транспортных средств, находящихся в собственности организации, либо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 xml:space="preserve">говоров аренды/лизинга транспорта,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аренды оборудования</w:t>
      </w:r>
      <w:r w:rsidRPr="00951A4B">
        <w:rPr>
          <w:bCs/>
          <w:color w:val="000000" w:themeColor="text1"/>
          <w:sz w:val="26"/>
          <w:szCs w:val="26"/>
        </w:rPr>
        <w:t>).</w:t>
      </w:r>
      <w:proofErr w:type="gramEnd"/>
    </w:p>
    <w:p w:rsidR="00194F68" w:rsidRDefault="00194F68" w:rsidP="00194F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</w:t>
      </w:r>
      <w:r w:rsidRPr="00951A4B">
        <w:rPr>
          <w:color w:val="000000" w:themeColor="text1"/>
          <w:sz w:val="26"/>
          <w:szCs w:val="26"/>
        </w:rPr>
        <w:t xml:space="preserve">Таблица </w:t>
      </w:r>
      <w:r>
        <w:rPr>
          <w:color w:val="FF0000"/>
          <w:sz w:val="26"/>
          <w:szCs w:val="26"/>
        </w:rPr>
        <w:t>2</w:t>
      </w:r>
    </w:p>
    <w:p w:rsidR="00194F68" w:rsidRPr="00951A4B" w:rsidRDefault="00194F68" w:rsidP="00194F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Машины и механизмы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664"/>
        <w:gridCol w:w="2597"/>
        <w:gridCol w:w="1558"/>
        <w:gridCol w:w="1701"/>
        <w:gridCol w:w="1276"/>
      </w:tblGrid>
      <w:tr w:rsidR="00194F68" w:rsidRPr="00951A4B" w:rsidTr="00545897">
        <w:tc>
          <w:tcPr>
            <w:tcW w:w="664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597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951A4B">
              <w:rPr>
                <w:color w:val="000000" w:themeColor="text1"/>
                <w:sz w:val="26"/>
                <w:szCs w:val="26"/>
              </w:rPr>
              <w:t>Ед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.и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змере</w:t>
            </w:r>
            <w:r>
              <w:rPr>
                <w:color w:val="000000" w:themeColor="text1"/>
                <w:sz w:val="26"/>
                <w:szCs w:val="26"/>
              </w:rPr>
              <w:t>-</w:t>
            </w:r>
            <w:r w:rsidRPr="00951A4B">
              <w:rPr>
                <w:color w:val="000000" w:themeColor="text1"/>
                <w:sz w:val="26"/>
                <w:szCs w:val="26"/>
              </w:rPr>
              <w:t>ния</w:t>
            </w:r>
            <w:proofErr w:type="spellEnd"/>
          </w:p>
        </w:tc>
        <w:tc>
          <w:tcPr>
            <w:tcW w:w="1701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Прим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>чание</w:t>
            </w:r>
          </w:p>
        </w:tc>
      </w:tr>
      <w:tr w:rsidR="00194F68" w:rsidRPr="00951A4B" w:rsidTr="00545897">
        <w:tc>
          <w:tcPr>
            <w:tcW w:w="664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597" w:type="dxa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Краны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бильном ходу при работе на других в</w:t>
            </w:r>
            <w:r w:rsidRPr="00951A4B">
              <w:rPr>
                <w:color w:val="000000" w:themeColor="text1"/>
                <w:sz w:val="26"/>
                <w:szCs w:val="26"/>
              </w:rPr>
              <w:t>и</w:t>
            </w:r>
            <w:r w:rsidRPr="00951A4B">
              <w:rPr>
                <w:color w:val="000000" w:themeColor="text1"/>
                <w:sz w:val="26"/>
                <w:szCs w:val="26"/>
              </w:rPr>
              <w:t>дах строительства 10 т</w:t>
            </w:r>
          </w:p>
        </w:tc>
        <w:tc>
          <w:tcPr>
            <w:tcW w:w="1558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94F68" w:rsidRPr="00951A4B" w:rsidTr="00545897">
        <w:tc>
          <w:tcPr>
            <w:tcW w:w="664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597" w:type="dxa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Машины бурильно-крановые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биле, глубина бур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94F68" w:rsidRPr="00951A4B" w:rsidTr="00545897">
        <w:tc>
          <w:tcPr>
            <w:tcW w:w="664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597" w:type="dxa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Автомобили борт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вые, грузоподъе</w:t>
            </w:r>
            <w:r w:rsidRPr="00951A4B">
              <w:rPr>
                <w:color w:val="000000" w:themeColor="text1"/>
                <w:sz w:val="26"/>
                <w:szCs w:val="26"/>
              </w:rPr>
              <w:t>м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94F68" w:rsidRPr="00951A4B" w:rsidTr="00545897">
        <w:tc>
          <w:tcPr>
            <w:tcW w:w="664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597" w:type="dxa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Бригадный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</w:t>
            </w:r>
          </w:p>
        </w:tc>
        <w:tc>
          <w:tcPr>
            <w:tcW w:w="1558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94F68" w:rsidRPr="00951A4B" w:rsidTr="00545897">
        <w:trPr>
          <w:trHeight w:val="115"/>
        </w:trPr>
        <w:tc>
          <w:tcPr>
            <w:tcW w:w="664" w:type="dxa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597" w:type="dxa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194F68" w:rsidRPr="00951A4B" w:rsidRDefault="00194F68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194F68" w:rsidRDefault="00194F68" w:rsidP="00194F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sz w:val="26"/>
          <w:szCs w:val="26"/>
        </w:rPr>
      </w:pPr>
    </w:p>
    <w:p w:rsidR="00194F68" w:rsidRPr="00951A4B" w:rsidRDefault="00194F68" w:rsidP="00194F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 xml:space="preserve">.4. Наличие у Участника аккредитованной электротехнической лаборатории. Необходимо предоставить копию свидетельства о регистрации электролаборатории  в органах Ростехнадзора. </w:t>
      </w:r>
    </w:p>
    <w:p w:rsidR="00194F68" w:rsidRDefault="00194F68" w:rsidP="00194F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FF577E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>
        <w:rPr>
          <w:sz w:val="26"/>
          <w:szCs w:val="26"/>
        </w:rPr>
        <w:t>Учас</w:t>
      </w:r>
      <w:r>
        <w:rPr>
          <w:sz w:val="26"/>
          <w:szCs w:val="26"/>
        </w:rPr>
        <w:t>т</w:t>
      </w:r>
      <w:r>
        <w:rPr>
          <w:sz w:val="26"/>
          <w:szCs w:val="26"/>
        </w:rPr>
        <w:t>ник</w:t>
      </w:r>
      <w:r w:rsidRPr="00FF577E">
        <w:rPr>
          <w:sz w:val="26"/>
          <w:szCs w:val="26"/>
        </w:rPr>
        <w:t xml:space="preserve"> вправе привлечь субподрядную организацию с </w:t>
      </w:r>
      <w:r>
        <w:rPr>
          <w:sz w:val="26"/>
          <w:szCs w:val="26"/>
        </w:rPr>
        <w:t xml:space="preserve">предоставлением копии договора с субподрядной организацией. </w:t>
      </w:r>
    </w:p>
    <w:p w:rsidR="00194F68" w:rsidRPr="007A41A3" w:rsidRDefault="00194F68" w:rsidP="00194F68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>. Требования к персоналу Участника:</w:t>
      </w:r>
    </w:p>
    <w:p w:rsidR="00194F68" w:rsidRPr="00951A4B" w:rsidRDefault="00194F68" w:rsidP="00194F68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6.5</w:t>
      </w:r>
      <w:r w:rsidRPr="00951A4B">
        <w:rPr>
          <w:color w:val="000000" w:themeColor="text1"/>
          <w:sz w:val="26"/>
          <w:szCs w:val="26"/>
        </w:rPr>
        <w:t>.1. Персонал должен быть обучен технологии выполнения строительно-монтажных и специальных работ и иметь удостоверения установленной формы на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пуск к работе в электроустановках напряжением до и выше 1000</w:t>
      </w:r>
      <w:proofErr w:type="gramStart"/>
      <w:r w:rsidRPr="00951A4B">
        <w:rPr>
          <w:color w:val="000000" w:themeColor="text1"/>
          <w:sz w:val="26"/>
          <w:szCs w:val="26"/>
        </w:rPr>
        <w:t xml:space="preserve"> В</w:t>
      </w:r>
      <w:proofErr w:type="gramEnd"/>
      <w:r w:rsidRPr="00951A4B">
        <w:rPr>
          <w:color w:val="000000" w:themeColor="text1"/>
          <w:sz w:val="26"/>
          <w:szCs w:val="26"/>
        </w:rPr>
        <w:t xml:space="preserve"> с записью результ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тов проверки знаний ПУЭ, ПТЭ, ПТБ, ППБ и других нормативно-технических докуме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>тов; удостоверения на выполнение других специальных работ и иметь соответству</w:t>
      </w:r>
      <w:r w:rsidRPr="00951A4B">
        <w:rPr>
          <w:color w:val="000000" w:themeColor="text1"/>
          <w:sz w:val="26"/>
          <w:szCs w:val="26"/>
        </w:rPr>
        <w:t>ю</w:t>
      </w:r>
      <w:r w:rsidRPr="00951A4B">
        <w:rPr>
          <w:color w:val="000000" w:themeColor="text1"/>
          <w:sz w:val="26"/>
          <w:szCs w:val="26"/>
        </w:rPr>
        <w:t>щую группу по электробезопасности;</w:t>
      </w:r>
    </w:p>
    <w:p w:rsidR="00194F68" w:rsidRPr="00951A4B" w:rsidRDefault="00194F68" w:rsidP="00194F68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Участник должен иметь достаточное для исполнения договора количество кадр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 xml:space="preserve">вых ресурсов (в соответствии с </w:t>
      </w:r>
      <w:r w:rsidRPr="00BA621F">
        <w:rPr>
          <w:color w:val="FF0000"/>
          <w:sz w:val="26"/>
          <w:szCs w:val="26"/>
        </w:rPr>
        <w:t xml:space="preserve">таблицами </w:t>
      </w:r>
      <w:r>
        <w:rPr>
          <w:color w:val="FF0000"/>
          <w:sz w:val="26"/>
          <w:szCs w:val="26"/>
        </w:rPr>
        <w:t>3</w:t>
      </w:r>
      <w:r w:rsidRPr="00BA621F">
        <w:rPr>
          <w:color w:val="FF0000"/>
          <w:sz w:val="26"/>
          <w:szCs w:val="26"/>
        </w:rPr>
        <w:t>,</w:t>
      </w:r>
      <w:r>
        <w:rPr>
          <w:color w:val="FF0000"/>
          <w:sz w:val="26"/>
          <w:szCs w:val="26"/>
        </w:rPr>
        <w:t>4</w:t>
      </w:r>
      <w:r w:rsidRPr="00951A4B">
        <w:rPr>
          <w:color w:val="000000" w:themeColor="text1"/>
          <w:sz w:val="26"/>
          <w:szCs w:val="26"/>
        </w:rPr>
        <w:t>) соответствующей квалификации (данная информация указывается в справке о кадровых ресурсах и подтверждается копиями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кументов государственного образца о начальном профессиональном образовании и уровне квалификации)</w:t>
      </w:r>
      <w:r>
        <w:rPr>
          <w:color w:val="000000" w:themeColor="text1"/>
          <w:sz w:val="26"/>
          <w:szCs w:val="26"/>
        </w:rPr>
        <w:t>.</w:t>
      </w:r>
    </w:p>
    <w:p w:rsidR="00194F68" w:rsidRDefault="00194F68" w:rsidP="00194F68">
      <w:pPr>
        <w:widowControl w:val="0"/>
        <w:tabs>
          <w:tab w:val="left" w:pos="993"/>
        </w:tabs>
        <w:ind w:firstLine="7513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</w:t>
      </w:r>
      <w:r w:rsidRPr="00951A4B">
        <w:rPr>
          <w:color w:val="000000" w:themeColor="text1"/>
          <w:sz w:val="26"/>
          <w:szCs w:val="26"/>
        </w:rPr>
        <w:t xml:space="preserve">Таблица </w:t>
      </w:r>
      <w:r>
        <w:rPr>
          <w:color w:val="FF0000"/>
          <w:sz w:val="26"/>
          <w:szCs w:val="26"/>
        </w:rPr>
        <w:t>3</w:t>
      </w:r>
    </w:p>
    <w:p w:rsidR="00194F68" w:rsidRPr="00951A4B" w:rsidRDefault="00194F68" w:rsidP="00194F68">
      <w:pPr>
        <w:widowControl w:val="0"/>
        <w:tabs>
          <w:tab w:val="left" w:pos="993"/>
        </w:tabs>
        <w:ind w:firstLine="241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194F68" w:rsidRPr="004C6932" w:rsidTr="00545897">
        <w:trPr>
          <w:cantSplit/>
          <w:trHeight w:val="1134"/>
        </w:trPr>
        <w:tc>
          <w:tcPr>
            <w:tcW w:w="524" w:type="dxa"/>
            <w:textDirection w:val="btLr"/>
          </w:tcPr>
          <w:p w:rsidR="00194F68" w:rsidRPr="004C6932" w:rsidRDefault="00194F68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194F68" w:rsidRPr="004C6932" w:rsidRDefault="00194F68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р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194F68" w:rsidRPr="004C6932" w:rsidRDefault="00194F68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м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194F68" w:rsidRPr="004C6932" w:rsidRDefault="00194F68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194F68" w:rsidRPr="004C6932" w:rsidRDefault="00194F68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194F68" w:rsidRPr="004C6932" w:rsidRDefault="00194F68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чел.дн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194F68" w:rsidRPr="004C6932" w:rsidRDefault="00194F68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строител</w:t>
            </w:r>
            <w:r w:rsidRPr="004C6932">
              <w:rPr>
                <w:sz w:val="18"/>
                <w:szCs w:val="18"/>
              </w:rPr>
              <w:t>ь</w:t>
            </w:r>
            <w:r w:rsidRPr="004C6932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по ТЗ, </w:t>
            </w:r>
            <w:proofErr w:type="spellStart"/>
            <w:r w:rsidRPr="004C6932">
              <w:rPr>
                <w:sz w:val="18"/>
                <w:szCs w:val="18"/>
              </w:rPr>
              <w:t>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</w:tr>
      <w:tr w:rsidR="00194F68" w:rsidRPr="004C6932" w:rsidTr="00545897">
        <w:tc>
          <w:tcPr>
            <w:tcW w:w="524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10</w:t>
            </w:r>
          </w:p>
        </w:tc>
      </w:tr>
    </w:tbl>
    <w:p w:rsidR="00194F68" w:rsidRDefault="00194F68" w:rsidP="00194F68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194F68" w:rsidRDefault="00194F68" w:rsidP="00194F68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194F68" w:rsidRPr="004C6932" w:rsidRDefault="00194F68" w:rsidP="00194F68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194F68" w:rsidRDefault="00194F68" w:rsidP="00194F68">
      <w:pPr>
        <w:tabs>
          <w:tab w:val="left" w:pos="540"/>
        </w:tabs>
        <w:ind w:firstLine="6379"/>
        <w:jc w:val="both"/>
        <w:rPr>
          <w:color w:val="17365D" w:themeColor="text2" w:themeShade="BF"/>
          <w:sz w:val="26"/>
          <w:szCs w:val="26"/>
        </w:rPr>
      </w:pPr>
      <w:r>
        <w:rPr>
          <w:color w:val="17365D" w:themeColor="text2" w:themeShade="BF"/>
          <w:sz w:val="26"/>
          <w:szCs w:val="26"/>
        </w:rPr>
        <w:lastRenderedPageBreak/>
        <w:t xml:space="preserve">          Таблица </w:t>
      </w:r>
      <w:r>
        <w:rPr>
          <w:color w:val="FF0000"/>
          <w:sz w:val="26"/>
          <w:szCs w:val="26"/>
        </w:rPr>
        <w:t>4</w:t>
      </w:r>
    </w:p>
    <w:p w:rsidR="00194F68" w:rsidRPr="004C6932" w:rsidRDefault="00194F68" w:rsidP="00194F68">
      <w:pPr>
        <w:tabs>
          <w:tab w:val="left" w:pos="540"/>
        </w:tabs>
        <w:ind w:firstLine="3686"/>
        <w:jc w:val="both"/>
        <w:rPr>
          <w:sz w:val="25"/>
          <w:szCs w:val="25"/>
        </w:rPr>
      </w:pPr>
      <w:r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429" w:type="dxa"/>
        <w:tblLook w:val="04A0" w:firstRow="1" w:lastRow="0" w:firstColumn="1" w:lastColumn="0" w:noHBand="0" w:noVBand="1"/>
      </w:tblPr>
      <w:tblGrid>
        <w:gridCol w:w="1134"/>
        <w:gridCol w:w="4253"/>
        <w:gridCol w:w="1417"/>
      </w:tblGrid>
      <w:tr w:rsidR="00194F68" w:rsidRPr="004C6932" w:rsidTr="00545897">
        <w:tc>
          <w:tcPr>
            <w:tcW w:w="1134" w:type="dxa"/>
            <w:vAlign w:val="center"/>
          </w:tcPr>
          <w:p w:rsidR="00194F68" w:rsidRPr="004C6932" w:rsidRDefault="00194F68" w:rsidP="00545897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№</w:t>
            </w:r>
            <w:proofErr w:type="gramStart"/>
            <w:r w:rsidRPr="004C6932">
              <w:rPr>
                <w:sz w:val="25"/>
                <w:szCs w:val="25"/>
              </w:rPr>
              <w:t>п</w:t>
            </w:r>
            <w:proofErr w:type="gramEnd"/>
            <w:r w:rsidRPr="004C6932">
              <w:rPr>
                <w:sz w:val="25"/>
                <w:szCs w:val="25"/>
              </w:rPr>
              <w:t>/п</w:t>
            </w:r>
          </w:p>
        </w:tc>
        <w:tc>
          <w:tcPr>
            <w:tcW w:w="4253" w:type="dxa"/>
            <w:vAlign w:val="center"/>
          </w:tcPr>
          <w:p w:rsidR="00194F68" w:rsidRPr="004C6932" w:rsidRDefault="00194F68" w:rsidP="00545897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194F68" w:rsidRPr="004C6932" w:rsidRDefault="00194F68" w:rsidP="00545897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Чел</w:t>
            </w:r>
            <w:r>
              <w:rPr>
                <w:sz w:val="25"/>
                <w:szCs w:val="25"/>
              </w:rPr>
              <w:t>, не менее</w:t>
            </w:r>
          </w:p>
        </w:tc>
      </w:tr>
      <w:tr w:rsidR="00194F68" w:rsidRPr="004C6932" w:rsidTr="00545897">
        <w:tc>
          <w:tcPr>
            <w:tcW w:w="1134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  <w:tc>
          <w:tcPr>
            <w:tcW w:w="4253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Мастер (выдающий наряд, руковод</w:t>
            </w:r>
            <w:r w:rsidRPr="004C6932">
              <w:rPr>
                <w:sz w:val="25"/>
                <w:szCs w:val="25"/>
              </w:rPr>
              <w:t>и</w:t>
            </w:r>
            <w:r w:rsidRPr="004C6932">
              <w:rPr>
                <w:sz w:val="25"/>
                <w:szCs w:val="25"/>
              </w:rPr>
              <w:t>тель работ)</w:t>
            </w:r>
          </w:p>
        </w:tc>
        <w:tc>
          <w:tcPr>
            <w:tcW w:w="1417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</w:tr>
      <w:tr w:rsidR="00194F68" w:rsidRPr="004C6932" w:rsidTr="00545897">
        <w:tc>
          <w:tcPr>
            <w:tcW w:w="1134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  <w:tc>
          <w:tcPr>
            <w:tcW w:w="4253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Машинист</w:t>
            </w:r>
          </w:p>
        </w:tc>
        <w:tc>
          <w:tcPr>
            <w:tcW w:w="1417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</w:tr>
      <w:tr w:rsidR="00194F68" w:rsidRPr="004C6932" w:rsidTr="00545897">
        <w:tc>
          <w:tcPr>
            <w:tcW w:w="1134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  <w:tc>
          <w:tcPr>
            <w:tcW w:w="4253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</w:tr>
      <w:tr w:rsidR="00194F68" w:rsidRPr="004C6932" w:rsidTr="00545897">
        <w:tc>
          <w:tcPr>
            <w:tcW w:w="1134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4253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194F68" w:rsidRPr="004C6932" w:rsidRDefault="00194F68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</w:t>
            </w:r>
          </w:p>
        </w:tc>
      </w:tr>
    </w:tbl>
    <w:p w:rsidR="00194F68" w:rsidRDefault="00194F68" w:rsidP="00194F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194F68" w:rsidRPr="00CB73BE" w:rsidRDefault="00194F68" w:rsidP="00194F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6.5</w:t>
      </w:r>
      <w:r w:rsidRPr="00CB73BE">
        <w:rPr>
          <w:sz w:val="26"/>
          <w:szCs w:val="26"/>
        </w:rPr>
        <w:t xml:space="preserve">.2. Руководителем организации </w:t>
      </w:r>
      <w:r>
        <w:rPr>
          <w:sz w:val="26"/>
          <w:szCs w:val="26"/>
        </w:rPr>
        <w:t>Участника</w:t>
      </w:r>
      <w:r w:rsidRPr="00CB73BE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194F68" w:rsidRPr="00CB73BE" w:rsidRDefault="00194F68" w:rsidP="00194F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CB73BE">
        <w:rPr>
          <w:sz w:val="26"/>
          <w:szCs w:val="26"/>
        </w:rPr>
        <w:t>выдающего</w:t>
      </w:r>
      <w:proofErr w:type="gramEnd"/>
      <w:r w:rsidRPr="00CB73BE">
        <w:rPr>
          <w:sz w:val="26"/>
          <w:szCs w:val="26"/>
        </w:rPr>
        <w:t xml:space="preserve"> наряд, распоряжение;</w:t>
      </w:r>
    </w:p>
    <w:p w:rsidR="00194F68" w:rsidRPr="00CB73BE" w:rsidRDefault="00194F68" w:rsidP="00194F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ответственного производителя работ;</w:t>
      </w:r>
    </w:p>
    <w:p w:rsidR="00194F68" w:rsidRPr="00CB73BE" w:rsidRDefault="00194F68" w:rsidP="00194F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производителя работ (наблюдающего);</w:t>
      </w:r>
    </w:p>
    <w:p w:rsidR="00194F68" w:rsidRPr="00CB73BE" w:rsidRDefault="00194F68" w:rsidP="00194F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члена бригады;</w:t>
      </w:r>
    </w:p>
    <w:p w:rsidR="00194F68" w:rsidRPr="00CB73BE" w:rsidRDefault="00194F68" w:rsidP="00194F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194F68" w:rsidRPr="00CB73BE" w:rsidRDefault="00194F68" w:rsidP="00194F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CB73BE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CB73BE">
        <w:rPr>
          <w:sz w:val="26"/>
          <w:szCs w:val="26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194F68" w:rsidRPr="00CB73BE" w:rsidRDefault="00194F68" w:rsidP="00194F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6.5</w:t>
      </w:r>
      <w:r w:rsidRPr="00CB73BE">
        <w:rPr>
          <w:sz w:val="26"/>
          <w:szCs w:val="26"/>
        </w:rPr>
        <w:t>.4. Перечень нормативно-правовых и нормативно-технических документов, знание которых обязательно для персонала:</w:t>
      </w:r>
    </w:p>
    <w:p w:rsidR="00194F68" w:rsidRPr="00CB73BE" w:rsidRDefault="00194F68" w:rsidP="00194F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194F68" w:rsidRDefault="00194F68" w:rsidP="00194F68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 по охране труда при работе на высоте</w:t>
      </w:r>
      <w:r w:rsidRPr="00CB73BE">
        <w:rPr>
          <w:sz w:val="26"/>
          <w:szCs w:val="26"/>
        </w:rPr>
        <w:t xml:space="preserve"> (</w:t>
      </w:r>
      <w:r w:rsidRPr="00AE3011">
        <w:rPr>
          <w:sz w:val="26"/>
          <w:szCs w:val="26"/>
        </w:rPr>
        <w:t>Приказ Минтруда России №155н от 28 марта 2014 г</w:t>
      </w:r>
      <w:r w:rsidRPr="00CB73BE">
        <w:rPr>
          <w:sz w:val="26"/>
          <w:szCs w:val="26"/>
        </w:rPr>
        <w:t>);</w:t>
      </w:r>
    </w:p>
    <w:p w:rsidR="00194F68" w:rsidRPr="00CB73BE" w:rsidRDefault="00194F68" w:rsidP="00194F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194F68" w:rsidRPr="00CB73BE" w:rsidRDefault="00194F68" w:rsidP="00194F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194F68" w:rsidRPr="00CB73BE" w:rsidRDefault="00194F68" w:rsidP="00194F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194F68" w:rsidRPr="00CB73BE" w:rsidRDefault="00194F68" w:rsidP="00194F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194F68" w:rsidRDefault="00194F68" w:rsidP="00194F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CB73BE">
        <w:rPr>
          <w:sz w:val="26"/>
          <w:szCs w:val="26"/>
        </w:rPr>
        <w:t>у</w:t>
      </w:r>
      <w:r w:rsidRPr="00CB73BE">
        <w:rPr>
          <w:sz w:val="26"/>
          <w:szCs w:val="26"/>
        </w:rPr>
        <w:t>чаях на производстве;</w:t>
      </w:r>
    </w:p>
    <w:p w:rsidR="00194F68" w:rsidRDefault="00194F68" w:rsidP="00194F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Типовая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инструкция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содержанию и применению первичных средств </w:t>
      </w:r>
      <w:proofErr w:type="spellStart"/>
      <w:r w:rsidRPr="00CB73BE">
        <w:rPr>
          <w:sz w:val="26"/>
          <w:szCs w:val="26"/>
        </w:rPr>
        <w:t>пожа</w:t>
      </w:r>
      <w:proofErr w:type="spellEnd"/>
      <w:r>
        <w:rPr>
          <w:sz w:val="26"/>
          <w:szCs w:val="26"/>
        </w:rPr>
        <w:t xml:space="preserve">- </w:t>
      </w:r>
    </w:p>
    <w:p w:rsidR="00194F68" w:rsidRPr="00CB73BE" w:rsidRDefault="00194F68" w:rsidP="00194F68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CB73BE">
        <w:rPr>
          <w:sz w:val="26"/>
          <w:szCs w:val="26"/>
        </w:rPr>
        <w:t>ротушения</w:t>
      </w:r>
      <w:proofErr w:type="spellEnd"/>
      <w:r w:rsidRPr="00CB73BE">
        <w:rPr>
          <w:sz w:val="26"/>
          <w:szCs w:val="26"/>
        </w:rPr>
        <w:t xml:space="preserve"> на объектах энергетической отрасли (СО 34.49.503);</w:t>
      </w:r>
    </w:p>
    <w:p w:rsidR="00194F68" w:rsidRDefault="00194F68" w:rsidP="00194F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194F68" w:rsidRPr="00CB73BE" w:rsidRDefault="00194F68" w:rsidP="00194F68">
      <w:pPr>
        <w:ind w:firstLine="567"/>
        <w:contextualSpacing/>
        <w:jc w:val="both"/>
        <w:rPr>
          <w:sz w:val="26"/>
          <w:szCs w:val="26"/>
        </w:rPr>
      </w:pPr>
      <w:r w:rsidRPr="000A2F09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194F68" w:rsidRPr="002D41AA" w:rsidRDefault="00194F68" w:rsidP="00194F68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6.6. В случае привлечения к выполнению подрядных работ субподрядных организаций, необходимо предоставить договор субподряда либо письмо о готовности субподрядчика оказать услуги Участнику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194F68" w:rsidRDefault="00194F68" w:rsidP="00194F68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A32F56" w:rsidRDefault="00A32F56" w:rsidP="00194F68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94F68" w:rsidRDefault="00194F68" w:rsidP="00194F68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b/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b/>
          <w:iCs/>
          <w:color w:val="632423" w:themeColor="accent2" w:themeShade="80"/>
          <w:spacing w:val="-7"/>
          <w:sz w:val="26"/>
          <w:szCs w:val="26"/>
        </w:rPr>
        <w:lastRenderedPageBreak/>
        <w:t xml:space="preserve">7. Требования к выполнению кадастровых работ 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7.2. Размеры формируемых земельных участков: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кВ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№ 14278тм-т1 (утв.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Минтехэнерго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от 20.05.1994).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утвержденному</w:t>
      </w:r>
      <w:proofErr w:type="gram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dpi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7.6.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58412A">
        <w:rPr>
          <w:b/>
          <w:iCs/>
          <w:color w:val="632423" w:themeColor="accent2" w:themeShade="80"/>
          <w:spacing w:val="-7"/>
          <w:sz w:val="26"/>
          <w:szCs w:val="26"/>
        </w:rPr>
        <w:t>МСК-25</w:t>
      </w:r>
      <w:r w:rsidRPr="0058412A">
        <w:rPr>
          <w:iCs/>
          <w:color w:val="632423" w:themeColor="accent2" w:themeShade="80"/>
          <w:spacing w:val="-7"/>
          <w:sz w:val="26"/>
          <w:szCs w:val="26"/>
        </w:rPr>
        <w:t>.</w:t>
      </w:r>
    </w:p>
    <w:p w:rsidR="00194F68" w:rsidRPr="0058412A" w:rsidRDefault="00194F68" w:rsidP="00194F68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</w:p>
    <w:p w:rsidR="00194F68" w:rsidRPr="0058412A" w:rsidRDefault="00194F68" w:rsidP="00194F68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8.  Требования к выполнению сметных расчетов.</w:t>
      </w:r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8.1. Стоимость работ по отдельным объектам, строительно-монтажных и  кадастровых работ необходимо определять в отдельных локальных сметных расчётах.</w:t>
      </w:r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lastRenderedPageBreak/>
        <w:t>8.2. Сметная стоимость  определяется  на основании методических указаний по определению сметной стоимости строительства (размещенных на внешнем сайте АО «ДРСК»):</w:t>
      </w:r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>
        <w:rPr>
          <w:color w:val="632423" w:themeColor="accent2" w:themeShade="80"/>
          <w:spacing w:val="-1"/>
          <w:sz w:val="26"/>
          <w:szCs w:val="26"/>
        </w:rPr>
        <w:t>2.1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инженерных изысканий»;</w:t>
      </w:r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>
        <w:rPr>
          <w:color w:val="632423" w:themeColor="accent2" w:themeShade="80"/>
          <w:spacing w:val="-1"/>
          <w:sz w:val="26"/>
          <w:szCs w:val="26"/>
        </w:rPr>
        <w:t>2.2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>к</w:t>
      </w:r>
      <w:proofErr w:type="gramEnd"/>
      <w:r w:rsidRPr="0058412A">
        <w:rPr>
          <w:color w:val="632423" w:themeColor="accent2" w:themeShade="80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8.3.3.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8.5.</w:t>
      </w:r>
      <w:r w:rsidRPr="0058412A">
        <w:rPr>
          <w:color w:val="632423" w:themeColor="accent2" w:themeShade="80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8.6. Сметную документацию предоставлять в формате MS </w:t>
      </w:r>
      <w:proofErr w:type="spellStart"/>
      <w:r w:rsidRPr="0058412A">
        <w:rPr>
          <w:color w:val="632423" w:themeColor="accent2" w:themeShade="80"/>
          <w:spacing w:val="-1"/>
          <w:sz w:val="26"/>
          <w:szCs w:val="26"/>
        </w:rPr>
        <w:t>Excel</w:t>
      </w:r>
      <w:proofErr w:type="spellEnd"/>
      <w:r w:rsidRPr="0058412A">
        <w:rPr>
          <w:color w:val="632423" w:themeColor="accent2" w:themeShade="8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58412A">
        <w:rPr>
          <w:color w:val="632423" w:themeColor="accent2" w:themeShade="80"/>
          <w:spacing w:val="-1"/>
          <w:sz w:val="26"/>
          <w:szCs w:val="26"/>
        </w:rPr>
        <w:t>Excel</w:t>
      </w:r>
      <w:proofErr w:type="spellEnd"/>
      <w:r w:rsidRPr="0058412A">
        <w:rPr>
          <w:color w:val="632423" w:themeColor="accent2" w:themeShade="80"/>
          <w:spacing w:val="-1"/>
          <w:sz w:val="26"/>
          <w:szCs w:val="26"/>
        </w:rPr>
        <w:t>, а также в формате программы              «Гранд СМЕТА», позволяю</w:t>
      </w:r>
      <w:r w:rsidRPr="0058412A">
        <w:rPr>
          <w:color w:val="632423" w:themeColor="accent2" w:themeShade="80"/>
          <w:sz w:val="26"/>
          <w:szCs w:val="26"/>
        </w:rPr>
        <w:t>щем вести накопительные ведомости по локальным сметам.</w:t>
      </w:r>
    </w:p>
    <w:p w:rsidR="00194F68" w:rsidRPr="0058412A" w:rsidRDefault="00194F68" w:rsidP="00194F68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color w:val="632423" w:themeColor="accent2" w:themeShade="80"/>
          <w:sz w:val="26"/>
          <w:szCs w:val="26"/>
        </w:rPr>
      </w:pPr>
    </w:p>
    <w:p w:rsidR="00194F68" w:rsidRPr="0058412A" w:rsidRDefault="00194F68" w:rsidP="00194F68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color w:val="632423" w:themeColor="accent2" w:themeShade="80"/>
          <w:sz w:val="22"/>
          <w:szCs w:val="20"/>
        </w:rPr>
      </w:pPr>
      <w:r w:rsidRPr="0058412A">
        <w:rPr>
          <w:color w:val="632423" w:themeColor="accent2" w:themeShade="80"/>
          <w:sz w:val="26"/>
          <w:szCs w:val="26"/>
        </w:rPr>
        <w:t>8.7.</w:t>
      </w:r>
      <w:r w:rsidRPr="0058412A">
        <w:rPr>
          <w:b/>
          <w:color w:val="632423" w:themeColor="accent2" w:themeShade="80"/>
          <w:sz w:val="26"/>
          <w:szCs w:val="26"/>
        </w:rPr>
        <w:t xml:space="preserve"> Сметные расчеты выполнить с учетом требований «Протокола соглас</w:t>
      </w:r>
      <w:r w:rsidRPr="0058412A">
        <w:rPr>
          <w:b/>
          <w:color w:val="632423" w:themeColor="accent2" w:themeShade="80"/>
          <w:sz w:val="26"/>
          <w:szCs w:val="26"/>
        </w:rPr>
        <w:t>о</w:t>
      </w:r>
      <w:r w:rsidRPr="0058412A">
        <w:rPr>
          <w:b/>
          <w:color w:val="632423" w:themeColor="accent2" w:themeShade="80"/>
          <w:sz w:val="26"/>
          <w:szCs w:val="26"/>
        </w:rPr>
        <w:t>вания нормативов для расчетов сметной документации» (</w:t>
      </w:r>
      <w:r w:rsidRPr="0058412A">
        <w:rPr>
          <w:b/>
          <w:i/>
          <w:color w:val="632423" w:themeColor="accent2" w:themeShade="80"/>
          <w:sz w:val="26"/>
          <w:szCs w:val="26"/>
        </w:rPr>
        <w:t>Приложение № 1 к Те</w:t>
      </w:r>
      <w:r w:rsidRPr="0058412A">
        <w:rPr>
          <w:b/>
          <w:i/>
          <w:color w:val="632423" w:themeColor="accent2" w:themeShade="80"/>
          <w:sz w:val="26"/>
          <w:szCs w:val="26"/>
        </w:rPr>
        <w:t>х</w:t>
      </w:r>
      <w:r w:rsidRPr="0058412A">
        <w:rPr>
          <w:b/>
          <w:i/>
          <w:color w:val="632423" w:themeColor="accent2" w:themeShade="80"/>
          <w:sz w:val="26"/>
          <w:szCs w:val="26"/>
        </w:rPr>
        <w:t>ническому заданию</w:t>
      </w:r>
      <w:r w:rsidRPr="0058412A">
        <w:rPr>
          <w:b/>
          <w:color w:val="632423" w:themeColor="accent2" w:themeShade="80"/>
          <w:sz w:val="26"/>
          <w:szCs w:val="26"/>
        </w:rPr>
        <w:t>).</w:t>
      </w:r>
      <w:r w:rsidRPr="0058412A">
        <w:rPr>
          <w:color w:val="632423" w:themeColor="accent2" w:themeShade="80"/>
          <w:sz w:val="22"/>
          <w:szCs w:val="20"/>
        </w:rPr>
        <w:tab/>
      </w:r>
    </w:p>
    <w:p w:rsidR="00194F68" w:rsidRPr="0058412A" w:rsidRDefault="00194F68" w:rsidP="00194F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8.8. Использование форматов при передаче документации в электронном виде</w:t>
      </w:r>
      <w:r>
        <w:rPr>
          <w:color w:val="632423" w:themeColor="accent2" w:themeShade="80"/>
          <w:sz w:val="26"/>
          <w:szCs w:val="26"/>
        </w:rPr>
        <w:t xml:space="preserve">, в соответствии с </w:t>
      </w:r>
      <w:r w:rsidRPr="00BA621F">
        <w:rPr>
          <w:color w:val="FF0000"/>
          <w:sz w:val="26"/>
          <w:szCs w:val="26"/>
        </w:rPr>
        <w:t xml:space="preserve">таблицей </w:t>
      </w:r>
      <w:r>
        <w:rPr>
          <w:color w:val="FF0000"/>
          <w:sz w:val="26"/>
          <w:szCs w:val="26"/>
        </w:rPr>
        <w:t>5</w:t>
      </w:r>
      <w:r>
        <w:rPr>
          <w:color w:val="632423" w:themeColor="accent2" w:themeShade="80"/>
          <w:sz w:val="26"/>
          <w:szCs w:val="26"/>
        </w:rPr>
        <w:t>.</w:t>
      </w:r>
    </w:p>
    <w:p w:rsidR="00194F68" w:rsidRDefault="00194F68" w:rsidP="00194F68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Таблица </w:t>
      </w:r>
      <w:r>
        <w:rPr>
          <w:color w:val="FF0000"/>
          <w:sz w:val="26"/>
          <w:szCs w:val="26"/>
        </w:rPr>
        <w:t>5</w:t>
      </w:r>
    </w:p>
    <w:p w:rsidR="00194F68" w:rsidRPr="0063654B" w:rsidRDefault="00194F68" w:rsidP="00194F68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194F68" w:rsidRPr="0063654B" w:rsidTr="00545897">
        <w:trPr>
          <w:trHeight w:val="522"/>
        </w:trPr>
        <w:tc>
          <w:tcPr>
            <w:tcW w:w="3190" w:type="dxa"/>
          </w:tcPr>
          <w:p w:rsidR="00194F68" w:rsidRPr="0063654B" w:rsidRDefault="00194F68" w:rsidP="00545897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194F68" w:rsidRPr="0063654B" w:rsidRDefault="00194F68" w:rsidP="00545897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194F68" w:rsidRPr="0063654B" w:rsidTr="00545897">
        <w:tc>
          <w:tcPr>
            <w:tcW w:w="3190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94F68" w:rsidRPr="0063654B" w:rsidTr="00545897">
        <w:tc>
          <w:tcPr>
            <w:tcW w:w="3190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94F68" w:rsidRPr="0063654B" w:rsidTr="00545897">
        <w:tc>
          <w:tcPr>
            <w:tcW w:w="3190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94F68" w:rsidRPr="0063654B" w:rsidTr="00545897">
        <w:tc>
          <w:tcPr>
            <w:tcW w:w="3190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194F68" w:rsidRPr="0063654B" w:rsidTr="00545897">
        <w:tc>
          <w:tcPr>
            <w:tcW w:w="3190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94F68" w:rsidRPr="0063654B" w:rsidTr="00545897">
        <w:tc>
          <w:tcPr>
            <w:tcW w:w="3190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94F68" w:rsidRPr="0063654B" w:rsidTr="00545897">
        <w:tc>
          <w:tcPr>
            <w:tcW w:w="3190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</w:p>
        </w:tc>
      </w:tr>
      <w:tr w:rsidR="00194F68" w:rsidRPr="0063654B" w:rsidTr="00545897">
        <w:tc>
          <w:tcPr>
            <w:tcW w:w="3190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194F68" w:rsidRPr="0063654B" w:rsidRDefault="00194F68" w:rsidP="00545897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</w:t>
            </w:r>
            <w:r w:rsidRPr="0063654B">
              <w:rPr>
                <w:sz w:val="22"/>
                <w:szCs w:val="20"/>
              </w:rPr>
              <w:lastRenderedPageBreak/>
              <w:t>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.xls</w:t>
            </w:r>
          </w:p>
          <w:p w:rsidR="00194F68" w:rsidRPr="0063654B" w:rsidRDefault="00194F68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lastRenderedPageBreak/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194F68" w:rsidRPr="0063654B" w:rsidRDefault="00194F68" w:rsidP="00194F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194F68" w:rsidRPr="0058412A" w:rsidRDefault="00194F68" w:rsidP="00194F68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8.9.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194F68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194F68" w:rsidRDefault="00194F68" w:rsidP="00194F68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 Положения об аттестации оборудования, технологий и материалов в </w:t>
      </w:r>
      <w:r>
        <w:rPr>
          <w:sz w:val="25"/>
          <w:szCs w:val="25"/>
        </w:rPr>
        <w:t>П</w:t>
      </w:r>
      <w:r w:rsidRPr="001D0EC0">
        <w:rPr>
          <w:sz w:val="25"/>
          <w:szCs w:val="25"/>
        </w:rPr>
        <w:t>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194F68" w:rsidRPr="001D0EC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194F68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194F68" w:rsidRPr="000B0B47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9.4.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194F68" w:rsidRPr="000B0B47" w:rsidRDefault="00194F68" w:rsidP="00194F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lastRenderedPageBreak/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194F68" w:rsidRPr="000B0B47" w:rsidRDefault="00194F68" w:rsidP="00194F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194F68" w:rsidRPr="00D84DC5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194F68" w:rsidRDefault="00194F68" w:rsidP="00194F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194F68" w:rsidRDefault="00194F68" w:rsidP="00194F68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</w:p>
    <w:p w:rsidR="00194F68" w:rsidRPr="00C527C8" w:rsidRDefault="00194F68" w:rsidP="00194F68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9</w:t>
      </w:r>
      <w:r w:rsidRPr="00C527C8">
        <w:rPr>
          <w:color w:val="006600"/>
          <w:spacing w:val="-1"/>
          <w:sz w:val="26"/>
          <w:szCs w:val="26"/>
        </w:rPr>
        <w:t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194F68" w:rsidRPr="00543D77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9.5. </w:t>
      </w:r>
      <w:r w:rsidRPr="00543D77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производятся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действующих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электроустановках,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вследствие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чего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Подрядчику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необходимо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проводить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согласованные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мероприятия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охране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согласно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требованиям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главы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XLVI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"Охрана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работ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командированного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персонала"</w:t>
      </w:r>
      <w:r>
        <w:rPr>
          <w:sz w:val="26"/>
          <w:szCs w:val="26"/>
        </w:rPr>
        <w:t xml:space="preserve"> Правил по охране труда при эксплуатации электроустановок </w:t>
      </w:r>
      <w:r w:rsidRPr="00543D77">
        <w:rPr>
          <w:sz w:val="26"/>
          <w:szCs w:val="26"/>
        </w:rPr>
        <w:t>введенных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приказом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328н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министерства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социальной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защиты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РФ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24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июня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2013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г.</w:t>
      </w:r>
    </w:p>
    <w:p w:rsidR="00194F68" w:rsidRPr="00DF0660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194F68" w:rsidRPr="008E7AA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194F68" w:rsidRPr="008E7AA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194F68" w:rsidRPr="008E7AA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194F68" w:rsidRPr="008E7AA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194F68" w:rsidRPr="008E7AA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194F68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194F68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</w:t>
      </w:r>
      <w:r>
        <w:rPr>
          <w:sz w:val="26"/>
          <w:szCs w:val="26"/>
        </w:rPr>
        <w:t xml:space="preserve"> </w:t>
      </w:r>
    </w:p>
    <w:p w:rsidR="00194F68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94F68" w:rsidRPr="002C16BB" w:rsidRDefault="00194F68" w:rsidP="00194F68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lastRenderedPageBreak/>
        <w:t>10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194F68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194F68" w:rsidRPr="00921FB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194F68" w:rsidRPr="00921FB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194F68" w:rsidRPr="00921FB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194F68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>.</w:t>
      </w:r>
    </w:p>
    <w:p w:rsidR="00194F68" w:rsidRPr="00921FB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194F68" w:rsidRPr="00921FB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</w:p>
    <w:p w:rsidR="00194F68" w:rsidRPr="00921FB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194F68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</w:t>
      </w:r>
      <w:r>
        <w:rPr>
          <w:sz w:val="26"/>
          <w:szCs w:val="26"/>
        </w:rPr>
        <w:t>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194F68" w:rsidRPr="00921FB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94F68" w:rsidRPr="00921FB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194F68" w:rsidRPr="00921FB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194F68" w:rsidRPr="00921FB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10.4</w:t>
      </w:r>
      <w:r w:rsidRPr="00921FB1">
        <w:rPr>
          <w:sz w:val="26"/>
          <w:szCs w:val="26"/>
        </w:rPr>
        <w:t xml:space="preserve">. Используемые Подрядчиком материалы и конструкции должны иметь предусмотренные действующими нормативами сертификаты </w:t>
      </w:r>
      <w:bookmarkStart w:id="0" w:name="_GoBack"/>
      <w:bookmarkEnd w:id="0"/>
      <w:r w:rsidRPr="00921FB1">
        <w:rPr>
          <w:sz w:val="26"/>
          <w:szCs w:val="26"/>
        </w:rPr>
        <w:t>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194F68" w:rsidRPr="00921FB1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Надлежаще заверенные копии этих сертифика</w:t>
      </w:r>
      <w:r>
        <w:rPr>
          <w:sz w:val="26"/>
          <w:szCs w:val="26"/>
        </w:rPr>
        <w:t>тов, технических паспортов и ре</w:t>
      </w:r>
      <w:r w:rsidRPr="00921FB1">
        <w:rPr>
          <w:sz w:val="26"/>
          <w:szCs w:val="26"/>
        </w:rPr>
        <w:t xml:space="preserve">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194F68" w:rsidRPr="00F24E09" w:rsidRDefault="00194F68" w:rsidP="00194F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194F68" w:rsidRDefault="00194F68" w:rsidP="00194F68">
      <w:pPr>
        <w:suppressAutoHyphens/>
        <w:ind w:firstLine="540"/>
        <w:jc w:val="both"/>
        <w:rPr>
          <w:b/>
          <w:sz w:val="26"/>
          <w:szCs w:val="26"/>
        </w:rPr>
      </w:pPr>
    </w:p>
    <w:p w:rsidR="00194F68" w:rsidRPr="002C16BB" w:rsidRDefault="00194F68" w:rsidP="00194F68">
      <w:pPr>
        <w:suppressAutoHyphens/>
        <w:ind w:firstLine="540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11</w:t>
      </w:r>
      <w:r w:rsidRPr="00F24E09">
        <w:rPr>
          <w:b/>
          <w:sz w:val="26"/>
          <w:szCs w:val="26"/>
        </w:rPr>
        <w:t>.  Гарантии Подрядчика</w:t>
      </w:r>
    </w:p>
    <w:p w:rsidR="00194F68" w:rsidRPr="008E7AA1" w:rsidRDefault="00194F68" w:rsidP="00194F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 xml:space="preserve"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</w:t>
      </w:r>
      <w:r w:rsidRPr="00002538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>момента</w:t>
      </w:r>
      <w:r w:rsidRPr="00002538">
        <w:rPr>
          <w:bCs/>
          <w:sz w:val="26"/>
          <w:szCs w:val="26"/>
        </w:rPr>
        <w:t xml:space="preserve"> ввода объекта в эксплуатацию</w:t>
      </w:r>
      <w:r w:rsidRPr="008E7AA1">
        <w:rPr>
          <w:bCs/>
          <w:sz w:val="26"/>
          <w:szCs w:val="26"/>
        </w:rPr>
        <w:t>,  при условии соблюдения Заказчиком правил эксплуатации сданного в эксплуатацию объекта.</w:t>
      </w:r>
    </w:p>
    <w:p w:rsidR="00194F68" w:rsidRPr="008E7AA1" w:rsidRDefault="00194F68" w:rsidP="00194F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94F68" w:rsidRPr="00996B98" w:rsidRDefault="00194F68" w:rsidP="00194F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11.3. </w:t>
      </w:r>
      <w:r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194F68" w:rsidRDefault="00194F68" w:rsidP="00194F68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194F68" w:rsidRPr="002C16BB" w:rsidRDefault="00194F68" w:rsidP="00194F68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194F68" w:rsidRPr="002C16BB" w:rsidRDefault="00194F68" w:rsidP="00194F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194F68" w:rsidRPr="002C16BB" w:rsidRDefault="00194F68" w:rsidP="00194F68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194F68" w:rsidRPr="002C16BB" w:rsidRDefault="00194F68" w:rsidP="00194F6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194F68" w:rsidRPr="0058412A" w:rsidRDefault="00194F68" w:rsidP="00194F68">
      <w:pPr>
        <w:suppressAutoHyphens/>
        <w:autoSpaceDE w:val="0"/>
        <w:autoSpaceDN w:val="0"/>
        <w:adjustRightInd w:val="0"/>
        <w:ind w:right="-16"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12.4. Подрядчик предоставляет отдельные акты выполненных работ (оформленные по формам: КС-2, З-1) по отдельным объектам. Фактическое выполнение подтверждается фотоотчетом.</w:t>
      </w:r>
    </w:p>
    <w:p w:rsidR="00194F68" w:rsidRPr="0058412A" w:rsidRDefault="00194F68" w:rsidP="00194F68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2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58412A">
        <w:rPr>
          <w:b/>
          <w:color w:val="632423" w:themeColor="accent2" w:themeShade="80"/>
          <w:spacing w:val="-2"/>
          <w:sz w:val="26"/>
          <w:szCs w:val="26"/>
        </w:rPr>
        <w:t xml:space="preserve"> </w:t>
      </w:r>
    </w:p>
    <w:p w:rsidR="00194F68" w:rsidRPr="0058412A" w:rsidRDefault="00194F68" w:rsidP="00194F68">
      <w:pPr>
        <w:shd w:val="clear" w:color="auto" w:fill="FFFFFF"/>
        <w:suppressAutoHyphens/>
        <w:ind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Приемка выполненных строительно-монтажных работ осуществляется после оформления дополнительных соглашений о включении в состав договора подряда локальных сметных расчётов стоимости строительно-монтажных работ по факту исполнения рабочей документации.</w:t>
      </w:r>
    </w:p>
    <w:p w:rsidR="00194F68" w:rsidRDefault="00194F68" w:rsidP="00194F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194F68" w:rsidRDefault="00194F68" w:rsidP="00194F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194F68" w:rsidRPr="00ED4D25" w:rsidRDefault="00194F68" w:rsidP="00194F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13</w:t>
      </w:r>
      <w:r w:rsidRPr="00ED4D25">
        <w:rPr>
          <w:b/>
          <w:sz w:val="26"/>
          <w:szCs w:val="26"/>
        </w:rPr>
        <w:t>. Сроки выполнения работ:</w:t>
      </w:r>
    </w:p>
    <w:p w:rsidR="00194F68" w:rsidRPr="00ED4D25" w:rsidRDefault="00194F68" w:rsidP="00194F6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4D25">
        <w:rPr>
          <w:sz w:val="26"/>
          <w:szCs w:val="26"/>
        </w:rPr>
        <w:t>Начало работ  –  с момента заключения договора.</w:t>
      </w:r>
    </w:p>
    <w:p w:rsidR="00194F68" w:rsidRPr="00ED4D25" w:rsidRDefault="00194F68" w:rsidP="00194F6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color w:val="0000FF"/>
          <w:sz w:val="26"/>
          <w:szCs w:val="26"/>
        </w:rPr>
      </w:pPr>
      <w:r w:rsidRPr="00ED4D25">
        <w:rPr>
          <w:color w:val="0000FF"/>
          <w:sz w:val="26"/>
          <w:szCs w:val="26"/>
        </w:rPr>
        <w:t xml:space="preserve">Окончание работ – </w:t>
      </w:r>
    </w:p>
    <w:p w:rsidR="00EC2CE6" w:rsidRPr="00ED4D25" w:rsidRDefault="00EC2CE6" w:rsidP="00EC2CE6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EC2CE6" w:rsidRDefault="00EC2CE6" w:rsidP="00EC2CE6">
      <w:pPr>
        <w:suppressAutoHyphens/>
        <w:ind w:firstLine="134"/>
        <w:rPr>
          <w:sz w:val="26"/>
          <w:szCs w:val="26"/>
        </w:rPr>
      </w:pPr>
    </w:p>
    <w:p w:rsidR="00EC2CE6" w:rsidRPr="00F34590" w:rsidRDefault="00EC2CE6" w:rsidP="00EC2CE6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34590">
        <w:rPr>
          <w:b/>
          <w:i/>
          <w:spacing w:val="-2"/>
          <w:sz w:val="26"/>
          <w:szCs w:val="26"/>
        </w:rPr>
        <w:t>Приложение:</w:t>
      </w:r>
      <w:r>
        <w:rPr>
          <w:b/>
          <w:i/>
          <w:spacing w:val="-2"/>
          <w:sz w:val="26"/>
          <w:szCs w:val="26"/>
        </w:rPr>
        <w:t xml:space="preserve"> </w:t>
      </w:r>
    </w:p>
    <w:p w:rsidR="00EC2CE6" w:rsidRDefault="00EC2CE6" w:rsidP="00EC2CE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</w:t>
      </w:r>
      <w:r>
        <w:rPr>
          <w:i/>
          <w:spacing w:val="-2"/>
          <w:sz w:val="26"/>
          <w:szCs w:val="26"/>
        </w:rPr>
        <w:t xml:space="preserve">, - </w:t>
      </w:r>
    </w:p>
    <w:p w:rsidR="00EC2CE6" w:rsidRPr="0004746A" w:rsidRDefault="00EC2CE6" w:rsidP="00EC2CE6">
      <w:pPr>
        <w:widowControl w:val="0"/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    </w:t>
      </w:r>
      <w:r w:rsidRPr="0004746A">
        <w:rPr>
          <w:i/>
          <w:spacing w:val="-2"/>
          <w:sz w:val="26"/>
          <w:szCs w:val="26"/>
        </w:rPr>
        <w:t xml:space="preserve"> на 4 л. в 1 экз.;</w:t>
      </w:r>
    </w:p>
    <w:p w:rsidR="00EC2CE6" w:rsidRDefault="00EC2CE6" w:rsidP="00EC2CE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 xml:space="preserve">Регламент по координированию опор ВЛ и ТП </w:t>
      </w:r>
      <w:r>
        <w:rPr>
          <w:i/>
          <w:spacing w:val="-2"/>
          <w:sz w:val="26"/>
          <w:szCs w:val="26"/>
        </w:rPr>
        <w:t xml:space="preserve">в системе координат WGS-8, - </w:t>
      </w:r>
    </w:p>
    <w:p w:rsidR="00EC2CE6" w:rsidRDefault="00EC2CE6" w:rsidP="00EC2CE6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на 1 л. в 1 экз.;</w:t>
      </w:r>
    </w:p>
    <w:p w:rsidR="00EC2CE6" w:rsidRPr="00F34590" w:rsidRDefault="008E5620" w:rsidP="00EC2CE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Акты обследования, - на </w:t>
      </w:r>
      <w:r w:rsidR="00EC2CE6">
        <w:rPr>
          <w:i/>
          <w:spacing w:val="-2"/>
          <w:sz w:val="26"/>
          <w:szCs w:val="26"/>
        </w:rPr>
        <w:t xml:space="preserve"> </w:t>
      </w:r>
      <w:r w:rsidR="00805DA5">
        <w:rPr>
          <w:i/>
          <w:spacing w:val="-2"/>
          <w:sz w:val="26"/>
          <w:szCs w:val="26"/>
        </w:rPr>
        <w:t>3</w:t>
      </w:r>
      <w:r w:rsidR="00EC2CE6">
        <w:rPr>
          <w:i/>
          <w:spacing w:val="-2"/>
          <w:sz w:val="26"/>
          <w:szCs w:val="26"/>
        </w:rPr>
        <w:t xml:space="preserve"> л. в 1 экз.                </w:t>
      </w:r>
    </w:p>
    <w:p w:rsidR="00EC2CE6" w:rsidRDefault="00EC2CE6" w:rsidP="00EC2CE6">
      <w:pPr>
        <w:suppressAutoHyphens/>
        <w:ind w:firstLine="134"/>
        <w:rPr>
          <w:sz w:val="26"/>
          <w:szCs w:val="26"/>
        </w:rPr>
      </w:pPr>
    </w:p>
    <w:p w:rsidR="00EC2CE6" w:rsidRDefault="00EC2CE6" w:rsidP="00EC2CE6">
      <w:pPr>
        <w:suppressAutoHyphens/>
        <w:ind w:firstLine="134"/>
        <w:rPr>
          <w:sz w:val="26"/>
          <w:szCs w:val="26"/>
        </w:rPr>
      </w:pPr>
    </w:p>
    <w:p w:rsidR="00EC2CE6" w:rsidRDefault="00EC2CE6" w:rsidP="00EC2CE6">
      <w:pPr>
        <w:suppressAutoHyphens/>
        <w:ind w:firstLine="134"/>
        <w:rPr>
          <w:sz w:val="26"/>
          <w:szCs w:val="26"/>
        </w:rPr>
      </w:pPr>
    </w:p>
    <w:p w:rsidR="00EC2CE6" w:rsidRDefault="00EC2CE6" w:rsidP="00EC2CE6">
      <w:pPr>
        <w:suppressAutoHyphens/>
        <w:ind w:firstLine="134"/>
        <w:rPr>
          <w:sz w:val="26"/>
          <w:szCs w:val="26"/>
        </w:rPr>
      </w:pPr>
    </w:p>
    <w:p w:rsidR="00EC2CE6" w:rsidRPr="00ED4D25" w:rsidRDefault="00EC2CE6" w:rsidP="00EC2CE6">
      <w:pPr>
        <w:suppressAutoHyphens/>
        <w:ind w:firstLine="134"/>
        <w:rPr>
          <w:sz w:val="26"/>
          <w:szCs w:val="26"/>
        </w:rPr>
      </w:pPr>
    </w:p>
    <w:p w:rsidR="004D546D" w:rsidRDefault="00EC2CE6" w:rsidP="00EC2CE6">
      <w:pPr>
        <w:suppressAutoHyphens/>
        <w:ind w:firstLine="134"/>
        <w:rPr>
          <w:sz w:val="26"/>
          <w:szCs w:val="26"/>
        </w:rPr>
      </w:pPr>
      <w:r>
        <w:rPr>
          <w:b/>
          <w:i/>
          <w:sz w:val="26"/>
          <w:szCs w:val="26"/>
        </w:rPr>
        <w:t>Главный инженер СП ПЮЭС</w:t>
      </w:r>
      <w:r w:rsidRPr="00ED4D25">
        <w:rPr>
          <w:b/>
          <w:i/>
          <w:sz w:val="26"/>
          <w:szCs w:val="26"/>
        </w:rPr>
        <w:tab/>
      </w:r>
      <w:r w:rsidRPr="00ED4D25">
        <w:rPr>
          <w:b/>
          <w:i/>
          <w:sz w:val="26"/>
          <w:szCs w:val="26"/>
        </w:rPr>
        <w:tab/>
      </w:r>
      <w:r w:rsidRPr="00ED4D25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                      В.Н. Старовойтов</w:t>
      </w:r>
    </w:p>
    <w:sectPr w:rsidR="004D546D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F1" w:rsidRDefault="00653CF1" w:rsidP="00903C20">
      <w:r>
        <w:separator/>
      </w:r>
    </w:p>
  </w:endnote>
  <w:endnote w:type="continuationSeparator" w:id="0">
    <w:p w:rsidR="00653CF1" w:rsidRDefault="00653CF1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F1" w:rsidRDefault="00653CF1" w:rsidP="00903C20">
      <w:r>
        <w:separator/>
      </w:r>
    </w:p>
  </w:footnote>
  <w:footnote w:type="continuationSeparator" w:id="0">
    <w:p w:rsidR="00653CF1" w:rsidRDefault="00653CF1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3A64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1D2"/>
    <w:rsid w:val="0009175D"/>
    <w:rsid w:val="00091EDB"/>
    <w:rsid w:val="000922A6"/>
    <w:rsid w:val="00094FD4"/>
    <w:rsid w:val="0009596D"/>
    <w:rsid w:val="000A0015"/>
    <w:rsid w:val="000A06CE"/>
    <w:rsid w:val="000A156A"/>
    <w:rsid w:val="000A3EA8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D7D27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171EC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4F6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3E74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2D17"/>
    <w:rsid w:val="002030CC"/>
    <w:rsid w:val="00204B4E"/>
    <w:rsid w:val="00204EF2"/>
    <w:rsid w:val="002055E4"/>
    <w:rsid w:val="0021047D"/>
    <w:rsid w:val="002124FF"/>
    <w:rsid w:val="00213559"/>
    <w:rsid w:val="00215A53"/>
    <w:rsid w:val="00216737"/>
    <w:rsid w:val="00216C59"/>
    <w:rsid w:val="00216EDF"/>
    <w:rsid w:val="00220B0B"/>
    <w:rsid w:val="00223767"/>
    <w:rsid w:val="002237A4"/>
    <w:rsid w:val="00223A4E"/>
    <w:rsid w:val="0022400B"/>
    <w:rsid w:val="0022691D"/>
    <w:rsid w:val="0022695D"/>
    <w:rsid w:val="00230085"/>
    <w:rsid w:val="002332C8"/>
    <w:rsid w:val="00235983"/>
    <w:rsid w:val="002441A6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574"/>
    <w:rsid w:val="002B3696"/>
    <w:rsid w:val="002B457E"/>
    <w:rsid w:val="002B4BEC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83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17417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1AF9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18D3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39E"/>
    <w:rsid w:val="00440671"/>
    <w:rsid w:val="00440D9B"/>
    <w:rsid w:val="00441E95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0D93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78A"/>
    <w:rsid w:val="004978B2"/>
    <w:rsid w:val="004A12CA"/>
    <w:rsid w:val="004A2672"/>
    <w:rsid w:val="004A2A33"/>
    <w:rsid w:val="004A2A47"/>
    <w:rsid w:val="004A2AE0"/>
    <w:rsid w:val="004A3206"/>
    <w:rsid w:val="004A75F8"/>
    <w:rsid w:val="004B04B5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2565"/>
    <w:rsid w:val="004F35BB"/>
    <w:rsid w:val="004F36A8"/>
    <w:rsid w:val="004F4B46"/>
    <w:rsid w:val="004F633D"/>
    <w:rsid w:val="004F7EDC"/>
    <w:rsid w:val="004F7F16"/>
    <w:rsid w:val="005003E9"/>
    <w:rsid w:val="005017F6"/>
    <w:rsid w:val="005057D3"/>
    <w:rsid w:val="00507C78"/>
    <w:rsid w:val="00510568"/>
    <w:rsid w:val="00511B41"/>
    <w:rsid w:val="00511BD9"/>
    <w:rsid w:val="005135BA"/>
    <w:rsid w:val="00513EFB"/>
    <w:rsid w:val="005172D8"/>
    <w:rsid w:val="00520DB2"/>
    <w:rsid w:val="00521D31"/>
    <w:rsid w:val="0052392F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4B3D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1EDF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3CF1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35B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DFB"/>
    <w:rsid w:val="007F3FD1"/>
    <w:rsid w:val="007F65F2"/>
    <w:rsid w:val="00800B49"/>
    <w:rsid w:val="00801916"/>
    <w:rsid w:val="0080312C"/>
    <w:rsid w:val="008055C0"/>
    <w:rsid w:val="00805DA5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54529"/>
    <w:rsid w:val="00856424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A5A00"/>
    <w:rsid w:val="008B0777"/>
    <w:rsid w:val="008B1A6C"/>
    <w:rsid w:val="008B3A73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620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20E6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219"/>
    <w:rsid w:val="00984C5B"/>
    <w:rsid w:val="00986EB4"/>
    <w:rsid w:val="00992AB8"/>
    <w:rsid w:val="00993D57"/>
    <w:rsid w:val="00996519"/>
    <w:rsid w:val="009A0E6A"/>
    <w:rsid w:val="009A3173"/>
    <w:rsid w:val="009A424B"/>
    <w:rsid w:val="009A5F25"/>
    <w:rsid w:val="009B0F30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2F56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1D66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0D4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2D18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37A28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827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46C22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0BB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B40B8"/>
    <w:rsid w:val="00CC16CF"/>
    <w:rsid w:val="00CC2139"/>
    <w:rsid w:val="00CC229F"/>
    <w:rsid w:val="00CC2509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1A35"/>
    <w:rsid w:val="00E16590"/>
    <w:rsid w:val="00E16F8A"/>
    <w:rsid w:val="00E17431"/>
    <w:rsid w:val="00E175A0"/>
    <w:rsid w:val="00E17A62"/>
    <w:rsid w:val="00E22117"/>
    <w:rsid w:val="00E23BF7"/>
    <w:rsid w:val="00E25059"/>
    <w:rsid w:val="00E26CD2"/>
    <w:rsid w:val="00E26DDF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074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2CE6"/>
    <w:rsid w:val="00EC3241"/>
    <w:rsid w:val="00ED1128"/>
    <w:rsid w:val="00ED3B4C"/>
    <w:rsid w:val="00ED4D25"/>
    <w:rsid w:val="00EE039D"/>
    <w:rsid w:val="00EE0DF9"/>
    <w:rsid w:val="00EE20B2"/>
    <w:rsid w:val="00EE2679"/>
    <w:rsid w:val="00EE5135"/>
    <w:rsid w:val="00EE53E1"/>
    <w:rsid w:val="00EE54DB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6452F-4B31-4AA9-9F06-E6EAC5C94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11</Pages>
  <Words>3540</Words>
  <Characters>26304</Characters>
  <Application>Microsoft Office Word</Application>
  <DocSecurity>0</DocSecurity>
  <Lines>219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29785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14</cp:revision>
  <cp:lastPrinted>2016-12-14T02:05:00Z</cp:lastPrinted>
  <dcterms:created xsi:type="dcterms:W3CDTF">2016-10-12T22:32:00Z</dcterms:created>
  <dcterms:modified xsi:type="dcterms:W3CDTF">2016-12-14T02:09:00Z</dcterms:modified>
</cp:coreProperties>
</file>