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F3C" w:rsidRDefault="00911F3C" w:rsidP="00911F3C">
      <w:pPr>
        <w:jc w:val="center"/>
        <w:rPr>
          <w:b/>
          <w:bCs/>
        </w:rPr>
      </w:pPr>
    </w:p>
    <w:p w:rsidR="00911F3C" w:rsidRDefault="00911F3C" w:rsidP="00911F3C">
      <w:pPr>
        <w:jc w:val="right"/>
        <w:rPr>
          <w:b/>
          <w:bCs/>
        </w:rPr>
      </w:pPr>
      <w:r>
        <w:rPr>
          <w:b/>
          <w:bCs/>
        </w:rPr>
        <w:t xml:space="preserve">Приложение№1 </w:t>
      </w:r>
    </w:p>
    <w:p w:rsidR="00911F3C" w:rsidRDefault="00911F3C" w:rsidP="00911F3C">
      <w:pPr>
        <w:jc w:val="center"/>
        <w:rPr>
          <w:b/>
          <w:bCs/>
        </w:rPr>
      </w:pPr>
    </w:p>
    <w:p w:rsidR="00911F3C" w:rsidRDefault="00911F3C" w:rsidP="00911F3C">
      <w:pPr>
        <w:jc w:val="center"/>
        <w:rPr>
          <w:b/>
          <w:bCs/>
        </w:rPr>
      </w:pPr>
      <w:r>
        <w:rPr>
          <w:b/>
          <w:bCs/>
        </w:rPr>
        <w:t>ТЕХНИЧЕСКОЕ ЗАДАНИЕ НА ПРОВЕДЕНИЕ ЗАКУПКИ</w:t>
      </w:r>
    </w:p>
    <w:p w:rsidR="00911F3C" w:rsidRDefault="00911F3C" w:rsidP="00911F3C">
      <w:pPr>
        <w:jc w:val="center"/>
        <w:rPr>
          <w:b/>
          <w:bCs/>
        </w:rPr>
      </w:pPr>
    </w:p>
    <w:p w:rsidR="00911F3C" w:rsidRDefault="00911F3C" w:rsidP="00911F3C">
      <w:pPr>
        <w:jc w:val="center"/>
        <w:rPr>
          <w:b/>
          <w:sz w:val="28"/>
          <w:szCs w:val="28"/>
        </w:rPr>
      </w:pPr>
      <w:r>
        <w:rPr>
          <w:b/>
          <w:bCs/>
        </w:rPr>
        <w:t xml:space="preserve">           </w:t>
      </w:r>
      <w:r>
        <w:rPr>
          <w:b/>
          <w:i/>
          <w:sz w:val="26"/>
          <w:szCs w:val="26"/>
        </w:rPr>
        <w:t xml:space="preserve"> </w:t>
      </w:r>
      <w:r>
        <w:rPr>
          <w:b/>
          <w:i/>
          <w:sz w:val="28"/>
          <w:szCs w:val="28"/>
        </w:rPr>
        <w:t>«</w:t>
      </w:r>
      <w:proofErr w:type="gramStart"/>
      <w:r>
        <w:rPr>
          <w:b/>
          <w:i/>
          <w:sz w:val="28"/>
          <w:szCs w:val="28"/>
        </w:rPr>
        <w:t>СИЗ</w:t>
      </w:r>
      <w:proofErr w:type="gramEnd"/>
      <w:r>
        <w:rPr>
          <w:b/>
          <w:i/>
          <w:sz w:val="28"/>
          <w:szCs w:val="28"/>
        </w:rPr>
        <w:t xml:space="preserve"> Указатели напряжения</w:t>
      </w:r>
      <w:r>
        <w:rPr>
          <w:b/>
          <w:sz w:val="28"/>
          <w:szCs w:val="28"/>
        </w:rPr>
        <w:t>»</w:t>
      </w:r>
    </w:p>
    <w:p w:rsidR="00911F3C" w:rsidRDefault="00911F3C" w:rsidP="00911F3C">
      <w:pPr>
        <w:tabs>
          <w:tab w:val="left" w:pos="9781"/>
        </w:tabs>
        <w:ind w:left="567" w:right="59"/>
        <w:rPr>
          <w:b/>
          <w:bCs/>
          <w:i/>
        </w:rPr>
      </w:pP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left="567"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1.ОТБОРОЧНЫЕ  КРИТЕРИИ К ПОСТАВЩИКУ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D1982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</w:t>
            </w:r>
            <w:r w:rsidR="009D1982">
              <w:rPr>
                <w:sz w:val="22"/>
                <w:szCs w:val="22"/>
              </w:rPr>
              <w:t>ние конструктивного исполнения)</w:t>
            </w:r>
            <w:r>
              <w:rPr>
                <w:sz w:val="22"/>
                <w:szCs w:val="22"/>
              </w:rPr>
              <w:t>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C07B5A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Участник должен предоставить письмо-подтверждение завода-изготовителя о согласии на изготовление </w:t>
            </w:r>
            <w:r w:rsidR="00C07B5A">
              <w:rPr>
                <w:sz w:val="22"/>
                <w:szCs w:val="22"/>
              </w:rPr>
              <w:t>продукции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согласно Приложению </w:t>
            </w:r>
            <w:r w:rsidR="003032DD">
              <w:rPr>
                <w:sz w:val="22"/>
                <w:szCs w:val="22"/>
              </w:rPr>
              <w:t>№1.1 к техническому заданию</w:t>
            </w:r>
            <w:r>
              <w:rPr>
                <w:sz w:val="22"/>
                <w:szCs w:val="22"/>
              </w:rPr>
              <w:t xml:space="preserve"> с указанием конкретных сроков изготовления и указанием гарантийных сроков на предлагаемую продукцию. 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right="175"/>
              <w:jc w:val="both"/>
              <w:rPr>
                <w:sz w:val="20"/>
                <w:szCs w:val="20"/>
              </w:rPr>
            </w:pP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left="567" w:right="17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2.ОТБОРОЧНЫЕ  КРИТЕРИИ К ПРОДУКЦИИ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2.1.Срок оплаты продукции-60 дней после получения продукции на склад грузополучателя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Срок поставки продукции на склад Грузополучателя до 28.03.2017 года.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2.3.Участник должен предоставить сертификат или паспорт на предлагаемую продукцию.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  <w:hideMark/>
          </w:tcPr>
          <w:p w:rsidR="00911F3C" w:rsidRDefault="00911F3C" w:rsidP="00911F3C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2.4.Гарантия на поставляемую продукцию не менее 24-ти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</w:t>
            </w:r>
          </w:p>
        </w:tc>
      </w:tr>
      <w:tr w:rsidR="00911F3C" w:rsidTr="003032DD">
        <w:trPr>
          <w:trHeight w:val="276"/>
        </w:trPr>
        <w:tc>
          <w:tcPr>
            <w:tcW w:w="10632" w:type="dxa"/>
            <w:vAlign w:val="center"/>
          </w:tcPr>
          <w:p w:rsidR="00911F3C" w:rsidRDefault="00911F3C" w:rsidP="00911F3C">
            <w:pPr>
              <w:ind w:left="175" w:right="175"/>
              <w:jc w:val="both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2.5.Продукция должна быть новая 2017г. выпуска и ранее не используемой и соответствовать    техническим требованиям технического задания. </w:t>
            </w:r>
            <w:proofErr w:type="gramEnd"/>
          </w:p>
          <w:tbl>
            <w:tblPr>
              <w:tblW w:w="10666" w:type="dxa"/>
              <w:tblLayout w:type="fixed"/>
              <w:tblLook w:val="04A0" w:firstRow="1" w:lastRow="0" w:firstColumn="1" w:lastColumn="0" w:noHBand="0" w:noVBand="1"/>
            </w:tblPr>
            <w:tblGrid>
              <w:gridCol w:w="10666"/>
            </w:tblGrid>
            <w:tr w:rsidR="00911F3C" w:rsidTr="00911F3C">
              <w:trPr>
                <w:trHeight w:val="315"/>
              </w:trPr>
              <w:tc>
                <w:tcPr>
                  <w:tcW w:w="10666" w:type="dxa"/>
                  <w:vMerge w:val="restart"/>
                  <w:vAlign w:val="center"/>
                  <w:hideMark/>
                </w:tcPr>
                <w:p w:rsidR="00911F3C" w:rsidRDefault="00911F3C" w:rsidP="00911F3C">
                  <w:pPr>
                    <w:ind w:left="175" w:right="175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</w:rPr>
                    <w:t>2.6.</w:t>
                  </w:r>
                  <w:r>
                    <w:rPr>
                      <w:sz w:val="22"/>
                      <w:szCs w:val="22"/>
                    </w:rPr>
                    <w:t>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      </w: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Merge/>
                  <w:vAlign w:val="center"/>
                  <w:hideMark/>
                </w:tcPr>
                <w:p w:rsidR="00911F3C" w:rsidRDefault="00911F3C" w:rsidP="00911F3C">
                  <w:pPr>
                    <w:ind w:right="17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Merge/>
                  <w:vAlign w:val="center"/>
                  <w:hideMark/>
                </w:tcPr>
                <w:p w:rsidR="00911F3C" w:rsidRDefault="00911F3C" w:rsidP="00911F3C">
                  <w:pPr>
                    <w:ind w:right="17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Merge/>
                  <w:vAlign w:val="center"/>
                  <w:hideMark/>
                </w:tcPr>
                <w:p w:rsidR="00911F3C" w:rsidRDefault="00911F3C" w:rsidP="00911F3C">
                  <w:pPr>
                    <w:ind w:right="17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Align w:val="center"/>
                  <w:hideMark/>
                </w:tcPr>
                <w:p w:rsidR="00911F3C" w:rsidRDefault="00911F3C" w:rsidP="00911F3C">
                  <w:pPr>
                    <w:ind w:left="175" w:right="175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      </w: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Align w:val="center"/>
                  <w:hideMark/>
                </w:tcPr>
                <w:p w:rsidR="00911F3C" w:rsidRDefault="00911F3C" w:rsidP="00911F3C">
                  <w:pPr>
                    <w:ind w:left="175" w:right="175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В случае предложения аналогов, Участнику необходимо обеспечить выполнение следующих условий: </w:t>
                  </w: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Merge w:val="restart"/>
                  <w:vAlign w:val="center"/>
                  <w:hideMark/>
                </w:tcPr>
                <w:p w:rsidR="00911F3C" w:rsidRDefault="00911F3C" w:rsidP="00911F3C">
                  <w:pPr>
                    <w:ind w:left="175" w:right="175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      </w:r>
                </w:p>
              </w:tc>
            </w:tr>
            <w:tr w:rsidR="00911F3C" w:rsidTr="00911F3C">
              <w:trPr>
                <w:trHeight w:val="315"/>
              </w:trPr>
              <w:tc>
                <w:tcPr>
                  <w:tcW w:w="10666" w:type="dxa"/>
                  <w:vMerge/>
                  <w:vAlign w:val="center"/>
                  <w:hideMark/>
                </w:tcPr>
                <w:p w:rsidR="00911F3C" w:rsidRDefault="00911F3C" w:rsidP="00911F3C">
                  <w:pPr>
                    <w:ind w:right="175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911F3C" w:rsidRDefault="00911F3C" w:rsidP="00911F3C">
            <w:pPr>
              <w:ind w:left="175" w:right="175"/>
              <w:jc w:val="both"/>
              <w:rPr>
                <w:sz w:val="20"/>
              </w:rPr>
            </w:pPr>
          </w:p>
          <w:p w:rsidR="00911F3C" w:rsidRDefault="00911F3C" w:rsidP="00911F3C">
            <w:pPr>
              <w:ind w:left="175" w:right="175"/>
              <w:jc w:val="both"/>
              <w:rPr>
                <w:sz w:val="20"/>
              </w:rPr>
            </w:pPr>
          </w:p>
          <w:p w:rsidR="00911F3C" w:rsidRDefault="00911F3C" w:rsidP="00911F3C">
            <w:pPr>
              <w:ind w:left="175" w:right="175"/>
              <w:jc w:val="both"/>
              <w:rPr>
                <w:b/>
                <w:i/>
                <w:sz w:val="26"/>
                <w:szCs w:val="26"/>
              </w:rPr>
            </w:pPr>
          </w:p>
          <w:p w:rsidR="00911F3C" w:rsidRDefault="00911F3C" w:rsidP="003032DD">
            <w:pPr>
              <w:ind w:left="175" w:right="175"/>
              <w:jc w:val="both"/>
              <w:rPr>
                <w:sz w:val="20"/>
              </w:rPr>
            </w:pPr>
          </w:p>
        </w:tc>
      </w:tr>
    </w:tbl>
    <w:p w:rsidR="00911F3C" w:rsidRDefault="00911F3C" w:rsidP="00911F3C">
      <w:pPr>
        <w:rPr>
          <w:szCs w:val="28"/>
        </w:rPr>
      </w:pPr>
    </w:p>
    <w:p w:rsidR="00A4024F" w:rsidRDefault="00A4024F"/>
    <w:sectPr w:rsidR="00A4024F" w:rsidSect="00911F3C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F3C"/>
    <w:rsid w:val="003032DD"/>
    <w:rsid w:val="00911F3C"/>
    <w:rsid w:val="009D1982"/>
    <w:rsid w:val="00A4024F"/>
    <w:rsid w:val="00C0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1F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1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0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6</cp:revision>
  <dcterms:created xsi:type="dcterms:W3CDTF">2016-11-21T01:48:00Z</dcterms:created>
  <dcterms:modified xsi:type="dcterms:W3CDTF">2016-11-22T02:15:00Z</dcterms:modified>
</cp:coreProperties>
</file>