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71" w:rsidRDefault="00A57A71" w:rsidP="00A57A71">
      <w:pPr>
        <w:ind w:left="-540"/>
        <w:jc w:val="center"/>
        <w:rPr>
          <w:b/>
        </w:rPr>
      </w:pPr>
      <w:r>
        <w:rPr>
          <w:b/>
        </w:rPr>
        <w:t>ДОГОВОР  №________</w:t>
      </w:r>
    </w:p>
    <w:p w:rsidR="00A57A71" w:rsidRDefault="00A57A71" w:rsidP="00A57A71">
      <w:pPr>
        <w:ind w:left="-540"/>
        <w:jc w:val="center"/>
        <w:rPr>
          <w:b/>
        </w:rPr>
      </w:pPr>
      <w:r>
        <w:rPr>
          <w:b/>
        </w:rPr>
        <w:t>купли-продажи</w:t>
      </w:r>
    </w:p>
    <w:p w:rsidR="00611C56" w:rsidRDefault="00611C56" w:rsidP="00A57A71">
      <w:pPr>
        <w:ind w:left="-540"/>
        <w:jc w:val="center"/>
        <w:rPr>
          <w:b/>
        </w:rPr>
      </w:pPr>
    </w:p>
    <w:p w:rsidR="00A57A71" w:rsidRPr="008422ED" w:rsidRDefault="00A57A71" w:rsidP="00A57A71">
      <w:pPr>
        <w:jc w:val="both"/>
        <w:rPr>
          <w:sz w:val="26"/>
          <w:szCs w:val="26"/>
        </w:rPr>
      </w:pPr>
      <w:r w:rsidRPr="00C3079E">
        <w:rPr>
          <w:sz w:val="24"/>
          <w:szCs w:val="24"/>
        </w:rPr>
        <w:t xml:space="preserve">   г. </w:t>
      </w:r>
      <w:r w:rsidRPr="008422ED">
        <w:rPr>
          <w:sz w:val="26"/>
          <w:szCs w:val="26"/>
        </w:rPr>
        <w:t>Благовеще</w:t>
      </w:r>
      <w:r w:rsidR="00C3079E" w:rsidRPr="008422ED">
        <w:rPr>
          <w:sz w:val="26"/>
          <w:szCs w:val="26"/>
        </w:rPr>
        <w:t xml:space="preserve">нск                         </w:t>
      </w:r>
      <w:r w:rsidRPr="008422ED">
        <w:rPr>
          <w:sz w:val="26"/>
          <w:szCs w:val="26"/>
        </w:rPr>
        <w:t xml:space="preserve">                                        </w:t>
      </w:r>
      <w:r w:rsidRPr="008422ED">
        <w:rPr>
          <w:sz w:val="26"/>
          <w:szCs w:val="26"/>
        </w:rPr>
        <w:tab/>
        <w:t>«    »  ___________ 201</w:t>
      </w:r>
      <w:r w:rsidR="0051737F" w:rsidRPr="008422ED">
        <w:rPr>
          <w:sz w:val="26"/>
          <w:szCs w:val="26"/>
        </w:rPr>
        <w:t>6</w:t>
      </w:r>
      <w:r w:rsidRPr="008422ED">
        <w:rPr>
          <w:sz w:val="26"/>
          <w:szCs w:val="26"/>
        </w:rPr>
        <w:t>г.</w:t>
      </w:r>
    </w:p>
    <w:p w:rsidR="00611C56" w:rsidRPr="008422ED" w:rsidRDefault="00611C56" w:rsidP="00A57A71">
      <w:pPr>
        <w:jc w:val="both"/>
        <w:rPr>
          <w:sz w:val="26"/>
          <w:szCs w:val="26"/>
        </w:rPr>
      </w:pPr>
    </w:p>
    <w:p w:rsidR="00A57A71" w:rsidRPr="008422ED" w:rsidRDefault="00536B96" w:rsidP="00A57A71">
      <w:pPr>
        <w:pStyle w:val="3"/>
        <w:ind w:firstLine="708"/>
        <w:rPr>
          <w:sz w:val="26"/>
          <w:szCs w:val="26"/>
        </w:rPr>
      </w:pPr>
      <w:r w:rsidRPr="008422ED">
        <w:rPr>
          <w:b/>
          <w:bCs/>
          <w:color w:val="000000"/>
          <w:sz w:val="26"/>
          <w:szCs w:val="26"/>
        </w:rPr>
        <w:t>А</w:t>
      </w:r>
      <w:r w:rsidR="00756E86" w:rsidRPr="008422ED">
        <w:rPr>
          <w:b/>
          <w:bCs/>
          <w:color w:val="000000"/>
          <w:sz w:val="26"/>
          <w:szCs w:val="26"/>
        </w:rPr>
        <w:t xml:space="preserve">кционерное </w:t>
      </w:r>
      <w:r w:rsidR="009B1735" w:rsidRPr="008422ED">
        <w:rPr>
          <w:b/>
          <w:bCs/>
          <w:color w:val="000000"/>
          <w:sz w:val="26"/>
          <w:szCs w:val="26"/>
        </w:rPr>
        <w:t>о</w:t>
      </w:r>
      <w:r w:rsidR="00756E86" w:rsidRPr="008422ED">
        <w:rPr>
          <w:b/>
          <w:bCs/>
          <w:color w:val="000000"/>
          <w:sz w:val="26"/>
          <w:szCs w:val="26"/>
        </w:rPr>
        <w:t>бщество</w:t>
      </w:r>
      <w:r w:rsidR="00A57A71" w:rsidRPr="008422ED">
        <w:rPr>
          <w:b/>
          <w:bCs/>
          <w:color w:val="000000"/>
          <w:sz w:val="26"/>
          <w:szCs w:val="26"/>
        </w:rPr>
        <w:t xml:space="preserve"> «Дальневосточная распределительная сетевая компания»</w:t>
      </w:r>
      <w:r w:rsidR="00756E86" w:rsidRPr="008422ED">
        <w:rPr>
          <w:b/>
          <w:bCs/>
          <w:color w:val="000000"/>
          <w:sz w:val="26"/>
          <w:szCs w:val="26"/>
        </w:rPr>
        <w:t xml:space="preserve"> (АО «ДРСК»)</w:t>
      </w:r>
      <w:r w:rsidR="00A57A71" w:rsidRPr="008422ED">
        <w:rPr>
          <w:b/>
          <w:bCs/>
          <w:color w:val="000000"/>
          <w:sz w:val="26"/>
          <w:szCs w:val="26"/>
        </w:rPr>
        <w:t xml:space="preserve">, </w:t>
      </w:r>
      <w:r w:rsidR="00A57A71" w:rsidRPr="008422ED">
        <w:rPr>
          <w:color w:val="000000"/>
          <w:sz w:val="26"/>
          <w:szCs w:val="26"/>
        </w:rPr>
        <w:t>именуемое в дальнейшем «Покупатель», в лице</w:t>
      </w:r>
      <w:r w:rsidR="004B4BA5" w:rsidRPr="008422ED">
        <w:rPr>
          <w:color w:val="000000"/>
          <w:sz w:val="26"/>
          <w:szCs w:val="26"/>
        </w:rPr>
        <w:t xml:space="preserve"> </w:t>
      </w:r>
      <w:r w:rsidR="00A57A71" w:rsidRPr="008422ED">
        <w:rPr>
          <w:color w:val="000000"/>
          <w:sz w:val="26"/>
          <w:szCs w:val="26"/>
        </w:rPr>
        <w:t xml:space="preserve">директора </w:t>
      </w:r>
      <w:r w:rsidR="00E25CFF" w:rsidRPr="008422ED">
        <w:rPr>
          <w:color w:val="000000"/>
          <w:sz w:val="26"/>
          <w:szCs w:val="26"/>
        </w:rPr>
        <w:t>ф</w:t>
      </w:r>
      <w:r w:rsidR="00A57A71" w:rsidRPr="008422ED">
        <w:rPr>
          <w:color w:val="000000"/>
          <w:sz w:val="26"/>
          <w:szCs w:val="26"/>
        </w:rPr>
        <w:t>илиала</w:t>
      </w:r>
      <w:r w:rsidR="00756E86" w:rsidRPr="008422ED">
        <w:rPr>
          <w:color w:val="000000"/>
          <w:sz w:val="26"/>
          <w:szCs w:val="26"/>
        </w:rPr>
        <w:t xml:space="preserve"> </w:t>
      </w:r>
      <w:r w:rsidR="003C6210" w:rsidRPr="008422ED">
        <w:rPr>
          <w:color w:val="000000"/>
          <w:sz w:val="26"/>
          <w:szCs w:val="26"/>
        </w:rPr>
        <w:t xml:space="preserve">АО </w:t>
      </w:r>
      <w:r w:rsidR="00756E86" w:rsidRPr="008422ED">
        <w:rPr>
          <w:color w:val="000000"/>
          <w:sz w:val="26"/>
          <w:szCs w:val="26"/>
        </w:rPr>
        <w:t>«ДРСК» -</w:t>
      </w:r>
      <w:r w:rsidR="00A57A71" w:rsidRPr="008422ED">
        <w:rPr>
          <w:color w:val="000000"/>
          <w:sz w:val="26"/>
          <w:szCs w:val="26"/>
        </w:rPr>
        <w:t xml:space="preserve"> «Амурские электрические сети» </w:t>
      </w:r>
      <w:proofErr w:type="spellStart"/>
      <w:r w:rsidRPr="008422ED">
        <w:rPr>
          <w:b/>
          <w:bCs/>
          <w:color w:val="000000"/>
          <w:sz w:val="26"/>
          <w:szCs w:val="26"/>
        </w:rPr>
        <w:t>Семенюка</w:t>
      </w:r>
      <w:proofErr w:type="spellEnd"/>
      <w:r w:rsidRPr="008422ED">
        <w:rPr>
          <w:b/>
          <w:bCs/>
          <w:color w:val="000000"/>
          <w:sz w:val="26"/>
          <w:szCs w:val="26"/>
        </w:rPr>
        <w:t xml:space="preserve"> Евгения Валентиновича</w:t>
      </w:r>
      <w:r w:rsidR="00A57A71" w:rsidRPr="008422ED">
        <w:rPr>
          <w:b/>
          <w:bCs/>
          <w:color w:val="000000"/>
          <w:sz w:val="26"/>
          <w:szCs w:val="26"/>
        </w:rPr>
        <w:t xml:space="preserve">, </w:t>
      </w:r>
      <w:r w:rsidR="00A57A71" w:rsidRPr="008422ED">
        <w:rPr>
          <w:color w:val="000000"/>
          <w:sz w:val="26"/>
          <w:szCs w:val="26"/>
        </w:rPr>
        <w:t xml:space="preserve">действующего на основании доверенности № </w:t>
      </w:r>
      <w:r w:rsidRPr="008422ED">
        <w:rPr>
          <w:color w:val="000000"/>
          <w:sz w:val="26"/>
          <w:szCs w:val="26"/>
        </w:rPr>
        <w:t>15</w:t>
      </w:r>
      <w:r w:rsidR="00A57A71" w:rsidRPr="008422ED">
        <w:rPr>
          <w:color w:val="000000"/>
          <w:sz w:val="26"/>
          <w:szCs w:val="26"/>
        </w:rPr>
        <w:t xml:space="preserve"> от 01.01.201</w:t>
      </w:r>
      <w:r w:rsidR="0051737F" w:rsidRPr="008422ED">
        <w:rPr>
          <w:color w:val="000000"/>
          <w:sz w:val="26"/>
          <w:szCs w:val="26"/>
        </w:rPr>
        <w:t>6</w:t>
      </w:r>
      <w:r w:rsidR="00A57A71" w:rsidRPr="008422ED">
        <w:rPr>
          <w:color w:val="000000"/>
          <w:sz w:val="26"/>
          <w:szCs w:val="26"/>
        </w:rPr>
        <w:t xml:space="preserve"> г.,</w:t>
      </w:r>
      <w:r w:rsidR="009B1735" w:rsidRPr="008422ED">
        <w:rPr>
          <w:color w:val="000000"/>
          <w:sz w:val="26"/>
          <w:szCs w:val="26"/>
        </w:rPr>
        <w:t xml:space="preserve"> </w:t>
      </w:r>
      <w:r w:rsidR="00A57A71" w:rsidRPr="008422ED">
        <w:rPr>
          <w:color w:val="000000"/>
          <w:sz w:val="26"/>
          <w:szCs w:val="26"/>
        </w:rPr>
        <w:t>с одной стороны</w:t>
      </w:r>
      <w:r w:rsidR="00A57A71" w:rsidRPr="008422ED">
        <w:rPr>
          <w:sz w:val="26"/>
          <w:szCs w:val="26"/>
        </w:rPr>
        <w:t>, и</w:t>
      </w:r>
      <w:r w:rsidR="009B1735" w:rsidRPr="008422ED">
        <w:rPr>
          <w:color w:val="000000"/>
          <w:sz w:val="26"/>
          <w:szCs w:val="26"/>
        </w:rPr>
        <w:t xml:space="preserve"> </w:t>
      </w:r>
      <w:r w:rsidRPr="008422ED">
        <w:rPr>
          <w:b/>
          <w:bCs/>
          <w:color w:val="000000"/>
          <w:sz w:val="26"/>
          <w:szCs w:val="26"/>
        </w:rPr>
        <w:t>__________________________</w:t>
      </w:r>
      <w:r w:rsidR="009B1735" w:rsidRPr="008422ED">
        <w:rPr>
          <w:b/>
          <w:bCs/>
          <w:color w:val="000000"/>
          <w:sz w:val="26"/>
          <w:szCs w:val="26"/>
        </w:rPr>
        <w:t xml:space="preserve"> (</w:t>
      </w:r>
      <w:r w:rsidRPr="008422ED">
        <w:rPr>
          <w:b/>
          <w:bCs/>
          <w:color w:val="000000"/>
          <w:sz w:val="26"/>
          <w:szCs w:val="26"/>
        </w:rPr>
        <w:t>__________________</w:t>
      </w:r>
      <w:r w:rsidR="009B1735" w:rsidRPr="008422ED">
        <w:rPr>
          <w:b/>
          <w:bCs/>
          <w:color w:val="000000"/>
          <w:sz w:val="26"/>
          <w:szCs w:val="26"/>
        </w:rPr>
        <w:t>)</w:t>
      </w:r>
      <w:r w:rsidR="00B2133D" w:rsidRPr="008422ED">
        <w:rPr>
          <w:b/>
          <w:sz w:val="26"/>
          <w:szCs w:val="26"/>
        </w:rPr>
        <w:t>,</w:t>
      </w:r>
      <w:r w:rsidR="00B2133D" w:rsidRPr="008422ED">
        <w:rPr>
          <w:sz w:val="26"/>
          <w:szCs w:val="26"/>
        </w:rPr>
        <w:t xml:space="preserve"> именуемое в дальнейшем «Продавец»</w:t>
      </w:r>
      <w:r w:rsidR="00A57A71" w:rsidRPr="008422ED">
        <w:rPr>
          <w:sz w:val="26"/>
          <w:szCs w:val="26"/>
        </w:rPr>
        <w:t xml:space="preserve"> </w:t>
      </w:r>
      <w:r w:rsidR="00B2133D" w:rsidRPr="008422ED">
        <w:rPr>
          <w:sz w:val="26"/>
          <w:szCs w:val="26"/>
        </w:rPr>
        <w:t>в лице генерального</w:t>
      </w:r>
      <w:r w:rsidR="00B2133D" w:rsidRPr="008422ED">
        <w:rPr>
          <w:b/>
          <w:sz w:val="26"/>
          <w:szCs w:val="26"/>
        </w:rPr>
        <w:t xml:space="preserve"> </w:t>
      </w:r>
      <w:r w:rsidR="00B2133D" w:rsidRPr="008422ED">
        <w:rPr>
          <w:sz w:val="26"/>
          <w:szCs w:val="26"/>
        </w:rPr>
        <w:t>директора</w:t>
      </w:r>
      <w:r w:rsidR="00B2133D" w:rsidRPr="008422ED">
        <w:rPr>
          <w:b/>
          <w:sz w:val="26"/>
          <w:szCs w:val="26"/>
        </w:rPr>
        <w:t xml:space="preserve"> </w:t>
      </w:r>
      <w:r w:rsidRPr="008422ED">
        <w:rPr>
          <w:b/>
          <w:sz w:val="26"/>
          <w:szCs w:val="26"/>
        </w:rPr>
        <w:t>_______________</w:t>
      </w:r>
      <w:r w:rsidR="00A57A71" w:rsidRPr="008422ED">
        <w:rPr>
          <w:sz w:val="26"/>
          <w:szCs w:val="26"/>
        </w:rPr>
        <w:t>,</w:t>
      </w:r>
      <w:r w:rsidR="00E25CFF" w:rsidRPr="008422ED">
        <w:rPr>
          <w:sz w:val="26"/>
          <w:szCs w:val="26"/>
        </w:rPr>
        <w:t xml:space="preserve"> </w:t>
      </w:r>
      <w:r w:rsidR="00A57A71" w:rsidRPr="008422ED">
        <w:rPr>
          <w:sz w:val="26"/>
          <w:szCs w:val="26"/>
        </w:rPr>
        <w:t>действующ</w:t>
      </w:r>
      <w:r w:rsidR="00B2133D" w:rsidRPr="008422ED">
        <w:rPr>
          <w:sz w:val="26"/>
          <w:szCs w:val="26"/>
        </w:rPr>
        <w:t>его</w:t>
      </w:r>
      <w:r w:rsidR="00A57A71" w:rsidRPr="008422ED">
        <w:rPr>
          <w:sz w:val="26"/>
          <w:szCs w:val="26"/>
        </w:rPr>
        <w:t xml:space="preserve"> на основании </w:t>
      </w:r>
      <w:r w:rsidR="00B2133D" w:rsidRPr="008422ED">
        <w:rPr>
          <w:sz w:val="26"/>
          <w:szCs w:val="26"/>
        </w:rPr>
        <w:t>Устава</w:t>
      </w:r>
      <w:r w:rsidR="00A57A71" w:rsidRPr="008422ED">
        <w:rPr>
          <w:sz w:val="26"/>
          <w:szCs w:val="26"/>
        </w:rPr>
        <w:t>, с другой стороны, заключили настоящий договор о нижеследующем:</w:t>
      </w:r>
    </w:p>
    <w:p w:rsidR="008422ED" w:rsidRPr="008422ED" w:rsidRDefault="008422ED" w:rsidP="008422ED">
      <w:pPr>
        <w:jc w:val="both"/>
        <w:rPr>
          <w:sz w:val="26"/>
          <w:szCs w:val="26"/>
        </w:rPr>
      </w:pPr>
    </w:p>
    <w:p w:rsidR="00A57A71" w:rsidRPr="008422ED" w:rsidRDefault="00A57A71" w:rsidP="008422ED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1. Предмет договора</w:t>
      </w:r>
    </w:p>
    <w:p w:rsidR="00A57A71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1.1. По  настоящему договору Продавец обязуется передать в собственность Покупателя</w:t>
      </w:r>
      <w:r w:rsidR="00782C9B" w:rsidRPr="008422ED">
        <w:rPr>
          <w:sz w:val="26"/>
          <w:szCs w:val="26"/>
        </w:rPr>
        <w:t xml:space="preserve"> </w:t>
      </w:r>
      <w:r w:rsidR="00EC6399" w:rsidRPr="008422ED">
        <w:rPr>
          <w:sz w:val="26"/>
          <w:szCs w:val="26"/>
        </w:rPr>
        <w:t>продукты питания</w:t>
      </w:r>
      <w:r w:rsidRPr="008422ED">
        <w:rPr>
          <w:sz w:val="26"/>
          <w:szCs w:val="26"/>
        </w:rPr>
        <w:t xml:space="preserve">, далее «Товар», </w:t>
      </w:r>
      <w:r w:rsidR="009B1735" w:rsidRPr="008422ED">
        <w:rPr>
          <w:sz w:val="26"/>
          <w:szCs w:val="26"/>
        </w:rPr>
        <w:t>в количестве и в сроки</w:t>
      </w:r>
      <w:r w:rsidR="00623265" w:rsidRPr="008422ED">
        <w:rPr>
          <w:sz w:val="26"/>
          <w:szCs w:val="26"/>
        </w:rPr>
        <w:t>,</w:t>
      </w:r>
      <w:r w:rsidR="009B1735" w:rsidRPr="008422ED">
        <w:rPr>
          <w:sz w:val="26"/>
          <w:szCs w:val="26"/>
        </w:rPr>
        <w:t xml:space="preserve"> предусмотренные в договоре, а Покупатель обязуется принять продукцию и уплатить за нее цену, предусмотренную в договоре</w:t>
      </w:r>
      <w:r w:rsidR="00623265" w:rsidRPr="008422ED">
        <w:rPr>
          <w:sz w:val="26"/>
          <w:szCs w:val="26"/>
        </w:rPr>
        <w:t>.</w:t>
      </w:r>
    </w:p>
    <w:p w:rsidR="002047BE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1.2. </w:t>
      </w:r>
      <w:r w:rsidR="002047BE" w:rsidRPr="008422ED">
        <w:rPr>
          <w:sz w:val="26"/>
          <w:szCs w:val="26"/>
        </w:rPr>
        <w:t xml:space="preserve">Продажа Товара производится по ценам согласно коммерческому предложению на поставку продукции Продавца (Приложение №1 к договору). </w:t>
      </w:r>
      <w:r w:rsidR="00576139">
        <w:rPr>
          <w:sz w:val="26"/>
          <w:szCs w:val="26"/>
        </w:rPr>
        <w:t>С</w:t>
      </w:r>
      <w:r w:rsidR="002047BE" w:rsidRPr="008422ED">
        <w:rPr>
          <w:sz w:val="26"/>
          <w:szCs w:val="26"/>
        </w:rPr>
        <w:t xml:space="preserve">тороны вправе произвести замену номенклатуры закупаемой продукции в рамках общей суммы договора. </w:t>
      </w:r>
      <w:r w:rsidR="00AA1CD4" w:rsidRPr="008422ED">
        <w:rPr>
          <w:sz w:val="26"/>
          <w:szCs w:val="26"/>
        </w:rPr>
        <w:t xml:space="preserve">Все  изменения, касающиеся  цен, номенклатуры  закупаемого  Товара, стоимости  договора  оформляются  дополнительными  соглашениями. При  этом  количество  полученного  Товара  указывается  в  </w:t>
      </w:r>
      <w:r w:rsidR="00576139">
        <w:rPr>
          <w:sz w:val="26"/>
          <w:szCs w:val="26"/>
        </w:rPr>
        <w:t xml:space="preserve">универсальных передаточных документах или </w:t>
      </w:r>
      <w:r w:rsidR="00AA1CD4" w:rsidRPr="008422ED">
        <w:rPr>
          <w:sz w:val="26"/>
          <w:szCs w:val="26"/>
        </w:rPr>
        <w:t xml:space="preserve">товарных  накладных, являющихся </w:t>
      </w:r>
      <w:r w:rsidR="00576139">
        <w:rPr>
          <w:sz w:val="26"/>
          <w:szCs w:val="26"/>
        </w:rPr>
        <w:t xml:space="preserve"> неотъемлемой  частью  договора.</w:t>
      </w:r>
      <w:r w:rsidR="00AA1CD4" w:rsidRPr="008422ED">
        <w:rPr>
          <w:sz w:val="26"/>
          <w:szCs w:val="26"/>
        </w:rPr>
        <w:t xml:space="preserve">  </w:t>
      </w:r>
      <w:r w:rsidR="00576139">
        <w:rPr>
          <w:sz w:val="26"/>
          <w:szCs w:val="26"/>
        </w:rPr>
        <w:t>Д</w:t>
      </w:r>
      <w:r w:rsidR="00AA1CD4" w:rsidRPr="008422ED">
        <w:rPr>
          <w:sz w:val="26"/>
          <w:szCs w:val="26"/>
        </w:rPr>
        <w:t>ополнительные  соглашения, фиксирующие  количество  поступившего  Товара, не  оформляются.</w:t>
      </w:r>
    </w:p>
    <w:p w:rsidR="00A57A71" w:rsidRPr="008422ED" w:rsidRDefault="00A57A71" w:rsidP="008422ED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 xml:space="preserve">2. </w:t>
      </w:r>
      <w:r w:rsidR="005C1407" w:rsidRPr="008422ED">
        <w:rPr>
          <w:b/>
          <w:sz w:val="26"/>
          <w:szCs w:val="26"/>
        </w:rPr>
        <w:t>О</w:t>
      </w:r>
      <w:r w:rsidRPr="008422ED">
        <w:rPr>
          <w:b/>
          <w:sz w:val="26"/>
          <w:szCs w:val="26"/>
        </w:rPr>
        <w:t>бязанности сторон</w:t>
      </w:r>
    </w:p>
    <w:p w:rsidR="00A57A71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2.1. Продавец обязан:</w:t>
      </w:r>
    </w:p>
    <w:p w:rsidR="00A57A71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2.1.1. Передать Покупателю Товар надлежащего качества</w:t>
      </w:r>
      <w:r w:rsidR="008E7805" w:rsidRPr="008422ED">
        <w:rPr>
          <w:sz w:val="26"/>
          <w:szCs w:val="26"/>
        </w:rPr>
        <w:t xml:space="preserve"> и в надлежащей упаковке</w:t>
      </w:r>
      <w:r w:rsidRPr="008422ED">
        <w:rPr>
          <w:sz w:val="26"/>
          <w:szCs w:val="26"/>
        </w:rPr>
        <w:t>.</w:t>
      </w:r>
    </w:p>
    <w:p w:rsidR="00CA08A3" w:rsidRPr="008422ED" w:rsidRDefault="008E7805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2.1.2. Одновременно с передачей Товара передать Покупателю </w:t>
      </w:r>
      <w:r w:rsidR="00756E86" w:rsidRPr="008422ED">
        <w:rPr>
          <w:sz w:val="26"/>
          <w:szCs w:val="26"/>
        </w:rPr>
        <w:t>накладные, счет</w:t>
      </w:r>
      <w:r w:rsidR="00CA08A3" w:rsidRPr="008422ED">
        <w:rPr>
          <w:sz w:val="26"/>
          <w:szCs w:val="26"/>
        </w:rPr>
        <w:t>а</w:t>
      </w:r>
      <w:r w:rsidR="00756E86" w:rsidRPr="008422ED">
        <w:rPr>
          <w:sz w:val="26"/>
          <w:szCs w:val="26"/>
        </w:rPr>
        <w:t>-фактуры</w:t>
      </w:r>
      <w:r w:rsidRPr="008422ED">
        <w:rPr>
          <w:sz w:val="26"/>
          <w:szCs w:val="26"/>
        </w:rPr>
        <w:t xml:space="preserve"> на </w:t>
      </w:r>
      <w:r w:rsidR="00756E86" w:rsidRPr="008422ED">
        <w:rPr>
          <w:sz w:val="26"/>
          <w:szCs w:val="26"/>
        </w:rPr>
        <w:t xml:space="preserve">полученный </w:t>
      </w:r>
      <w:r w:rsidR="00CA08A3" w:rsidRPr="008422ED">
        <w:rPr>
          <w:sz w:val="26"/>
          <w:szCs w:val="26"/>
        </w:rPr>
        <w:t>Товар оформленные в порядке, установленном законодательством РФ. В случае нарушения Поставщиком данного требования он обязан произвести замену счета-фактуры в течение 3-х рабочих дней с момента получения письменного требования Грузополучателя. В случае поступления Товара без оригиналов указанных документов, Товар принимается на ответственное хранение и считается, что Поставщик не исполнил свои обязательства по поставке Товара до момента поступления таких документов.</w:t>
      </w:r>
    </w:p>
    <w:p w:rsidR="00C4461C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2.1.</w:t>
      </w:r>
      <w:r w:rsidR="008E7805" w:rsidRPr="008422ED">
        <w:rPr>
          <w:sz w:val="26"/>
          <w:szCs w:val="26"/>
        </w:rPr>
        <w:t>3</w:t>
      </w:r>
      <w:r w:rsidRPr="008422ED">
        <w:rPr>
          <w:sz w:val="26"/>
          <w:szCs w:val="26"/>
        </w:rPr>
        <w:t xml:space="preserve">. Передать </w:t>
      </w:r>
      <w:r w:rsidR="008E7805" w:rsidRPr="008422ED">
        <w:rPr>
          <w:sz w:val="26"/>
          <w:szCs w:val="26"/>
        </w:rPr>
        <w:t xml:space="preserve"> Покупателю </w:t>
      </w:r>
      <w:r w:rsidRPr="008422ED">
        <w:rPr>
          <w:sz w:val="26"/>
          <w:szCs w:val="26"/>
        </w:rPr>
        <w:t>Товар</w:t>
      </w:r>
      <w:r w:rsidR="008E7805" w:rsidRPr="008422ED">
        <w:rPr>
          <w:sz w:val="26"/>
          <w:szCs w:val="26"/>
        </w:rPr>
        <w:t xml:space="preserve"> свобо</w:t>
      </w:r>
      <w:r w:rsidR="00C4461C" w:rsidRPr="008422ED">
        <w:rPr>
          <w:sz w:val="26"/>
          <w:szCs w:val="26"/>
        </w:rPr>
        <w:t>дным от любых прав  третьих лиц.</w:t>
      </w:r>
    </w:p>
    <w:p w:rsidR="00A57A71" w:rsidRPr="008422ED" w:rsidRDefault="00C4461C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2.1.4.</w:t>
      </w:r>
      <w:r w:rsidR="008E7805" w:rsidRPr="008422ED">
        <w:rPr>
          <w:sz w:val="26"/>
          <w:szCs w:val="26"/>
        </w:rPr>
        <w:t xml:space="preserve"> </w:t>
      </w:r>
      <w:r w:rsidRPr="008422ED">
        <w:rPr>
          <w:sz w:val="26"/>
          <w:szCs w:val="26"/>
        </w:rPr>
        <w:t>Переда</w:t>
      </w:r>
      <w:r w:rsidR="009C0D6D" w:rsidRPr="008422ED">
        <w:rPr>
          <w:sz w:val="26"/>
          <w:szCs w:val="26"/>
        </w:rPr>
        <w:t>вать П</w:t>
      </w:r>
      <w:r w:rsidRPr="008422ED">
        <w:rPr>
          <w:sz w:val="26"/>
          <w:szCs w:val="26"/>
        </w:rPr>
        <w:t xml:space="preserve">окупателю Товар </w:t>
      </w:r>
      <w:r w:rsidR="004D05AD" w:rsidRPr="008422ED">
        <w:rPr>
          <w:sz w:val="26"/>
          <w:szCs w:val="26"/>
        </w:rPr>
        <w:t>отдельными партиями, в ассортименте по согласованной сторонами заявке</w:t>
      </w:r>
      <w:r w:rsidR="008422ED" w:rsidRPr="008422ED">
        <w:rPr>
          <w:sz w:val="26"/>
          <w:szCs w:val="26"/>
        </w:rPr>
        <w:t xml:space="preserve"> от</w:t>
      </w:r>
      <w:r w:rsidR="004D05AD" w:rsidRPr="008422ED">
        <w:rPr>
          <w:sz w:val="26"/>
          <w:szCs w:val="26"/>
        </w:rPr>
        <w:t xml:space="preserve"> Покупателя </w:t>
      </w:r>
      <w:r w:rsidR="008E7805" w:rsidRPr="008422ED">
        <w:rPr>
          <w:sz w:val="26"/>
          <w:szCs w:val="26"/>
        </w:rPr>
        <w:t xml:space="preserve">в </w:t>
      </w:r>
      <w:r w:rsidR="003D30E0" w:rsidRPr="008422ED">
        <w:rPr>
          <w:sz w:val="26"/>
          <w:szCs w:val="26"/>
        </w:rPr>
        <w:t xml:space="preserve">период с </w:t>
      </w:r>
      <w:r w:rsidR="005F17A4" w:rsidRPr="008422ED">
        <w:rPr>
          <w:sz w:val="26"/>
          <w:szCs w:val="26"/>
        </w:rPr>
        <w:t>01.01.2017</w:t>
      </w:r>
      <w:r w:rsidR="003D30E0" w:rsidRPr="008422ED">
        <w:rPr>
          <w:sz w:val="26"/>
          <w:szCs w:val="26"/>
        </w:rPr>
        <w:t xml:space="preserve"> по </w:t>
      </w:r>
      <w:r w:rsidR="005F17A4" w:rsidRPr="008422ED">
        <w:rPr>
          <w:sz w:val="26"/>
          <w:szCs w:val="26"/>
        </w:rPr>
        <w:t>31.12.2017</w:t>
      </w:r>
      <w:r w:rsidR="008422ED">
        <w:rPr>
          <w:sz w:val="26"/>
          <w:szCs w:val="26"/>
        </w:rPr>
        <w:t>г.</w:t>
      </w:r>
    </w:p>
    <w:p w:rsidR="004D05AD" w:rsidRPr="008422ED" w:rsidRDefault="004D05AD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2.1.5. При заключении договора Продавец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 по форме согласно приложению № 2 к настоящему Договору.</w:t>
      </w:r>
    </w:p>
    <w:p w:rsidR="00536B96" w:rsidRPr="008422ED" w:rsidRDefault="00084262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lastRenderedPageBreak/>
        <w:t>2.1.6</w:t>
      </w:r>
      <w:r w:rsidR="00536B96" w:rsidRPr="008422ED">
        <w:rPr>
          <w:sz w:val="26"/>
          <w:szCs w:val="26"/>
        </w:rPr>
        <w:t>. Не допускать случаев неправомерного использования инсайдерской информации Покупателя 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536B96" w:rsidRPr="008422ED" w:rsidRDefault="00536B96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2.1.7. Ознакомиться с действующей редакцией Положения об инсайдерской информации Покупателя, размещенной на официальном сайте Покупателя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536B96" w:rsidRPr="008422ED" w:rsidRDefault="00536B96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2.2. Покупатель обязан:</w:t>
      </w:r>
    </w:p>
    <w:p w:rsidR="00536B96" w:rsidRPr="008422ED" w:rsidRDefault="00536B96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2.2.1.  Обеспечить приемку Товара.</w:t>
      </w:r>
    </w:p>
    <w:p w:rsidR="00536B96" w:rsidRPr="008422ED" w:rsidRDefault="00536B96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2.2.2.  Оплатить Товар в сроки, предусмотренные настоящим договором.</w:t>
      </w:r>
    </w:p>
    <w:p w:rsidR="005F17A4" w:rsidRPr="008422ED" w:rsidRDefault="005F17A4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2.3. Стороны принимают антикоррупционную оговорку, изложенную в приложении №3 к настоящему договору.</w:t>
      </w:r>
    </w:p>
    <w:p w:rsidR="00A57A71" w:rsidRPr="008422ED" w:rsidRDefault="00A57A71" w:rsidP="008422ED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3. Сумма договора и порядок расчетов</w:t>
      </w:r>
    </w:p>
    <w:p w:rsidR="002047BE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3.1 Общая сумма договора составляет</w:t>
      </w:r>
      <w:r w:rsidR="00E7629D" w:rsidRPr="008422ED">
        <w:rPr>
          <w:sz w:val="26"/>
          <w:szCs w:val="26"/>
        </w:rPr>
        <w:t xml:space="preserve"> </w:t>
      </w:r>
      <w:r w:rsidR="00536B96" w:rsidRPr="008422ED">
        <w:rPr>
          <w:sz w:val="26"/>
          <w:szCs w:val="26"/>
        </w:rPr>
        <w:t>___________</w:t>
      </w:r>
      <w:r w:rsidR="00623265" w:rsidRPr="008422ED">
        <w:rPr>
          <w:sz w:val="26"/>
          <w:szCs w:val="26"/>
        </w:rPr>
        <w:t>руб</w:t>
      </w:r>
      <w:r w:rsidRPr="008422ED">
        <w:rPr>
          <w:sz w:val="26"/>
          <w:szCs w:val="26"/>
        </w:rPr>
        <w:t xml:space="preserve"> </w:t>
      </w:r>
      <w:r w:rsidR="00623265" w:rsidRPr="008422ED">
        <w:rPr>
          <w:sz w:val="26"/>
          <w:szCs w:val="26"/>
        </w:rPr>
        <w:t>(</w:t>
      </w:r>
      <w:r w:rsidR="00536B96" w:rsidRPr="008422ED">
        <w:rPr>
          <w:sz w:val="26"/>
          <w:szCs w:val="26"/>
        </w:rPr>
        <w:t>___________</w:t>
      </w:r>
      <w:r w:rsidR="009B30BA" w:rsidRPr="008422ED">
        <w:rPr>
          <w:sz w:val="26"/>
          <w:szCs w:val="26"/>
        </w:rPr>
        <w:t xml:space="preserve">.) в том числе </w:t>
      </w:r>
      <w:r w:rsidRPr="008422ED">
        <w:rPr>
          <w:sz w:val="26"/>
          <w:szCs w:val="26"/>
        </w:rPr>
        <w:t xml:space="preserve">НДС </w:t>
      </w:r>
      <w:r w:rsidR="003D30E0" w:rsidRPr="008422ED">
        <w:rPr>
          <w:sz w:val="26"/>
          <w:szCs w:val="26"/>
        </w:rPr>
        <w:t>(</w:t>
      </w:r>
      <w:r w:rsidR="005F17A4" w:rsidRPr="008422ED">
        <w:rPr>
          <w:sz w:val="26"/>
          <w:szCs w:val="26"/>
        </w:rPr>
        <w:t>__</w:t>
      </w:r>
      <w:r w:rsidR="003D30E0" w:rsidRPr="008422ED">
        <w:rPr>
          <w:sz w:val="26"/>
          <w:szCs w:val="26"/>
        </w:rPr>
        <w:t>%</w:t>
      </w:r>
      <w:r w:rsidR="00964603" w:rsidRPr="008422ED">
        <w:rPr>
          <w:sz w:val="26"/>
          <w:szCs w:val="26"/>
        </w:rPr>
        <w:t>)</w:t>
      </w:r>
      <w:r w:rsidR="00C4461C" w:rsidRPr="008422ED">
        <w:rPr>
          <w:sz w:val="26"/>
          <w:szCs w:val="26"/>
        </w:rPr>
        <w:t xml:space="preserve"> </w:t>
      </w:r>
      <w:r w:rsidR="00536B96" w:rsidRPr="008422ED">
        <w:rPr>
          <w:sz w:val="26"/>
          <w:szCs w:val="26"/>
        </w:rPr>
        <w:t>___________</w:t>
      </w:r>
      <w:r w:rsidR="00C4461C" w:rsidRPr="008422ED">
        <w:rPr>
          <w:sz w:val="26"/>
          <w:szCs w:val="26"/>
        </w:rPr>
        <w:t>.</w:t>
      </w:r>
      <w:r w:rsidR="009B30BA" w:rsidRPr="008422ED">
        <w:rPr>
          <w:sz w:val="26"/>
          <w:szCs w:val="26"/>
        </w:rPr>
        <w:t xml:space="preserve"> </w:t>
      </w:r>
    </w:p>
    <w:p w:rsidR="00A57A71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3.2. Расчет производится </w:t>
      </w:r>
      <w:r w:rsidR="003B34D2" w:rsidRPr="008422ED">
        <w:rPr>
          <w:sz w:val="26"/>
          <w:szCs w:val="26"/>
        </w:rPr>
        <w:t xml:space="preserve">поэтапно за фактически </w:t>
      </w:r>
      <w:r w:rsidR="000B645E" w:rsidRPr="008422ED">
        <w:rPr>
          <w:sz w:val="26"/>
          <w:szCs w:val="26"/>
        </w:rPr>
        <w:t>полученное</w:t>
      </w:r>
      <w:r w:rsidR="003B34D2" w:rsidRPr="008422ED">
        <w:rPr>
          <w:sz w:val="26"/>
          <w:szCs w:val="26"/>
        </w:rPr>
        <w:t xml:space="preserve"> количество Товара, в </w:t>
      </w:r>
      <w:r w:rsidR="00BC3718" w:rsidRPr="008422ED">
        <w:rPr>
          <w:sz w:val="26"/>
          <w:szCs w:val="26"/>
        </w:rPr>
        <w:t xml:space="preserve">течение </w:t>
      </w:r>
      <w:r w:rsidR="0051737F" w:rsidRPr="008422ED">
        <w:rPr>
          <w:sz w:val="26"/>
          <w:szCs w:val="26"/>
        </w:rPr>
        <w:t>6</w:t>
      </w:r>
      <w:r w:rsidR="00BC3718" w:rsidRPr="008422ED">
        <w:rPr>
          <w:sz w:val="26"/>
          <w:szCs w:val="26"/>
        </w:rPr>
        <w:t>0 дней с момента поставки</w:t>
      </w:r>
      <w:r w:rsidR="003B34D2" w:rsidRPr="008422ED">
        <w:rPr>
          <w:sz w:val="26"/>
          <w:szCs w:val="26"/>
        </w:rPr>
        <w:t xml:space="preserve">, путем перечисления денежных </w:t>
      </w:r>
      <w:r w:rsidR="000B645E" w:rsidRPr="008422ED">
        <w:rPr>
          <w:sz w:val="26"/>
          <w:szCs w:val="26"/>
        </w:rPr>
        <w:t>средств на</w:t>
      </w:r>
      <w:r w:rsidR="003B34D2" w:rsidRPr="008422ED">
        <w:rPr>
          <w:sz w:val="26"/>
          <w:szCs w:val="26"/>
        </w:rPr>
        <w:t xml:space="preserve"> расчетный счет Продавца или  передачей наличных денежных средств в кассу Продавца. </w:t>
      </w:r>
      <w:r w:rsidR="00201D25" w:rsidRPr="00201D25">
        <w:rPr>
          <w:sz w:val="26"/>
          <w:szCs w:val="26"/>
        </w:rPr>
        <w:t>Датой оплаты считается дата списания денежных средств с  расчетного счета Покупателя.</w:t>
      </w:r>
      <w:r w:rsidR="00201D25">
        <w:rPr>
          <w:sz w:val="26"/>
          <w:szCs w:val="26"/>
        </w:rPr>
        <w:t xml:space="preserve"> </w:t>
      </w:r>
      <w:r w:rsidR="003B34D2" w:rsidRPr="008422ED">
        <w:rPr>
          <w:sz w:val="26"/>
          <w:szCs w:val="26"/>
        </w:rPr>
        <w:t>В случае, когда стоимость фактически полученного Товара превысит стоимость оплаты  текущего месяца, доплата будет производит</w:t>
      </w:r>
      <w:r w:rsidR="000B645E" w:rsidRPr="008422ED">
        <w:rPr>
          <w:sz w:val="26"/>
          <w:szCs w:val="26"/>
        </w:rPr>
        <w:t>ь</w:t>
      </w:r>
      <w:r w:rsidR="003B34D2" w:rsidRPr="008422ED">
        <w:rPr>
          <w:sz w:val="26"/>
          <w:szCs w:val="26"/>
        </w:rPr>
        <w:t>ся в следующем месяце. В случае</w:t>
      </w:r>
      <w:r w:rsidR="00941733" w:rsidRPr="008422ED">
        <w:rPr>
          <w:sz w:val="26"/>
          <w:szCs w:val="26"/>
        </w:rPr>
        <w:t>,</w:t>
      </w:r>
      <w:r w:rsidR="003B34D2" w:rsidRPr="008422ED">
        <w:rPr>
          <w:sz w:val="26"/>
          <w:szCs w:val="26"/>
        </w:rPr>
        <w:t xml:space="preserve"> когда стоимость </w:t>
      </w:r>
      <w:r w:rsidR="00941733" w:rsidRPr="008422ED">
        <w:rPr>
          <w:sz w:val="26"/>
          <w:szCs w:val="26"/>
        </w:rPr>
        <w:t>оплаче</w:t>
      </w:r>
      <w:r w:rsidR="003B34D2" w:rsidRPr="008422ED">
        <w:rPr>
          <w:sz w:val="26"/>
          <w:szCs w:val="26"/>
        </w:rPr>
        <w:t>нного Товара будет превышать стоимость полученной продукции, срок поставки увеличивается на 30 календарных дней.</w:t>
      </w:r>
    </w:p>
    <w:p w:rsidR="00A57A71" w:rsidRPr="008422ED" w:rsidRDefault="00A57A71" w:rsidP="008422ED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4. Качество Товара, порядок отгрузки</w:t>
      </w:r>
    </w:p>
    <w:p w:rsidR="00A57A71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4.1. </w:t>
      </w:r>
      <w:r w:rsidR="005F17A4" w:rsidRPr="008422ED">
        <w:rPr>
          <w:sz w:val="26"/>
          <w:szCs w:val="26"/>
        </w:rPr>
        <w:t xml:space="preserve">Продукция должна быть произведена согласно Техническому регламенту Таможенного Союза 021/2011 «О безопасности пищевой продукции», Техническому регламенту Таможенного Союза 022/2011 «Пищевая продукция в части ее маркировки» </w:t>
      </w:r>
      <w:r w:rsidRPr="008422ED">
        <w:rPr>
          <w:sz w:val="26"/>
          <w:szCs w:val="26"/>
        </w:rPr>
        <w:t>и удостоверяться соответствующими документами (</w:t>
      </w:r>
      <w:r w:rsidR="005F17A4" w:rsidRPr="008422ED">
        <w:rPr>
          <w:sz w:val="26"/>
          <w:szCs w:val="26"/>
        </w:rPr>
        <w:t xml:space="preserve">декларация соответствия, </w:t>
      </w:r>
      <w:r w:rsidRPr="008422ED">
        <w:rPr>
          <w:sz w:val="26"/>
          <w:szCs w:val="26"/>
        </w:rPr>
        <w:t>сертификат, качеств</w:t>
      </w:r>
      <w:r w:rsidR="005F17A4" w:rsidRPr="008422ED">
        <w:rPr>
          <w:sz w:val="26"/>
          <w:szCs w:val="26"/>
        </w:rPr>
        <w:t>енное удостоверение</w:t>
      </w:r>
      <w:r w:rsidRPr="008422ED">
        <w:rPr>
          <w:sz w:val="26"/>
          <w:szCs w:val="26"/>
        </w:rPr>
        <w:t>).</w:t>
      </w:r>
    </w:p>
    <w:p w:rsidR="001E1898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4.2. При приёмке Товара по качеству и количеству стороны руководствуются Инструкциями о порядке приёмки продукции производственно-технического назначения и товаров народного потребления П-6 и П-7</w:t>
      </w:r>
      <w:r w:rsidR="00C54863" w:rsidRPr="008422ED">
        <w:rPr>
          <w:sz w:val="26"/>
          <w:szCs w:val="26"/>
        </w:rPr>
        <w:t xml:space="preserve"> (с изменениями и дополнениями</w:t>
      </w:r>
      <w:r w:rsidR="009C0D6D" w:rsidRPr="008422ED">
        <w:rPr>
          <w:sz w:val="26"/>
          <w:szCs w:val="26"/>
        </w:rPr>
        <w:t xml:space="preserve"> утвержденными постановлением Госарбитража</w:t>
      </w:r>
      <w:r w:rsidR="00C54863" w:rsidRPr="008422ED">
        <w:rPr>
          <w:sz w:val="26"/>
          <w:szCs w:val="26"/>
        </w:rPr>
        <w:t>)</w:t>
      </w:r>
      <w:r w:rsidRPr="008422ED">
        <w:rPr>
          <w:sz w:val="26"/>
          <w:szCs w:val="26"/>
        </w:rPr>
        <w:t>.</w:t>
      </w:r>
      <w:r w:rsidR="008422ED" w:rsidRPr="008422ED">
        <w:rPr>
          <w:sz w:val="26"/>
          <w:szCs w:val="26"/>
        </w:rPr>
        <w:t xml:space="preserve"> </w:t>
      </w:r>
      <w:r w:rsidR="001E1898" w:rsidRPr="008422ED">
        <w:rPr>
          <w:sz w:val="26"/>
          <w:szCs w:val="26"/>
        </w:rPr>
        <w:t>Срок годности поставляемого Товара должен составлять не менее 80% от указанного производителем срока годности на момент поставки.</w:t>
      </w:r>
    </w:p>
    <w:p w:rsidR="00315839" w:rsidRPr="008422ED" w:rsidRDefault="00FE5C92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4.3</w:t>
      </w:r>
      <w:r w:rsidR="005F17A4" w:rsidRPr="008422ED">
        <w:rPr>
          <w:sz w:val="26"/>
          <w:szCs w:val="26"/>
        </w:rPr>
        <w:t xml:space="preserve">.Продавец осуществляет доставку Товара на склад Грузополучателя по адресам: г. Благовещенск, ул. Театральная, 179, </w:t>
      </w:r>
      <w:proofErr w:type="spellStart"/>
      <w:r w:rsidR="005F17A4" w:rsidRPr="008422ED">
        <w:rPr>
          <w:sz w:val="26"/>
          <w:szCs w:val="26"/>
        </w:rPr>
        <w:t>п.Мухинка</w:t>
      </w:r>
      <w:proofErr w:type="spellEnd"/>
      <w:r w:rsidR="005F17A4" w:rsidRPr="008422ED">
        <w:rPr>
          <w:sz w:val="26"/>
          <w:szCs w:val="26"/>
        </w:rPr>
        <w:t xml:space="preserve"> СП «УТП».</w:t>
      </w:r>
    </w:p>
    <w:p w:rsidR="00A57A71" w:rsidRPr="008422ED" w:rsidRDefault="00A57A71" w:rsidP="008422ED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5. Ответственность сторон</w:t>
      </w:r>
    </w:p>
    <w:p w:rsidR="002047BE" w:rsidRPr="008422ED" w:rsidRDefault="002047BE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5.1.</w:t>
      </w:r>
      <w:r w:rsidRPr="008422ED">
        <w:rPr>
          <w:sz w:val="26"/>
          <w:szCs w:val="26"/>
        </w:rPr>
        <w:tab/>
        <w:t>За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CA08A3" w:rsidRPr="008422ED" w:rsidRDefault="00CA08A3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5.2.В случае недопоставки и/или </w:t>
      </w:r>
      <w:proofErr w:type="spellStart"/>
      <w:r w:rsidRPr="008422ED">
        <w:rPr>
          <w:sz w:val="26"/>
          <w:szCs w:val="26"/>
        </w:rPr>
        <w:t>нарушени</w:t>
      </w:r>
      <w:proofErr w:type="spellEnd"/>
      <w:r w:rsidRPr="008422ED">
        <w:rPr>
          <w:sz w:val="26"/>
          <w:szCs w:val="26"/>
        </w:rPr>
        <w:t xml:space="preserve"> сроков поставки Товара Продавец уплачивает Покупателю пени в размере 0,2 (ноль целых две десятых) % (процента) от стоимости, просроченной к поставке (недопоставленной) продукции за каждый день просрочки до фактического исполнения своего обязательства. </w:t>
      </w:r>
    </w:p>
    <w:p w:rsidR="00CA08A3" w:rsidRPr="008422ED" w:rsidRDefault="00CA08A3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lastRenderedPageBreak/>
        <w:t>5.3. В случае нарушения Покупателем сроков оплаты поставленной продукции Продавец, вправе потребовать уплаты Обществом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CA08A3" w:rsidRPr="008422ED" w:rsidRDefault="00CA08A3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5.4. Если в результате составления и выставления Продавцом счета-фактуры с нарушением порядка и требований, установленных законодательством Российской Федерации, Покупатель понес расходы, связанные с уплатой </w:t>
      </w:r>
      <w:proofErr w:type="spellStart"/>
      <w:r w:rsidRPr="008422ED">
        <w:rPr>
          <w:sz w:val="26"/>
          <w:szCs w:val="26"/>
        </w:rPr>
        <w:t>доначисленных</w:t>
      </w:r>
      <w:proofErr w:type="spellEnd"/>
      <w:r w:rsidRPr="008422ED">
        <w:rPr>
          <w:sz w:val="26"/>
          <w:szCs w:val="26"/>
        </w:rPr>
        <w:t xml:space="preserve"> налоговыми органами по такому основанию сумм налога на добавленную стоимость, пеней и налоговых санкций, Продавец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Продавцом в течение 10 рабочих дней с даты получения соответствующего письменного требования Покупателя.</w:t>
      </w:r>
    </w:p>
    <w:p w:rsidR="008E7F8C" w:rsidRPr="008E7F8C" w:rsidRDefault="008E7F8C" w:rsidP="008E7F8C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8E7F8C">
        <w:rPr>
          <w:sz w:val="26"/>
          <w:szCs w:val="26"/>
        </w:rPr>
        <w:t xml:space="preserve">.5. В </w:t>
      </w:r>
      <w:proofErr w:type="gramStart"/>
      <w:r w:rsidRPr="008E7F8C">
        <w:rPr>
          <w:sz w:val="26"/>
          <w:szCs w:val="26"/>
        </w:rPr>
        <w:t>случае</w:t>
      </w:r>
      <w:proofErr w:type="gramEnd"/>
      <w:r w:rsidRPr="008E7F8C">
        <w:rPr>
          <w:sz w:val="26"/>
          <w:szCs w:val="26"/>
        </w:rPr>
        <w:t xml:space="preserve"> нарушения Поставщиком обязательств по поставке товара (партии товара) на срок свыше 60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также вправе возвратить Поставщику Товар, ранее </w:t>
      </w:r>
      <w:proofErr w:type="gramStart"/>
      <w:r w:rsidRPr="008E7F8C">
        <w:rPr>
          <w:sz w:val="26"/>
          <w:szCs w:val="26"/>
        </w:rPr>
        <w:t>принятые</w:t>
      </w:r>
      <w:proofErr w:type="gramEnd"/>
      <w:r w:rsidRPr="008E7F8C">
        <w:rPr>
          <w:sz w:val="26"/>
          <w:szCs w:val="26"/>
        </w:rPr>
        <w:t xml:space="preserve"> по договору, и потребовать возврата уплаченных денежных средств.</w:t>
      </w:r>
    </w:p>
    <w:p w:rsidR="008422ED" w:rsidRPr="008422ED" w:rsidRDefault="008E7F8C" w:rsidP="008E7F8C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8E7F8C">
        <w:rPr>
          <w:sz w:val="26"/>
          <w:szCs w:val="26"/>
        </w:rPr>
        <w:t>.6. Ответственность Покупателя за причиненные Поставщику убытки ограничиваются реальным ущербом, но не более цены договора.</w:t>
      </w:r>
    </w:p>
    <w:p w:rsidR="00A57A71" w:rsidRPr="008422ED" w:rsidRDefault="00A57A71" w:rsidP="008422ED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6. Порядок разрешения споров</w:t>
      </w:r>
    </w:p>
    <w:p w:rsidR="008422ED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6.1. </w:t>
      </w:r>
      <w:r w:rsidR="008422ED" w:rsidRPr="008422ED">
        <w:rPr>
          <w:sz w:val="26"/>
          <w:szCs w:val="26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8422ED" w:rsidRPr="008422ED" w:rsidRDefault="008422ED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6.2. 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8422ED" w:rsidRPr="008422ED" w:rsidRDefault="008422ED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6.3. 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 суд Амурской области.</w:t>
      </w:r>
    </w:p>
    <w:p w:rsidR="00A57A71" w:rsidRPr="008422ED" w:rsidRDefault="00A57A71" w:rsidP="008422ED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7. Переход права собственности</w:t>
      </w:r>
    </w:p>
    <w:p w:rsidR="00A66CFE" w:rsidRPr="008422ED" w:rsidRDefault="00A57A71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7.1. Право собственности на </w:t>
      </w:r>
      <w:r w:rsidR="009F05BA" w:rsidRPr="008422ED">
        <w:rPr>
          <w:sz w:val="26"/>
          <w:szCs w:val="26"/>
        </w:rPr>
        <w:t>Т</w:t>
      </w:r>
      <w:r w:rsidRPr="008422ED">
        <w:rPr>
          <w:sz w:val="26"/>
          <w:szCs w:val="26"/>
        </w:rPr>
        <w:t>овар переходит от Продавца к Покупателю в момент получен</w:t>
      </w:r>
      <w:r w:rsidR="009D1D3A" w:rsidRPr="008422ED">
        <w:rPr>
          <w:sz w:val="26"/>
          <w:szCs w:val="26"/>
        </w:rPr>
        <w:t xml:space="preserve">ия </w:t>
      </w:r>
      <w:r w:rsidR="009F05BA" w:rsidRPr="008422ED">
        <w:rPr>
          <w:sz w:val="26"/>
          <w:szCs w:val="26"/>
        </w:rPr>
        <w:t>Т</w:t>
      </w:r>
      <w:r w:rsidR="009D1D3A" w:rsidRPr="008422ED">
        <w:rPr>
          <w:sz w:val="26"/>
          <w:szCs w:val="26"/>
        </w:rPr>
        <w:t xml:space="preserve">овара, на складе </w:t>
      </w:r>
      <w:r w:rsidR="00A66CFE" w:rsidRPr="008422ED">
        <w:rPr>
          <w:sz w:val="26"/>
          <w:szCs w:val="26"/>
        </w:rPr>
        <w:t>П</w:t>
      </w:r>
      <w:r w:rsidR="003D7122" w:rsidRPr="008422ED">
        <w:rPr>
          <w:sz w:val="26"/>
          <w:szCs w:val="26"/>
        </w:rPr>
        <w:t>окупателя</w:t>
      </w:r>
      <w:r w:rsidR="00A66CFE" w:rsidRPr="008422ED">
        <w:rPr>
          <w:sz w:val="26"/>
          <w:szCs w:val="26"/>
        </w:rPr>
        <w:t>.</w:t>
      </w:r>
    </w:p>
    <w:p w:rsidR="008422ED" w:rsidRPr="008E7F8C" w:rsidRDefault="008422ED" w:rsidP="008422ED">
      <w:pPr>
        <w:jc w:val="both"/>
        <w:rPr>
          <w:b/>
          <w:sz w:val="26"/>
          <w:szCs w:val="26"/>
        </w:rPr>
      </w:pPr>
      <w:r w:rsidRPr="008E7F8C">
        <w:rPr>
          <w:b/>
          <w:sz w:val="26"/>
          <w:szCs w:val="26"/>
        </w:rPr>
        <w:t>8. Срок действия договора</w:t>
      </w:r>
    </w:p>
    <w:p w:rsidR="008422ED" w:rsidRPr="008422ED" w:rsidRDefault="008422ED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8.1. Настоящий договор вступает в силу с момента его заключения и действует до 28.02.2018г, а в части порядка расчетов и ответственности за нарушение сторонами </w:t>
      </w:r>
      <w:r w:rsidRPr="008422ED">
        <w:rPr>
          <w:sz w:val="26"/>
          <w:szCs w:val="26"/>
        </w:rPr>
        <w:lastRenderedPageBreak/>
        <w:t>своих обязательств, предусмотренных настоящим договором  – до полного исполнения сторонами своих обязательств.</w:t>
      </w:r>
    </w:p>
    <w:p w:rsidR="00A57A71" w:rsidRPr="008422ED" w:rsidRDefault="008422ED" w:rsidP="008422ED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9</w:t>
      </w:r>
      <w:r w:rsidR="00A57A71" w:rsidRPr="008422ED">
        <w:rPr>
          <w:b/>
          <w:sz w:val="26"/>
          <w:szCs w:val="26"/>
        </w:rPr>
        <w:t>. Заключительные положения</w:t>
      </w:r>
    </w:p>
    <w:p w:rsidR="00E7629D" w:rsidRPr="008422ED" w:rsidRDefault="00DD7611" w:rsidP="008422ED">
      <w:pPr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A57A71" w:rsidRPr="008422ED">
        <w:rPr>
          <w:sz w:val="26"/>
          <w:szCs w:val="26"/>
        </w:rPr>
        <w:t>.1.</w:t>
      </w:r>
      <w:r w:rsidR="00E7629D" w:rsidRPr="008422ED">
        <w:rPr>
          <w:sz w:val="26"/>
          <w:szCs w:val="26"/>
        </w:rPr>
        <w:t xml:space="preserve"> 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>
        <w:rPr>
          <w:sz w:val="26"/>
          <w:szCs w:val="26"/>
        </w:rPr>
        <w:t>9</w:t>
      </w:r>
      <w:r w:rsidR="00E7629D" w:rsidRPr="008422ED">
        <w:rPr>
          <w:sz w:val="26"/>
          <w:szCs w:val="26"/>
        </w:rPr>
        <w:t xml:space="preserve">.2. </w:t>
      </w:r>
    </w:p>
    <w:p w:rsidR="00E7629D" w:rsidRPr="008422ED" w:rsidRDefault="008422ED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9</w:t>
      </w:r>
      <w:r w:rsidR="00E7629D" w:rsidRPr="008422ED">
        <w:rPr>
          <w:sz w:val="26"/>
          <w:szCs w:val="26"/>
        </w:rPr>
        <w:t>.2.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E7629D" w:rsidRPr="008422ED" w:rsidRDefault="00E7629D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</w:t>
      </w:r>
    </w:p>
    <w:p w:rsidR="00E7629D" w:rsidRDefault="00E7629D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 не были произведены надлежащим образом.</w:t>
      </w:r>
    </w:p>
    <w:p w:rsidR="00201D25" w:rsidRPr="008422ED" w:rsidRDefault="00201D25" w:rsidP="008422ED">
      <w:pPr>
        <w:jc w:val="both"/>
        <w:rPr>
          <w:sz w:val="26"/>
          <w:szCs w:val="26"/>
        </w:rPr>
      </w:pPr>
      <w:r>
        <w:rPr>
          <w:sz w:val="26"/>
          <w:szCs w:val="26"/>
        </w:rPr>
        <w:t>9.3</w:t>
      </w:r>
      <w:r w:rsidRPr="00201D25">
        <w:rPr>
          <w:sz w:val="26"/>
          <w:szCs w:val="26"/>
        </w:rPr>
        <w:t xml:space="preserve">. </w:t>
      </w:r>
      <w:r w:rsidRPr="00201D25">
        <w:rPr>
          <w:sz w:val="26"/>
          <w:szCs w:val="26"/>
        </w:rPr>
        <w:tab/>
        <w:t>Уступка прав (требований), принадлежащих П</w:t>
      </w:r>
      <w:r>
        <w:rPr>
          <w:sz w:val="26"/>
          <w:szCs w:val="26"/>
        </w:rPr>
        <w:t>родавцу</w:t>
      </w:r>
      <w:r w:rsidRPr="00201D25">
        <w:rPr>
          <w:sz w:val="26"/>
          <w:szCs w:val="26"/>
        </w:rPr>
        <w:t xml:space="preserve"> на основании договора, допускается только с предварительного письменного согласия Покупателя.</w:t>
      </w:r>
    </w:p>
    <w:p w:rsidR="00A57A71" w:rsidRPr="008422ED" w:rsidRDefault="008422ED" w:rsidP="008422ED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9</w:t>
      </w:r>
      <w:r w:rsidR="00A57A71" w:rsidRPr="008422ED">
        <w:rPr>
          <w:sz w:val="26"/>
          <w:szCs w:val="26"/>
        </w:rPr>
        <w:t>.</w:t>
      </w:r>
      <w:r w:rsidR="00201D25">
        <w:rPr>
          <w:sz w:val="26"/>
          <w:szCs w:val="26"/>
        </w:rPr>
        <w:t>4</w:t>
      </w:r>
      <w:r w:rsidR="00A57A71" w:rsidRPr="008422ED">
        <w:rPr>
          <w:sz w:val="26"/>
          <w:szCs w:val="26"/>
        </w:rPr>
        <w:t>. Настоящий договор составлен в двух экземплярах, идентичных, имеющих равную юридическую силу, у каждой стороны находится один экземпляр договора.</w:t>
      </w:r>
    </w:p>
    <w:p w:rsidR="00A57A71" w:rsidRPr="008422ED" w:rsidRDefault="008422ED" w:rsidP="008422ED">
      <w:pPr>
        <w:jc w:val="both"/>
        <w:rPr>
          <w:b/>
          <w:sz w:val="26"/>
          <w:szCs w:val="26"/>
        </w:rPr>
      </w:pPr>
      <w:bookmarkStart w:id="0" w:name="_GoBack"/>
      <w:bookmarkEnd w:id="0"/>
      <w:r w:rsidRPr="008422ED">
        <w:rPr>
          <w:b/>
          <w:sz w:val="26"/>
          <w:szCs w:val="26"/>
        </w:rPr>
        <w:t>10</w:t>
      </w:r>
      <w:r w:rsidR="00A57A71" w:rsidRPr="008422ED">
        <w:rPr>
          <w:b/>
          <w:sz w:val="26"/>
          <w:szCs w:val="26"/>
        </w:rPr>
        <w:t>. Юридические адреса и банковские реквизиты сторон:</w:t>
      </w:r>
    </w:p>
    <w:tbl>
      <w:tblPr>
        <w:tblW w:w="1027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5"/>
        <w:gridCol w:w="5343"/>
      </w:tblGrid>
      <w:tr w:rsidR="00A57A71" w:rsidRPr="008422ED" w:rsidTr="00FB5EA2">
        <w:trPr>
          <w:trHeight w:val="3626"/>
        </w:trPr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Покупатель:</w:t>
            </w:r>
          </w:p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АО «</w:t>
            </w:r>
            <w:r w:rsidR="00FB5EA2" w:rsidRPr="008422ED">
              <w:rPr>
                <w:sz w:val="26"/>
                <w:szCs w:val="26"/>
              </w:rPr>
              <w:t>ДРСК</w:t>
            </w:r>
            <w:r w:rsidRPr="008422ED">
              <w:rPr>
                <w:sz w:val="26"/>
                <w:szCs w:val="26"/>
              </w:rPr>
              <w:t>»</w:t>
            </w:r>
          </w:p>
          <w:p w:rsidR="00FB5EA2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 xml:space="preserve">675000, РФ, г. Благовещенск, </w:t>
            </w:r>
          </w:p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ул. Шевченко,28</w:t>
            </w:r>
          </w:p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ИНН 2801108200, КПП 280150001</w:t>
            </w:r>
          </w:p>
          <w:p w:rsidR="00C3079E" w:rsidRPr="008422ED" w:rsidRDefault="00C3079E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р/с  40702810003010113258</w:t>
            </w:r>
          </w:p>
          <w:p w:rsidR="00C3079E" w:rsidRPr="008422ED" w:rsidRDefault="00C3079E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Дальневосточный банк</w:t>
            </w:r>
          </w:p>
          <w:p w:rsidR="00C3079E" w:rsidRPr="008422ED" w:rsidRDefault="00536B96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П</w:t>
            </w:r>
            <w:r w:rsidR="00C3079E" w:rsidRPr="008422ED">
              <w:rPr>
                <w:sz w:val="26"/>
                <w:szCs w:val="26"/>
              </w:rPr>
              <w:t xml:space="preserve">АО "СБЕРБАНК РОССИИ" </w:t>
            </w:r>
          </w:p>
          <w:p w:rsidR="00C3079E" w:rsidRPr="008422ED" w:rsidRDefault="00C3079E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г. Хабаровск</w:t>
            </w:r>
          </w:p>
          <w:p w:rsidR="00C3079E" w:rsidRPr="008422ED" w:rsidRDefault="00C3079E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к/с 30101810600000000608</w:t>
            </w:r>
          </w:p>
          <w:p w:rsidR="00C3079E" w:rsidRPr="008422ED" w:rsidRDefault="00C3079E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БИК 040813608</w:t>
            </w:r>
          </w:p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Грузополучатель:</w:t>
            </w:r>
            <w:r w:rsidR="00536B96" w:rsidRPr="008422ED">
              <w:rPr>
                <w:sz w:val="26"/>
                <w:szCs w:val="26"/>
              </w:rPr>
              <w:t xml:space="preserve"> Филиал </w:t>
            </w:r>
            <w:r w:rsidRPr="008422ED">
              <w:rPr>
                <w:sz w:val="26"/>
                <w:szCs w:val="26"/>
              </w:rPr>
              <w:t xml:space="preserve">АО «ДРСК» </w:t>
            </w:r>
          </w:p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«Амурские электрические сети»</w:t>
            </w:r>
          </w:p>
          <w:p w:rsidR="00543AD4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 xml:space="preserve">675003, РФ, г. Благовещенск, </w:t>
            </w:r>
          </w:p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ул. Театральная, 179, тел.399-281</w:t>
            </w:r>
          </w:p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>ИНН 2801108200 КПП 280102003</w:t>
            </w:r>
          </w:p>
        </w:tc>
        <w:tc>
          <w:tcPr>
            <w:tcW w:w="5343" w:type="dxa"/>
            <w:tcBorders>
              <w:top w:val="nil"/>
              <w:left w:val="nil"/>
              <w:bottom w:val="nil"/>
              <w:right w:val="nil"/>
            </w:tcBorders>
          </w:tcPr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  <w:r w:rsidRPr="008422ED">
              <w:rPr>
                <w:sz w:val="26"/>
                <w:szCs w:val="26"/>
              </w:rPr>
              <w:t xml:space="preserve">Продавец: </w:t>
            </w:r>
          </w:p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</w:p>
        </w:tc>
      </w:tr>
      <w:tr w:rsidR="00A57A71" w:rsidRPr="008422ED" w:rsidTr="008422ED">
        <w:trPr>
          <w:trHeight w:val="1775"/>
        </w:trPr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2047BE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  <w:r w:rsidRPr="00732CCA">
              <w:rPr>
                <w:b/>
                <w:sz w:val="26"/>
                <w:szCs w:val="26"/>
              </w:rPr>
              <w:t>Директор филиала АО «ДРСК»</w:t>
            </w:r>
          </w:p>
          <w:p w:rsidR="002047BE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  <w:r w:rsidRPr="00732CCA">
              <w:rPr>
                <w:b/>
                <w:sz w:val="26"/>
                <w:szCs w:val="26"/>
              </w:rPr>
              <w:t>«Амурские электрические сети»</w:t>
            </w:r>
          </w:p>
          <w:p w:rsidR="002047BE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</w:p>
          <w:p w:rsidR="002047BE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</w:p>
          <w:p w:rsidR="00A57A71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  <w:r w:rsidRPr="00732CCA">
              <w:rPr>
                <w:b/>
                <w:sz w:val="26"/>
                <w:szCs w:val="26"/>
              </w:rPr>
              <w:t xml:space="preserve">____________________Е.В. </w:t>
            </w:r>
            <w:proofErr w:type="spellStart"/>
            <w:r w:rsidRPr="00732CCA">
              <w:rPr>
                <w:b/>
                <w:sz w:val="26"/>
                <w:szCs w:val="26"/>
              </w:rPr>
              <w:t>Семенюк</w:t>
            </w:r>
            <w:proofErr w:type="spellEnd"/>
          </w:p>
        </w:tc>
        <w:tc>
          <w:tcPr>
            <w:tcW w:w="5343" w:type="dxa"/>
            <w:tcBorders>
              <w:top w:val="nil"/>
              <w:left w:val="nil"/>
              <w:bottom w:val="nil"/>
              <w:right w:val="nil"/>
            </w:tcBorders>
          </w:tcPr>
          <w:p w:rsidR="002047BE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  <w:r w:rsidRPr="00732CCA">
              <w:rPr>
                <w:b/>
                <w:sz w:val="26"/>
                <w:szCs w:val="26"/>
              </w:rPr>
              <w:t xml:space="preserve">Генеральный директор  </w:t>
            </w:r>
          </w:p>
          <w:p w:rsidR="002047BE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</w:p>
          <w:p w:rsidR="002047BE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</w:p>
          <w:p w:rsidR="002047BE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</w:p>
          <w:p w:rsidR="002047BE" w:rsidRPr="00732CCA" w:rsidRDefault="002047BE" w:rsidP="008422ED">
            <w:pPr>
              <w:jc w:val="both"/>
              <w:rPr>
                <w:b/>
                <w:sz w:val="26"/>
                <w:szCs w:val="26"/>
              </w:rPr>
            </w:pPr>
            <w:r w:rsidRPr="00732CCA">
              <w:rPr>
                <w:b/>
                <w:sz w:val="26"/>
                <w:szCs w:val="26"/>
              </w:rPr>
              <w:t xml:space="preserve">_____________________ </w:t>
            </w:r>
          </w:p>
          <w:p w:rsidR="00A57A71" w:rsidRPr="00732CCA" w:rsidRDefault="00A57A71" w:rsidP="008422ED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A57A71" w:rsidRPr="008422ED" w:rsidTr="002047BE">
        <w:trPr>
          <w:trHeight w:val="80"/>
        </w:trPr>
        <w:tc>
          <w:tcPr>
            <w:tcW w:w="4935" w:type="dxa"/>
            <w:tcBorders>
              <w:top w:val="nil"/>
              <w:left w:val="nil"/>
              <w:bottom w:val="nil"/>
              <w:right w:val="nil"/>
            </w:tcBorders>
          </w:tcPr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43" w:type="dxa"/>
            <w:tcBorders>
              <w:top w:val="nil"/>
              <w:left w:val="nil"/>
              <w:bottom w:val="nil"/>
              <w:right w:val="nil"/>
            </w:tcBorders>
          </w:tcPr>
          <w:p w:rsidR="00A57A71" w:rsidRPr="008422ED" w:rsidRDefault="00A57A71" w:rsidP="008422ED">
            <w:pPr>
              <w:jc w:val="both"/>
              <w:rPr>
                <w:sz w:val="26"/>
                <w:szCs w:val="26"/>
              </w:rPr>
            </w:pPr>
          </w:p>
        </w:tc>
      </w:tr>
    </w:tbl>
    <w:p w:rsidR="009F05BA" w:rsidRPr="008422ED" w:rsidRDefault="002E2C7A" w:rsidP="002E2C7A">
      <w:pPr>
        <w:ind w:left="360"/>
        <w:jc w:val="center"/>
        <w:rPr>
          <w:b/>
          <w:sz w:val="26"/>
          <w:szCs w:val="26"/>
        </w:rPr>
      </w:pPr>
      <w:r w:rsidRPr="008422ED">
        <w:rPr>
          <w:b/>
          <w:sz w:val="26"/>
          <w:szCs w:val="26"/>
          <w:lang w:val="en-US"/>
        </w:rPr>
        <w:t xml:space="preserve">                                                      </w:t>
      </w:r>
    </w:p>
    <w:p w:rsidR="0058448D" w:rsidRPr="008422ED" w:rsidRDefault="00084262" w:rsidP="002E2C7A">
      <w:pPr>
        <w:ind w:left="360"/>
        <w:jc w:val="center"/>
        <w:rPr>
          <w:sz w:val="26"/>
          <w:szCs w:val="26"/>
        </w:rPr>
      </w:pPr>
      <w:r w:rsidRPr="008422ED">
        <w:rPr>
          <w:sz w:val="26"/>
          <w:szCs w:val="26"/>
        </w:rPr>
        <w:t xml:space="preserve">    </w:t>
      </w:r>
    </w:p>
    <w:p w:rsidR="002E2C7A" w:rsidRPr="008422ED" w:rsidRDefault="00084262" w:rsidP="002E2C7A">
      <w:pPr>
        <w:ind w:left="360"/>
        <w:jc w:val="center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</w:t>
      </w:r>
      <w:r w:rsidR="002E2C7A" w:rsidRPr="008422ED">
        <w:rPr>
          <w:sz w:val="26"/>
          <w:szCs w:val="26"/>
        </w:rPr>
        <w:t>Приложение №1</w:t>
      </w:r>
    </w:p>
    <w:p w:rsidR="002E2C7A" w:rsidRPr="008422ED" w:rsidRDefault="002E2C7A" w:rsidP="002E2C7A">
      <w:pPr>
        <w:ind w:left="360"/>
        <w:jc w:val="center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</w:t>
      </w:r>
      <w:r w:rsidR="008422ED">
        <w:rPr>
          <w:sz w:val="26"/>
          <w:szCs w:val="26"/>
        </w:rPr>
        <w:t xml:space="preserve">                         </w:t>
      </w:r>
      <w:r w:rsidR="009C0D6D" w:rsidRPr="008422ED">
        <w:rPr>
          <w:sz w:val="26"/>
          <w:szCs w:val="26"/>
        </w:rPr>
        <w:t xml:space="preserve">  к договору купли-про</w:t>
      </w:r>
      <w:r w:rsidRPr="008422ED">
        <w:rPr>
          <w:sz w:val="26"/>
          <w:szCs w:val="26"/>
        </w:rPr>
        <w:t>дажи №______</w:t>
      </w:r>
    </w:p>
    <w:p w:rsidR="002E2C7A" w:rsidRPr="008422ED" w:rsidRDefault="002E2C7A" w:rsidP="002E2C7A">
      <w:pPr>
        <w:ind w:left="360"/>
        <w:jc w:val="center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                    « __»  __________201</w:t>
      </w:r>
      <w:r w:rsidR="0051737F" w:rsidRPr="008422ED">
        <w:rPr>
          <w:sz w:val="26"/>
          <w:szCs w:val="26"/>
        </w:rPr>
        <w:t>6</w:t>
      </w:r>
      <w:r w:rsidRPr="008422ED">
        <w:rPr>
          <w:sz w:val="26"/>
          <w:szCs w:val="26"/>
        </w:rPr>
        <w:t>г.</w:t>
      </w:r>
    </w:p>
    <w:p w:rsidR="002E2C7A" w:rsidRPr="008422ED" w:rsidRDefault="002E2C7A" w:rsidP="002E2C7A">
      <w:pPr>
        <w:ind w:left="360"/>
        <w:jc w:val="center"/>
        <w:rPr>
          <w:b/>
          <w:sz w:val="26"/>
          <w:szCs w:val="26"/>
        </w:rPr>
      </w:pPr>
    </w:p>
    <w:p w:rsidR="00286CFE" w:rsidRPr="008422ED" w:rsidRDefault="00286CFE" w:rsidP="002E2C7A">
      <w:pPr>
        <w:ind w:left="360"/>
        <w:jc w:val="center"/>
        <w:rPr>
          <w:b/>
          <w:sz w:val="26"/>
          <w:szCs w:val="26"/>
        </w:rPr>
      </w:pPr>
    </w:p>
    <w:p w:rsidR="002E2C7A" w:rsidRPr="008422ED" w:rsidRDefault="009C0D6D" w:rsidP="002E2C7A">
      <w:pPr>
        <w:ind w:left="360"/>
        <w:jc w:val="center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Коммерческое предложение</w:t>
      </w:r>
      <w:r w:rsidR="00286CFE" w:rsidRPr="008422ED">
        <w:rPr>
          <w:b/>
          <w:sz w:val="26"/>
          <w:szCs w:val="26"/>
        </w:rPr>
        <w:t>.</w:t>
      </w:r>
    </w:p>
    <w:p w:rsidR="002E2C7A" w:rsidRPr="008422ED" w:rsidRDefault="002E2C7A" w:rsidP="002E2C7A">
      <w:pPr>
        <w:ind w:left="360"/>
        <w:rPr>
          <w:b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4536"/>
        <w:gridCol w:w="1559"/>
        <w:gridCol w:w="2693"/>
      </w:tblGrid>
      <w:tr w:rsidR="009832BA" w:rsidRPr="008422ED" w:rsidTr="009832BA">
        <w:trPr>
          <w:trHeight w:val="93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2BA" w:rsidRPr="008422ED" w:rsidRDefault="009832BA" w:rsidP="00F45CF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422ED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2BA" w:rsidRPr="008422ED" w:rsidRDefault="009832BA" w:rsidP="00F45CF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422ED">
              <w:rPr>
                <w:b/>
                <w:bCs/>
                <w:color w:val="000000"/>
                <w:sz w:val="26"/>
                <w:szCs w:val="26"/>
              </w:rPr>
              <w:t>Наименование продукции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2BA" w:rsidRPr="008422ED" w:rsidRDefault="009832BA" w:rsidP="00F45CF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422ED">
              <w:rPr>
                <w:b/>
                <w:bCs/>
                <w:color w:val="000000"/>
                <w:sz w:val="26"/>
                <w:szCs w:val="26"/>
              </w:rPr>
              <w:t xml:space="preserve">Ед. </w:t>
            </w:r>
            <w:proofErr w:type="spellStart"/>
            <w:r w:rsidRPr="008422ED">
              <w:rPr>
                <w:b/>
                <w:bCs/>
                <w:color w:val="000000"/>
                <w:sz w:val="26"/>
                <w:szCs w:val="26"/>
              </w:rPr>
              <w:t>изм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32BA" w:rsidRPr="008422ED" w:rsidRDefault="009832BA" w:rsidP="009832B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422ED">
              <w:rPr>
                <w:b/>
                <w:bCs/>
                <w:color w:val="000000"/>
                <w:sz w:val="26"/>
                <w:szCs w:val="26"/>
              </w:rPr>
              <w:t>Цена единицы,            руб. с НДС</w:t>
            </w:r>
          </w:p>
        </w:tc>
      </w:tr>
      <w:tr w:rsidR="009832BA" w:rsidRPr="008422ED" w:rsidTr="00FE5C92">
        <w:trPr>
          <w:trHeight w:val="39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536B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9C47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32BA" w:rsidRPr="008422ED" w:rsidTr="00FE5C92">
        <w:trPr>
          <w:trHeight w:val="41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536B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32BA" w:rsidRPr="008422ED" w:rsidTr="00FE5C92">
        <w:trPr>
          <w:trHeight w:val="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536B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32BA" w:rsidRPr="008422ED" w:rsidTr="00FE5C92">
        <w:trPr>
          <w:trHeight w:val="41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кг.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32BA" w:rsidRPr="008422ED" w:rsidTr="00FE5C9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кг.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32BA" w:rsidRPr="008422ED" w:rsidTr="009832BA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536B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8422ED"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32BA" w:rsidRPr="008422ED" w:rsidTr="009832BA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536B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8422ED"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32BA" w:rsidRPr="008422ED" w:rsidTr="009832BA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536B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8422ED"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36CC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32BA" w:rsidRPr="008422ED" w:rsidTr="009832BA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536B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8422ED"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832BA" w:rsidRPr="008422ED" w:rsidTr="009832BA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r w:rsidRPr="008422ED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536B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11C5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8422ED"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2BA" w:rsidRPr="008422ED" w:rsidRDefault="009832BA" w:rsidP="00636CC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E1B19" w:rsidRPr="008422ED" w:rsidTr="00260AD9">
        <w:trPr>
          <w:trHeight w:val="485"/>
        </w:trPr>
        <w:tc>
          <w:tcPr>
            <w:tcW w:w="6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1B19" w:rsidRPr="008422ED" w:rsidRDefault="008E1B19" w:rsidP="006E1C76">
            <w:pPr>
              <w:rPr>
                <w:b/>
                <w:color w:val="000000"/>
                <w:sz w:val="26"/>
                <w:szCs w:val="26"/>
              </w:rPr>
            </w:pPr>
            <w:r w:rsidRPr="008422ED">
              <w:rPr>
                <w:b/>
                <w:color w:val="000000"/>
                <w:sz w:val="26"/>
                <w:szCs w:val="26"/>
              </w:rPr>
              <w:t xml:space="preserve">Итого в том числе НДС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1B19" w:rsidRPr="008422ED" w:rsidRDefault="008E1B19" w:rsidP="00636CC0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2E2C7A" w:rsidRPr="008422ED" w:rsidRDefault="002E2C7A" w:rsidP="002E2C7A">
      <w:pPr>
        <w:ind w:left="360"/>
        <w:rPr>
          <w:b/>
          <w:sz w:val="26"/>
          <w:szCs w:val="26"/>
        </w:rPr>
      </w:pPr>
    </w:p>
    <w:p w:rsidR="002F6D56" w:rsidRPr="008422ED" w:rsidRDefault="002F6D56" w:rsidP="002E2C7A">
      <w:pPr>
        <w:ind w:left="360"/>
        <w:rPr>
          <w:b/>
          <w:sz w:val="26"/>
          <w:szCs w:val="26"/>
        </w:rPr>
      </w:pPr>
    </w:p>
    <w:p w:rsidR="002F6D56" w:rsidRPr="008422ED" w:rsidRDefault="002F6D56" w:rsidP="002E2C7A">
      <w:pPr>
        <w:ind w:left="360"/>
        <w:rPr>
          <w:b/>
          <w:sz w:val="26"/>
          <w:szCs w:val="26"/>
        </w:rPr>
      </w:pPr>
    </w:p>
    <w:p w:rsidR="002F6D56" w:rsidRPr="008422ED" w:rsidRDefault="002F6D56" w:rsidP="002E2C7A">
      <w:pPr>
        <w:ind w:left="360"/>
        <w:rPr>
          <w:b/>
          <w:sz w:val="26"/>
          <w:szCs w:val="26"/>
        </w:rPr>
      </w:pPr>
    </w:p>
    <w:p w:rsidR="002F6D56" w:rsidRPr="008422ED" w:rsidRDefault="002F6D56" w:rsidP="002E2C7A">
      <w:pPr>
        <w:ind w:left="360"/>
        <w:rPr>
          <w:b/>
          <w:sz w:val="26"/>
          <w:szCs w:val="26"/>
        </w:rPr>
      </w:pPr>
    </w:p>
    <w:p w:rsidR="002F6D56" w:rsidRPr="008422ED" w:rsidRDefault="002F6D56" w:rsidP="002E2C7A">
      <w:pPr>
        <w:ind w:left="360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 xml:space="preserve">Покупатель:                                                 </w:t>
      </w:r>
      <w:r w:rsidR="00C61DB9" w:rsidRPr="008422ED">
        <w:rPr>
          <w:b/>
          <w:sz w:val="26"/>
          <w:szCs w:val="26"/>
        </w:rPr>
        <w:t xml:space="preserve">     </w:t>
      </w:r>
      <w:r w:rsidRPr="008422ED">
        <w:rPr>
          <w:b/>
          <w:sz w:val="26"/>
          <w:szCs w:val="26"/>
        </w:rPr>
        <w:t xml:space="preserve">      Продавец:</w:t>
      </w:r>
    </w:p>
    <w:p w:rsidR="002E2C7A" w:rsidRPr="008422ED" w:rsidRDefault="002E2C7A" w:rsidP="002E2C7A">
      <w:pPr>
        <w:ind w:left="360"/>
        <w:rPr>
          <w:b/>
          <w:sz w:val="26"/>
          <w:szCs w:val="26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210"/>
      </w:tblGrid>
      <w:tr w:rsidR="002E2C7A" w:rsidRPr="008422ED" w:rsidTr="00F45CF5">
        <w:trPr>
          <w:trHeight w:val="1888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2E2C7A" w:rsidRPr="008422ED" w:rsidRDefault="00536B96" w:rsidP="00F45CF5">
            <w:pPr>
              <w:ind w:left="360"/>
              <w:rPr>
                <w:b/>
                <w:bCs/>
                <w:sz w:val="26"/>
                <w:szCs w:val="26"/>
              </w:rPr>
            </w:pPr>
            <w:r w:rsidRPr="008422ED">
              <w:rPr>
                <w:b/>
                <w:bCs/>
                <w:sz w:val="26"/>
                <w:szCs w:val="26"/>
              </w:rPr>
              <w:t>Д</w:t>
            </w:r>
            <w:r w:rsidR="002E2C7A" w:rsidRPr="008422ED">
              <w:rPr>
                <w:b/>
                <w:bCs/>
                <w:sz w:val="26"/>
                <w:szCs w:val="26"/>
              </w:rPr>
              <w:t>иректор</w:t>
            </w:r>
            <w:r w:rsidRPr="008422ED">
              <w:rPr>
                <w:b/>
                <w:bCs/>
                <w:sz w:val="26"/>
                <w:szCs w:val="26"/>
              </w:rPr>
              <w:t xml:space="preserve"> филиала </w:t>
            </w:r>
            <w:r w:rsidR="002E2C7A" w:rsidRPr="008422ED">
              <w:rPr>
                <w:b/>
                <w:bCs/>
                <w:sz w:val="26"/>
                <w:szCs w:val="26"/>
              </w:rPr>
              <w:t>АО «ДРСК»</w:t>
            </w:r>
          </w:p>
          <w:p w:rsidR="002E2C7A" w:rsidRPr="008422ED" w:rsidRDefault="002E2C7A" w:rsidP="00F45CF5">
            <w:pPr>
              <w:ind w:left="360"/>
              <w:rPr>
                <w:b/>
                <w:bCs/>
                <w:sz w:val="26"/>
                <w:szCs w:val="26"/>
              </w:rPr>
            </w:pPr>
            <w:r w:rsidRPr="008422ED">
              <w:rPr>
                <w:b/>
                <w:bCs/>
                <w:sz w:val="26"/>
                <w:szCs w:val="26"/>
              </w:rPr>
              <w:t>«Амурские электрические сети»</w:t>
            </w:r>
          </w:p>
          <w:p w:rsidR="002E2C7A" w:rsidRPr="008422ED" w:rsidRDefault="002E2C7A" w:rsidP="00F45CF5">
            <w:pPr>
              <w:ind w:left="360"/>
              <w:jc w:val="both"/>
              <w:rPr>
                <w:b/>
                <w:bCs/>
                <w:sz w:val="26"/>
                <w:szCs w:val="26"/>
              </w:rPr>
            </w:pPr>
          </w:p>
          <w:p w:rsidR="002E2C7A" w:rsidRDefault="002E2C7A" w:rsidP="00F45CF5">
            <w:pPr>
              <w:ind w:left="360"/>
              <w:jc w:val="both"/>
              <w:rPr>
                <w:b/>
                <w:bCs/>
                <w:sz w:val="26"/>
                <w:szCs w:val="26"/>
              </w:rPr>
            </w:pPr>
          </w:p>
          <w:p w:rsidR="002E2C7A" w:rsidRPr="008422ED" w:rsidRDefault="002E2C7A" w:rsidP="00F45CF5">
            <w:pPr>
              <w:ind w:left="360"/>
              <w:jc w:val="both"/>
              <w:rPr>
                <w:b/>
                <w:bCs/>
                <w:sz w:val="26"/>
                <w:szCs w:val="26"/>
              </w:rPr>
            </w:pPr>
          </w:p>
          <w:p w:rsidR="002E2C7A" w:rsidRPr="008422ED" w:rsidRDefault="002E2C7A" w:rsidP="00536B96">
            <w:pPr>
              <w:ind w:left="360"/>
              <w:jc w:val="both"/>
              <w:rPr>
                <w:sz w:val="26"/>
                <w:szCs w:val="26"/>
              </w:rPr>
            </w:pPr>
            <w:r w:rsidRPr="008422ED">
              <w:rPr>
                <w:b/>
                <w:bCs/>
                <w:sz w:val="26"/>
                <w:szCs w:val="26"/>
              </w:rPr>
              <w:t>___________________</w:t>
            </w:r>
            <w:r w:rsidRPr="008422ED">
              <w:rPr>
                <w:b/>
                <w:bCs/>
                <w:sz w:val="26"/>
                <w:szCs w:val="26"/>
                <w:lang w:val="en-US"/>
              </w:rPr>
              <w:t>_</w:t>
            </w:r>
            <w:r w:rsidR="00536B96" w:rsidRPr="008422ED">
              <w:rPr>
                <w:b/>
                <w:bCs/>
                <w:sz w:val="26"/>
                <w:szCs w:val="26"/>
              </w:rPr>
              <w:t xml:space="preserve">Е.В. </w:t>
            </w:r>
            <w:proofErr w:type="spellStart"/>
            <w:r w:rsidR="00536B96" w:rsidRPr="008422ED">
              <w:rPr>
                <w:b/>
                <w:bCs/>
                <w:sz w:val="26"/>
                <w:szCs w:val="26"/>
              </w:rPr>
              <w:t>Семенюк</w:t>
            </w:r>
            <w:proofErr w:type="spellEnd"/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536B96" w:rsidRPr="008422ED" w:rsidRDefault="00536B96" w:rsidP="00F45CF5">
            <w:pPr>
              <w:ind w:left="360"/>
              <w:rPr>
                <w:b/>
                <w:sz w:val="26"/>
                <w:szCs w:val="26"/>
              </w:rPr>
            </w:pPr>
          </w:p>
          <w:p w:rsidR="0051737F" w:rsidRPr="008422ED" w:rsidRDefault="0051737F" w:rsidP="00F45CF5">
            <w:pPr>
              <w:ind w:left="360"/>
              <w:rPr>
                <w:b/>
                <w:sz w:val="26"/>
                <w:szCs w:val="26"/>
              </w:rPr>
            </w:pPr>
          </w:p>
          <w:p w:rsidR="00536B96" w:rsidRPr="008422ED" w:rsidRDefault="00536B96" w:rsidP="00F45CF5">
            <w:pPr>
              <w:ind w:left="360"/>
              <w:rPr>
                <w:b/>
                <w:sz w:val="26"/>
                <w:szCs w:val="26"/>
              </w:rPr>
            </w:pPr>
          </w:p>
          <w:p w:rsidR="002E2C7A" w:rsidRPr="008422ED" w:rsidRDefault="002E2C7A" w:rsidP="00F45CF5">
            <w:pPr>
              <w:ind w:left="360"/>
              <w:jc w:val="both"/>
              <w:rPr>
                <w:b/>
                <w:sz w:val="26"/>
                <w:szCs w:val="26"/>
              </w:rPr>
            </w:pPr>
          </w:p>
          <w:p w:rsidR="002E2C7A" w:rsidRPr="008422ED" w:rsidRDefault="002E2C7A" w:rsidP="00F45CF5">
            <w:pPr>
              <w:ind w:right="612"/>
              <w:jc w:val="both"/>
              <w:rPr>
                <w:b/>
                <w:sz w:val="26"/>
                <w:szCs w:val="26"/>
              </w:rPr>
            </w:pPr>
          </w:p>
          <w:p w:rsidR="002E2C7A" w:rsidRPr="008422ED" w:rsidRDefault="002E2C7A" w:rsidP="00F45CF5">
            <w:pPr>
              <w:shd w:val="clear" w:color="auto" w:fill="FFFFFF"/>
              <w:ind w:left="360"/>
              <w:jc w:val="both"/>
              <w:rPr>
                <w:sz w:val="26"/>
                <w:szCs w:val="26"/>
              </w:rPr>
            </w:pPr>
            <w:r w:rsidRPr="008422ED">
              <w:rPr>
                <w:b/>
                <w:sz w:val="26"/>
                <w:szCs w:val="26"/>
              </w:rPr>
              <w:t xml:space="preserve">__________________________ </w:t>
            </w:r>
          </w:p>
          <w:p w:rsidR="002E2C7A" w:rsidRPr="008422ED" w:rsidRDefault="002E2C7A" w:rsidP="00F45CF5">
            <w:pPr>
              <w:ind w:left="360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2E2C7A" w:rsidRPr="008422ED" w:rsidRDefault="002E2C7A" w:rsidP="002E2C7A">
      <w:pPr>
        <w:ind w:left="360"/>
        <w:rPr>
          <w:b/>
          <w:sz w:val="26"/>
          <w:szCs w:val="26"/>
          <w:lang w:val="en-US"/>
        </w:rPr>
      </w:pPr>
    </w:p>
    <w:p w:rsidR="00A57A71" w:rsidRPr="008422ED" w:rsidRDefault="00A57A71" w:rsidP="00A57A71">
      <w:pPr>
        <w:ind w:left="360"/>
        <w:rPr>
          <w:b/>
          <w:sz w:val="26"/>
          <w:szCs w:val="26"/>
        </w:rPr>
      </w:pPr>
    </w:p>
    <w:p w:rsidR="00636CC0" w:rsidRPr="008422ED" w:rsidRDefault="00636CC0" w:rsidP="00A57A71">
      <w:pPr>
        <w:ind w:left="360"/>
        <w:rPr>
          <w:b/>
          <w:sz w:val="26"/>
          <w:szCs w:val="26"/>
        </w:rPr>
      </w:pPr>
    </w:p>
    <w:p w:rsidR="00636CC0" w:rsidRPr="008422ED" w:rsidRDefault="00636CC0" w:rsidP="00A57A71">
      <w:pPr>
        <w:ind w:left="360"/>
        <w:rPr>
          <w:b/>
          <w:sz w:val="26"/>
          <w:szCs w:val="26"/>
        </w:rPr>
      </w:pPr>
    </w:p>
    <w:p w:rsidR="00FB5EA2" w:rsidRPr="008422ED" w:rsidRDefault="00FB5EA2" w:rsidP="00A57A71">
      <w:pPr>
        <w:ind w:left="360"/>
        <w:rPr>
          <w:b/>
          <w:sz w:val="26"/>
          <w:szCs w:val="26"/>
        </w:rPr>
      </w:pPr>
    </w:p>
    <w:p w:rsidR="00636CC0" w:rsidRPr="008422ED" w:rsidRDefault="00636CC0" w:rsidP="00636CC0">
      <w:pPr>
        <w:jc w:val="center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           Приложение №2 </w:t>
      </w:r>
    </w:p>
    <w:p w:rsidR="00636CC0" w:rsidRPr="008422ED" w:rsidRDefault="00636CC0" w:rsidP="00636CC0">
      <w:pPr>
        <w:jc w:val="center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                </w:t>
      </w:r>
      <w:r w:rsidR="008422ED">
        <w:rPr>
          <w:sz w:val="26"/>
          <w:szCs w:val="26"/>
        </w:rPr>
        <w:t xml:space="preserve">                      </w:t>
      </w:r>
      <w:r w:rsidRPr="008422ED">
        <w:rPr>
          <w:sz w:val="26"/>
          <w:szCs w:val="26"/>
        </w:rPr>
        <w:t xml:space="preserve">к договору купли-продажи №________ </w:t>
      </w:r>
    </w:p>
    <w:p w:rsidR="00636CC0" w:rsidRPr="008422ED" w:rsidRDefault="00636CC0" w:rsidP="00636CC0">
      <w:pPr>
        <w:jc w:val="center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                                                        от «      »__________201</w:t>
      </w:r>
      <w:r w:rsidR="0051737F" w:rsidRPr="008422ED">
        <w:rPr>
          <w:sz w:val="26"/>
          <w:szCs w:val="26"/>
        </w:rPr>
        <w:t>6</w:t>
      </w:r>
      <w:r w:rsidRPr="008422ED">
        <w:rPr>
          <w:sz w:val="26"/>
          <w:szCs w:val="26"/>
        </w:rPr>
        <w:t>г</w:t>
      </w:r>
    </w:p>
    <w:p w:rsidR="00636CC0" w:rsidRPr="008422ED" w:rsidRDefault="00636CC0" w:rsidP="00636CC0">
      <w:pPr>
        <w:ind w:left="-284"/>
        <w:rPr>
          <w:sz w:val="26"/>
          <w:szCs w:val="26"/>
        </w:rPr>
      </w:pPr>
    </w:p>
    <w:p w:rsidR="00636CC0" w:rsidRPr="008422ED" w:rsidRDefault="00636CC0" w:rsidP="00636CC0">
      <w:pPr>
        <w:ind w:left="-284"/>
        <w:jc w:val="center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Гарантийное письмо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г. Благовещенск            </w:t>
      </w:r>
      <w:r w:rsidRPr="008422ED">
        <w:rPr>
          <w:sz w:val="26"/>
          <w:szCs w:val="26"/>
        </w:rPr>
        <w:tab/>
      </w:r>
      <w:r w:rsidRPr="008422ED">
        <w:rPr>
          <w:sz w:val="26"/>
          <w:szCs w:val="26"/>
        </w:rPr>
        <w:tab/>
      </w:r>
      <w:r w:rsidRPr="008422ED">
        <w:rPr>
          <w:sz w:val="26"/>
          <w:szCs w:val="26"/>
        </w:rPr>
        <w:tab/>
        <w:t xml:space="preserve">                     </w:t>
      </w:r>
      <w:r w:rsidRPr="008422ED">
        <w:rPr>
          <w:sz w:val="26"/>
          <w:szCs w:val="26"/>
        </w:rPr>
        <w:tab/>
      </w:r>
      <w:r w:rsidRPr="008422ED">
        <w:rPr>
          <w:sz w:val="26"/>
          <w:szCs w:val="26"/>
        </w:rPr>
        <w:tab/>
        <w:t xml:space="preserve"> «___» ____________ 201</w:t>
      </w:r>
      <w:r w:rsidR="0051737F" w:rsidRPr="008422ED">
        <w:rPr>
          <w:sz w:val="26"/>
          <w:szCs w:val="26"/>
        </w:rPr>
        <w:t>6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</w:p>
    <w:p w:rsidR="00636CC0" w:rsidRPr="008422ED" w:rsidRDefault="00536B96" w:rsidP="00D254EE">
      <w:pPr>
        <w:ind w:left="-284"/>
        <w:jc w:val="both"/>
        <w:rPr>
          <w:sz w:val="26"/>
          <w:szCs w:val="26"/>
        </w:rPr>
      </w:pPr>
      <w:r w:rsidRPr="008422ED">
        <w:rPr>
          <w:bCs/>
          <w:color w:val="000000"/>
          <w:sz w:val="26"/>
          <w:szCs w:val="26"/>
        </w:rPr>
        <w:t>__________________________________________</w:t>
      </w:r>
      <w:r w:rsidR="00636CC0" w:rsidRPr="008422ED">
        <w:rPr>
          <w:sz w:val="26"/>
          <w:szCs w:val="26"/>
        </w:rPr>
        <w:t xml:space="preserve">, в лице генерального директора </w:t>
      </w:r>
      <w:r w:rsidRPr="008422ED">
        <w:rPr>
          <w:sz w:val="26"/>
          <w:szCs w:val="26"/>
        </w:rPr>
        <w:t>___________</w:t>
      </w:r>
      <w:r w:rsidR="00D20A34" w:rsidRPr="008422ED">
        <w:rPr>
          <w:sz w:val="26"/>
          <w:szCs w:val="26"/>
        </w:rPr>
        <w:t xml:space="preserve">, действующего на основании Устава, </w:t>
      </w:r>
      <w:r w:rsidR="00636CC0" w:rsidRPr="008422ED">
        <w:rPr>
          <w:sz w:val="26"/>
          <w:szCs w:val="26"/>
        </w:rPr>
        <w:t xml:space="preserve"> именуемое в дальнейшем Продавец, в рамках Договора от_________ № _______, принимает на себя следующие обязательства: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1.</w:t>
      </w:r>
      <w:r w:rsidRPr="008422ED">
        <w:rPr>
          <w:sz w:val="26"/>
          <w:szCs w:val="26"/>
        </w:rPr>
        <w:tab/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№ 18162/09 и от 25.05.2010 № 15658/09,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Критериям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 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2.</w:t>
      </w:r>
      <w:r w:rsidRPr="008422ED">
        <w:rPr>
          <w:sz w:val="26"/>
          <w:szCs w:val="26"/>
        </w:rPr>
        <w:tab/>
        <w:t xml:space="preserve">Незамедлительно уведомить Общество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3.</w:t>
      </w:r>
      <w:r w:rsidRPr="008422ED">
        <w:rPr>
          <w:sz w:val="26"/>
          <w:szCs w:val="26"/>
        </w:rPr>
        <w:tab/>
        <w:t xml:space="preserve">Настоящим Поставщик подтверждает и признает, что содержащиеся в данном письме гарантии могут рассматриваться как существенные условия Договора со стороны Покупателя и Покупатель вправе исходить из них при исполнении Договора.  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4.</w:t>
      </w:r>
      <w:r w:rsidRPr="008422ED">
        <w:rPr>
          <w:sz w:val="26"/>
          <w:szCs w:val="26"/>
        </w:rPr>
        <w:tab/>
        <w:t xml:space="preserve">В случае нарушения Поставщиком обязательств, установленных в </w:t>
      </w:r>
      <w:proofErr w:type="spellStart"/>
      <w:r w:rsidRPr="008422ED">
        <w:rPr>
          <w:sz w:val="26"/>
          <w:szCs w:val="26"/>
        </w:rPr>
        <w:t>п.п</w:t>
      </w:r>
      <w:proofErr w:type="spellEnd"/>
      <w:r w:rsidRPr="008422ED">
        <w:rPr>
          <w:sz w:val="26"/>
          <w:szCs w:val="26"/>
        </w:rPr>
        <w:t>. 1, 2 настоящего Гарантийного письма, Покупатель в дополнение к основаниям, предусмотренным Договором, вправе заявить отказ от 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Поставщиком.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5.</w:t>
      </w:r>
      <w:r w:rsidRPr="008422ED">
        <w:rPr>
          <w:sz w:val="26"/>
          <w:szCs w:val="26"/>
        </w:rPr>
        <w:tab/>
        <w:t>Договор будет считаться расторгнутым с даты, указанной в Уведомлении при условии, что  Покупатель не отзовет указанное Уведомление по итогам рассмотрения мотивированных возражений Поставщика до указанной даты расторжения.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6.</w:t>
      </w:r>
      <w:r w:rsidRPr="008422ED">
        <w:rPr>
          <w:sz w:val="26"/>
          <w:szCs w:val="26"/>
        </w:rPr>
        <w:tab/>
        <w:t xml:space="preserve">Настоящим  Поставщик принимает обязательство уплатить  Покупателю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8422ED">
        <w:rPr>
          <w:sz w:val="26"/>
          <w:szCs w:val="26"/>
        </w:rPr>
        <w:lastRenderedPageBreak/>
        <w:t xml:space="preserve">Покупателю в результате нарушения обязательств, установленных в </w:t>
      </w:r>
      <w:proofErr w:type="spellStart"/>
      <w:r w:rsidRPr="008422ED">
        <w:rPr>
          <w:sz w:val="26"/>
          <w:szCs w:val="26"/>
        </w:rPr>
        <w:t>п.п</w:t>
      </w:r>
      <w:proofErr w:type="spellEnd"/>
      <w:r w:rsidRPr="008422ED">
        <w:rPr>
          <w:sz w:val="26"/>
          <w:szCs w:val="26"/>
        </w:rPr>
        <w:t>. 1, 2  настоящего Гарантийного письма, сверх суммы штрафа.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7.</w:t>
      </w:r>
      <w:r w:rsidRPr="008422ED">
        <w:rPr>
          <w:sz w:val="26"/>
          <w:szCs w:val="26"/>
        </w:rPr>
        <w:tab/>
        <w:t>Штраф, предусмотренный п. 6 настоящего Гарантийного письма, оплачивается в течение 10 (десяти) дней с даты получения соответствующего требования. Покупатель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8.</w:t>
      </w:r>
      <w:r w:rsidRPr="008422ED">
        <w:rPr>
          <w:sz w:val="26"/>
          <w:szCs w:val="26"/>
        </w:rPr>
        <w:tab/>
        <w:t>Покупатель вправе приостановить осуществление платежей, причитающихся  Поставщику, независимо от наличия оснований и наступления сроков таких платежей, до уплаты штрафа, предусмотренного п. 7 настоящего Гарантийного письма, при этом  Покупатель не будет считаться просрочившим и/или нарушившим свои обязательства по Договору.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9.</w:t>
      </w:r>
      <w:r w:rsidRPr="008422ED">
        <w:rPr>
          <w:sz w:val="26"/>
          <w:szCs w:val="26"/>
        </w:rPr>
        <w:tab/>
        <w:t xml:space="preserve">Обязательства Поставщика 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7, 9, 10 продолжают действовать в течение 4 (четырех) лет после окончания срока действия договора.  </w:t>
      </w:r>
    </w:p>
    <w:p w:rsidR="00636CC0" w:rsidRPr="008422ED" w:rsidRDefault="00636CC0" w:rsidP="00D254EE">
      <w:pPr>
        <w:ind w:left="-284"/>
        <w:jc w:val="both"/>
        <w:rPr>
          <w:sz w:val="26"/>
          <w:szCs w:val="26"/>
        </w:rPr>
      </w:pPr>
      <w:r w:rsidRPr="008422ED">
        <w:rPr>
          <w:sz w:val="26"/>
          <w:szCs w:val="26"/>
        </w:rPr>
        <w:t>10.</w:t>
      </w:r>
      <w:r w:rsidR="00D20A34" w:rsidRPr="008422ED">
        <w:rPr>
          <w:sz w:val="26"/>
          <w:szCs w:val="26"/>
        </w:rPr>
        <w:t xml:space="preserve"> </w:t>
      </w:r>
      <w:r w:rsidRPr="008422ED">
        <w:rPr>
          <w:sz w:val="26"/>
          <w:szCs w:val="26"/>
        </w:rPr>
        <w:t xml:space="preserve">Настоящее Гарантийное письмо составлено в одном оригинальном экземпляре, передаваемое Покупателю. Копия такого экземпляра с отметкой Покупателя в получении имеет равную с оригиналом юридическую силу.  </w:t>
      </w:r>
    </w:p>
    <w:p w:rsidR="00636CC0" w:rsidRPr="008422ED" w:rsidRDefault="00636CC0" w:rsidP="00636CC0">
      <w:pPr>
        <w:ind w:left="-284"/>
        <w:rPr>
          <w:sz w:val="26"/>
          <w:szCs w:val="26"/>
        </w:rPr>
      </w:pPr>
    </w:p>
    <w:p w:rsidR="00D20A34" w:rsidRPr="008422ED" w:rsidRDefault="00D20A34" w:rsidP="00D20A34">
      <w:pPr>
        <w:shd w:val="clear" w:color="auto" w:fill="FFFFFF"/>
        <w:ind w:left="-284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 xml:space="preserve">Генеральный директор  </w:t>
      </w:r>
    </w:p>
    <w:p w:rsidR="00D20A34" w:rsidRPr="008422ED" w:rsidRDefault="00536B96" w:rsidP="00D20A34">
      <w:pPr>
        <w:shd w:val="clear" w:color="auto" w:fill="FFFFFF"/>
        <w:ind w:left="-284"/>
        <w:jc w:val="both"/>
        <w:rPr>
          <w:sz w:val="26"/>
          <w:szCs w:val="26"/>
        </w:rPr>
      </w:pPr>
      <w:r w:rsidRPr="008422ED">
        <w:rPr>
          <w:b/>
          <w:sz w:val="26"/>
          <w:szCs w:val="26"/>
        </w:rPr>
        <w:t xml:space="preserve">                                                                                                               </w:t>
      </w:r>
      <w:r w:rsidR="00D20A34" w:rsidRPr="008422ED">
        <w:rPr>
          <w:b/>
          <w:sz w:val="26"/>
          <w:szCs w:val="26"/>
        </w:rPr>
        <w:t xml:space="preserve">_____________________ </w:t>
      </w:r>
      <w:r w:rsidRPr="008422ED">
        <w:rPr>
          <w:b/>
          <w:sz w:val="26"/>
          <w:szCs w:val="26"/>
        </w:rPr>
        <w:t xml:space="preserve">     </w:t>
      </w:r>
    </w:p>
    <w:p w:rsidR="00D20A34" w:rsidRPr="008422ED" w:rsidRDefault="00D20A34" w:rsidP="00D20A34">
      <w:pPr>
        <w:shd w:val="clear" w:color="auto" w:fill="FFFFFF"/>
        <w:ind w:left="-284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 xml:space="preserve">                   </w:t>
      </w:r>
    </w:p>
    <w:p w:rsidR="00636CC0" w:rsidRPr="008422ED" w:rsidRDefault="00636CC0" w:rsidP="00636CC0">
      <w:pPr>
        <w:ind w:left="-284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                                                                     </w:t>
      </w:r>
      <w:proofErr w:type="spellStart"/>
      <w:r w:rsidRPr="008422ED">
        <w:rPr>
          <w:sz w:val="26"/>
          <w:szCs w:val="26"/>
        </w:rPr>
        <w:t>М.п</w:t>
      </w:r>
      <w:proofErr w:type="spellEnd"/>
      <w:r w:rsidRPr="008422ED">
        <w:rPr>
          <w:sz w:val="26"/>
          <w:szCs w:val="26"/>
        </w:rPr>
        <w:t xml:space="preserve">. </w:t>
      </w:r>
    </w:p>
    <w:p w:rsidR="00636CC0" w:rsidRPr="008422ED" w:rsidRDefault="00636CC0" w:rsidP="00636CC0">
      <w:pPr>
        <w:ind w:left="-284"/>
        <w:rPr>
          <w:sz w:val="26"/>
          <w:szCs w:val="26"/>
        </w:rPr>
      </w:pPr>
    </w:p>
    <w:p w:rsidR="00636CC0" w:rsidRPr="008422ED" w:rsidRDefault="00636CC0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636CC0">
      <w:pPr>
        <w:ind w:left="-284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                                                         Приложение № 3 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              </w:t>
      </w:r>
      <w:r w:rsidR="008422ED">
        <w:rPr>
          <w:sz w:val="26"/>
          <w:szCs w:val="26"/>
        </w:rPr>
        <w:t xml:space="preserve">                    </w:t>
      </w:r>
      <w:r w:rsidRPr="008422ED">
        <w:rPr>
          <w:sz w:val="26"/>
          <w:szCs w:val="26"/>
        </w:rPr>
        <w:t xml:space="preserve">             к договору купли-продажи № ______             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                                                           от «_____»___________201</w:t>
      </w:r>
      <w:r w:rsidR="0051737F" w:rsidRPr="008422ED">
        <w:rPr>
          <w:sz w:val="26"/>
          <w:szCs w:val="26"/>
        </w:rPr>
        <w:t>6</w:t>
      </w:r>
      <w:r w:rsidRPr="008422ED">
        <w:rPr>
          <w:sz w:val="26"/>
          <w:szCs w:val="26"/>
        </w:rPr>
        <w:t xml:space="preserve"> г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                                                 АНТИКОРРУПЦИОННАЯ ОГОВОРКА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Статья 1.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 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Статья 2.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 В случае если представитель/представители АО «ДРСК»  в ходе исполнения настоящего Договора склоняют Продавца 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</w:t>
      </w:r>
      <w:r w:rsidRPr="008422ED">
        <w:rPr>
          <w:sz w:val="26"/>
          <w:szCs w:val="26"/>
        </w:rPr>
        <w:lastRenderedPageBreak/>
        <w:t xml:space="preserve">доходов, полученных преступным путем </w:t>
      </w:r>
      <w:r w:rsidR="00375401" w:rsidRPr="008422ED">
        <w:rPr>
          <w:sz w:val="26"/>
          <w:szCs w:val="26"/>
        </w:rPr>
        <w:t>Продавец обязан</w:t>
      </w:r>
      <w:r w:rsidRPr="008422ED">
        <w:rPr>
          <w:sz w:val="26"/>
          <w:szCs w:val="26"/>
        </w:rPr>
        <w:t xml:space="preserve"> направить об этом соответствующие обращение на «Линию доверия» посредством: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1.Специализированной формы обратной связи «Линия доверия» на сайте по адресу в Интернете: http://www.rao-esv.ru/fraud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 xml:space="preserve">2.Электронной почты на адрес: fraud@rao-esv.ru 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3.Обращения на телефонный автоответчик по номеру + 7 (495) 287-67-05 (круглосуточно).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Статья 3.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sz w:val="26"/>
          <w:szCs w:val="26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№3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Покупатель:                                                                             Продавец:</w:t>
      </w:r>
    </w:p>
    <w:p w:rsidR="00A63F36" w:rsidRPr="008422ED" w:rsidRDefault="00A63F36" w:rsidP="00A63F36">
      <w:pPr>
        <w:jc w:val="both"/>
        <w:rPr>
          <w:b/>
          <w:sz w:val="26"/>
          <w:szCs w:val="26"/>
        </w:rPr>
      </w:pPr>
    </w:p>
    <w:p w:rsidR="00A63F36" w:rsidRPr="008422ED" w:rsidRDefault="00A63F36" w:rsidP="00A63F36">
      <w:pPr>
        <w:jc w:val="both"/>
        <w:rPr>
          <w:b/>
          <w:sz w:val="26"/>
          <w:szCs w:val="26"/>
        </w:rPr>
      </w:pPr>
      <w:r w:rsidRPr="008422ED">
        <w:rPr>
          <w:b/>
          <w:sz w:val="26"/>
          <w:szCs w:val="26"/>
        </w:rPr>
        <w:t>Директор филиала АО «ДРСК»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b/>
          <w:sz w:val="26"/>
          <w:szCs w:val="26"/>
        </w:rPr>
        <w:t xml:space="preserve">«Амурские электрические сети»                          </w:t>
      </w:r>
    </w:p>
    <w:p w:rsidR="00A63F36" w:rsidRPr="008422ED" w:rsidRDefault="00A63F36" w:rsidP="00A63F36">
      <w:pPr>
        <w:jc w:val="both"/>
        <w:rPr>
          <w:sz w:val="26"/>
          <w:szCs w:val="26"/>
        </w:rPr>
      </w:pPr>
    </w:p>
    <w:p w:rsidR="00A63F36" w:rsidRPr="008422ED" w:rsidRDefault="00A63F36" w:rsidP="00A63F36">
      <w:pPr>
        <w:jc w:val="both"/>
        <w:rPr>
          <w:sz w:val="26"/>
          <w:szCs w:val="26"/>
        </w:rPr>
      </w:pPr>
      <w:r w:rsidRPr="008422ED">
        <w:rPr>
          <w:b/>
          <w:sz w:val="26"/>
          <w:szCs w:val="26"/>
        </w:rPr>
        <w:t xml:space="preserve">_________________Е.В. </w:t>
      </w:r>
      <w:proofErr w:type="spellStart"/>
      <w:r w:rsidRPr="008422ED">
        <w:rPr>
          <w:b/>
          <w:sz w:val="26"/>
          <w:szCs w:val="26"/>
        </w:rPr>
        <w:t>Семенюк</w:t>
      </w:r>
      <w:proofErr w:type="spellEnd"/>
      <w:r w:rsidRPr="008422ED">
        <w:rPr>
          <w:b/>
          <w:sz w:val="26"/>
          <w:szCs w:val="26"/>
        </w:rPr>
        <w:tab/>
      </w:r>
      <w:r w:rsidRPr="008422ED">
        <w:rPr>
          <w:sz w:val="26"/>
          <w:szCs w:val="26"/>
        </w:rPr>
        <w:t xml:space="preserve">                      </w:t>
      </w:r>
      <w:r w:rsidRPr="008422ED">
        <w:rPr>
          <w:b/>
          <w:sz w:val="26"/>
          <w:szCs w:val="26"/>
        </w:rPr>
        <w:t>_______________</w:t>
      </w:r>
      <w:r w:rsidRPr="008422ED">
        <w:rPr>
          <w:sz w:val="26"/>
          <w:szCs w:val="26"/>
        </w:rPr>
        <w:t xml:space="preserve"> </w:t>
      </w:r>
    </w:p>
    <w:p w:rsidR="00A63F36" w:rsidRPr="008422ED" w:rsidRDefault="00A63F36" w:rsidP="00A63F36">
      <w:pPr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Pr="008422ED" w:rsidRDefault="00084262" w:rsidP="00636CC0">
      <w:pPr>
        <w:ind w:left="-284"/>
        <w:rPr>
          <w:sz w:val="26"/>
          <w:szCs w:val="26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Default="00084262" w:rsidP="00636CC0">
      <w:pPr>
        <w:ind w:left="-284"/>
        <w:rPr>
          <w:sz w:val="24"/>
          <w:szCs w:val="24"/>
        </w:rPr>
      </w:pPr>
    </w:p>
    <w:p w:rsidR="00084262" w:rsidRPr="00084262" w:rsidRDefault="00084262" w:rsidP="00A63F36">
      <w:pPr>
        <w:ind w:left="-284"/>
        <w:rPr>
          <w:sz w:val="24"/>
          <w:szCs w:val="24"/>
        </w:rPr>
      </w:pPr>
      <w:r w:rsidRPr="00084262">
        <w:rPr>
          <w:sz w:val="24"/>
          <w:szCs w:val="24"/>
        </w:rPr>
        <w:t xml:space="preserve">                                               </w:t>
      </w:r>
      <w:r w:rsidR="008E1B19">
        <w:rPr>
          <w:sz w:val="24"/>
          <w:szCs w:val="24"/>
        </w:rPr>
        <w:t xml:space="preserve">                    </w:t>
      </w:r>
      <w:r w:rsidRPr="00084262">
        <w:rPr>
          <w:sz w:val="24"/>
          <w:szCs w:val="24"/>
        </w:rPr>
        <w:t xml:space="preserve"> </w:t>
      </w:r>
    </w:p>
    <w:p w:rsidR="00084262" w:rsidRPr="00636CC0" w:rsidRDefault="00084262" w:rsidP="00636CC0">
      <w:pPr>
        <w:ind w:left="-284"/>
        <w:rPr>
          <w:sz w:val="24"/>
          <w:szCs w:val="24"/>
        </w:rPr>
      </w:pPr>
    </w:p>
    <w:sectPr w:rsidR="00084262" w:rsidRPr="00636CC0" w:rsidSect="008422E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A71"/>
    <w:rsid w:val="00004299"/>
    <w:rsid w:val="00023A99"/>
    <w:rsid w:val="00047581"/>
    <w:rsid w:val="0007067E"/>
    <w:rsid w:val="0007451E"/>
    <w:rsid w:val="00084262"/>
    <w:rsid w:val="000B05E8"/>
    <w:rsid w:val="000B645E"/>
    <w:rsid w:val="000E4DB1"/>
    <w:rsid w:val="00112444"/>
    <w:rsid w:val="00112DC8"/>
    <w:rsid w:val="00116572"/>
    <w:rsid w:val="0014635F"/>
    <w:rsid w:val="00174D72"/>
    <w:rsid w:val="001C7F55"/>
    <w:rsid w:val="001E1898"/>
    <w:rsid w:val="00201D25"/>
    <w:rsid w:val="00204176"/>
    <w:rsid w:val="002047BE"/>
    <w:rsid w:val="00212646"/>
    <w:rsid w:val="00247D40"/>
    <w:rsid w:val="00260AD9"/>
    <w:rsid w:val="00274900"/>
    <w:rsid w:val="00286CFE"/>
    <w:rsid w:val="002A5EB6"/>
    <w:rsid w:val="002B5676"/>
    <w:rsid w:val="002E2C7A"/>
    <w:rsid w:val="002E4CBD"/>
    <w:rsid w:val="002F3EDC"/>
    <w:rsid w:val="002F6D56"/>
    <w:rsid w:val="00304E44"/>
    <w:rsid w:val="00315839"/>
    <w:rsid w:val="00341FDB"/>
    <w:rsid w:val="00353BFC"/>
    <w:rsid w:val="0036089A"/>
    <w:rsid w:val="00361C7E"/>
    <w:rsid w:val="0037150F"/>
    <w:rsid w:val="00375401"/>
    <w:rsid w:val="003A2472"/>
    <w:rsid w:val="003B34D2"/>
    <w:rsid w:val="003B41DF"/>
    <w:rsid w:val="003C6210"/>
    <w:rsid w:val="003D30E0"/>
    <w:rsid w:val="003D7122"/>
    <w:rsid w:val="003F284F"/>
    <w:rsid w:val="004B4BA5"/>
    <w:rsid w:val="004D05AD"/>
    <w:rsid w:val="0051737F"/>
    <w:rsid w:val="00536B96"/>
    <w:rsid w:val="00543AD4"/>
    <w:rsid w:val="00552D25"/>
    <w:rsid w:val="005625DD"/>
    <w:rsid w:val="00564783"/>
    <w:rsid w:val="00576139"/>
    <w:rsid w:val="0058448D"/>
    <w:rsid w:val="00585E8A"/>
    <w:rsid w:val="005B44E1"/>
    <w:rsid w:val="005C0835"/>
    <w:rsid w:val="005C1407"/>
    <w:rsid w:val="005D613C"/>
    <w:rsid w:val="005F17A4"/>
    <w:rsid w:val="00611C56"/>
    <w:rsid w:val="00613F3D"/>
    <w:rsid w:val="00623265"/>
    <w:rsid w:val="00623FEC"/>
    <w:rsid w:val="00636CC0"/>
    <w:rsid w:val="006E1C76"/>
    <w:rsid w:val="00732CCA"/>
    <w:rsid w:val="00756E86"/>
    <w:rsid w:val="00782C9B"/>
    <w:rsid w:val="00784A62"/>
    <w:rsid w:val="007B057E"/>
    <w:rsid w:val="007D226D"/>
    <w:rsid w:val="008422ED"/>
    <w:rsid w:val="00845AFB"/>
    <w:rsid w:val="00852F88"/>
    <w:rsid w:val="00864AD1"/>
    <w:rsid w:val="00884C4F"/>
    <w:rsid w:val="008C2FD3"/>
    <w:rsid w:val="008E1B19"/>
    <w:rsid w:val="008E7805"/>
    <w:rsid w:val="008E7F8C"/>
    <w:rsid w:val="008F5796"/>
    <w:rsid w:val="00940FE3"/>
    <w:rsid w:val="00941733"/>
    <w:rsid w:val="00956AFA"/>
    <w:rsid w:val="009635AB"/>
    <w:rsid w:val="00964603"/>
    <w:rsid w:val="00976FB5"/>
    <w:rsid w:val="009771B7"/>
    <w:rsid w:val="009832BA"/>
    <w:rsid w:val="00996B7F"/>
    <w:rsid w:val="009B1735"/>
    <w:rsid w:val="009B30BA"/>
    <w:rsid w:val="009C0D6D"/>
    <w:rsid w:val="009C470F"/>
    <w:rsid w:val="009D1D3A"/>
    <w:rsid w:val="009E5521"/>
    <w:rsid w:val="009E6519"/>
    <w:rsid w:val="009F05BA"/>
    <w:rsid w:val="00A21C83"/>
    <w:rsid w:val="00A30446"/>
    <w:rsid w:val="00A57A71"/>
    <w:rsid w:val="00A62E11"/>
    <w:rsid w:val="00A63F36"/>
    <w:rsid w:val="00A66CFE"/>
    <w:rsid w:val="00AA1CD4"/>
    <w:rsid w:val="00AE6CF5"/>
    <w:rsid w:val="00AF6234"/>
    <w:rsid w:val="00B13E48"/>
    <w:rsid w:val="00B2133D"/>
    <w:rsid w:val="00B37F42"/>
    <w:rsid w:val="00B4520C"/>
    <w:rsid w:val="00B52116"/>
    <w:rsid w:val="00B71592"/>
    <w:rsid w:val="00B87F3B"/>
    <w:rsid w:val="00B9527B"/>
    <w:rsid w:val="00BC3718"/>
    <w:rsid w:val="00BF2D5F"/>
    <w:rsid w:val="00BF7479"/>
    <w:rsid w:val="00C3079E"/>
    <w:rsid w:val="00C4461C"/>
    <w:rsid w:val="00C54863"/>
    <w:rsid w:val="00C61DB9"/>
    <w:rsid w:val="00CA08A3"/>
    <w:rsid w:val="00CC7875"/>
    <w:rsid w:val="00CF1E2F"/>
    <w:rsid w:val="00D06A7A"/>
    <w:rsid w:val="00D20A34"/>
    <w:rsid w:val="00D254EE"/>
    <w:rsid w:val="00D25B79"/>
    <w:rsid w:val="00D40103"/>
    <w:rsid w:val="00D54751"/>
    <w:rsid w:val="00D64C26"/>
    <w:rsid w:val="00D74997"/>
    <w:rsid w:val="00D86524"/>
    <w:rsid w:val="00DD7611"/>
    <w:rsid w:val="00E25CFF"/>
    <w:rsid w:val="00E372F1"/>
    <w:rsid w:val="00E67CDB"/>
    <w:rsid w:val="00E7629D"/>
    <w:rsid w:val="00EC6399"/>
    <w:rsid w:val="00F1288C"/>
    <w:rsid w:val="00F41FC8"/>
    <w:rsid w:val="00F45CF5"/>
    <w:rsid w:val="00F82545"/>
    <w:rsid w:val="00F87221"/>
    <w:rsid w:val="00FA0C91"/>
    <w:rsid w:val="00FB5EA2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7A71"/>
    <w:rPr>
      <w:sz w:val="22"/>
    </w:rPr>
  </w:style>
  <w:style w:type="paragraph" w:styleId="4">
    <w:name w:val="heading 4"/>
    <w:basedOn w:val="a"/>
    <w:next w:val="a"/>
    <w:qFormat/>
    <w:rsid w:val="00A57A71"/>
    <w:pPr>
      <w:keepNext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A57A71"/>
    <w:rPr>
      <w:sz w:val="22"/>
      <w:lang w:val="ru-RU" w:eastAsia="ru-RU" w:bidi="ar-SA"/>
    </w:rPr>
  </w:style>
  <w:style w:type="paragraph" w:styleId="a4">
    <w:name w:val="Body Text"/>
    <w:basedOn w:val="a"/>
    <w:link w:val="a3"/>
    <w:rsid w:val="00A57A71"/>
    <w:pPr>
      <w:spacing w:after="120"/>
    </w:pPr>
  </w:style>
  <w:style w:type="paragraph" w:styleId="2">
    <w:name w:val="Body Text 2"/>
    <w:basedOn w:val="a"/>
    <w:rsid w:val="00A57A71"/>
    <w:pPr>
      <w:spacing w:after="120" w:line="480" w:lineRule="auto"/>
    </w:pPr>
  </w:style>
  <w:style w:type="paragraph" w:styleId="3">
    <w:name w:val="Body Text 3"/>
    <w:basedOn w:val="a"/>
    <w:rsid w:val="00A57A71"/>
    <w:pPr>
      <w:jc w:val="both"/>
    </w:pPr>
    <w:rPr>
      <w:sz w:val="20"/>
    </w:rPr>
  </w:style>
  <w:style w:type="character" w:customStyle="1" w:styleId="a5">
    <w:name w:val="Обычный + Черный Знак"/>
    <w:aliases w:val="По ширине Знак,Узор: Нет (Белый) Знак"/>
    <w:link w:val="a6"/>
    <w:locked/>
    <w:rsid w:val="00A57A71"/>
    <w:rPr>
      <w:sz w:val="22"/>
      <w:szCs w:val="22"/>
      <w:lang w:val="ru-RU" w:eastAsia="ru-RU" w:bidi="ar-SA"/>
    </w:rPr>
  </w:style>
  <w:style w:type="paragraph" w:customStyle="1" w:styleId="a6">
    <w:name w:val="Обычный + Черный"/>
    <w:aliases w:val="По ширине,Узор: Нет (Белый)"/>
    <w:basedOn w:val="a"/>
    <w:link w:val="a5"/>
    <w:rsid w:val="00A57A71"/>
    <w:pPr>
      <w:jc w:val="both"/>
    </w:pPr>
    <w:rPr>
      <w:szCs w:val="22"/>
    </w:rPr>
  </w:style>
  <w:style w:type="table" w:styleId="a7">
    <w:name w:val="Table Grid"/>
    <w:basedOn w:val="a1"/>
    <w:rsid w:val="00A57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F6234"/>
    <w:rPr>
      <w:color w:val="0000FF"/>
      <w:u w:val="single"/>
    </w:rPr>
  </w:style>
  <w:style w:type="character" w:styleId="a9">
    <w:name w:val="FollowedHyperlink"/>
    <w:uiPriority w:val="99"/>
    <w:unhideWhenUsed/>
    <w:rsid w:val="00AF6234"/>
    <w:rPr>
      <w:color w:val="800080"/>
      <w:u w:val="single"/>
    </w:rPr>
  </w:style>
  <w:style w:type="paragraph" w:styleId="aa">
    <w:name w:val="Balloon Text"/>
    <w:basedOn w:val="a"/>
    <w:link w:val="ab"/>
    <w:rsid w:val="00353B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353BF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A08A3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0CE63-08C7-4238-B7C8-74821838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3067</Words>
  <Characters>17486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№________</vt:lpstr>
    </vt:vector>
  </TitlesOfParts>
  <Company>MoBIL GROUP</Company>
  <LinksUpToDate>false</LinksUpToDate>
  <CharactersWithSpaces>20512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№________</dc:title>
  <dc:creator>omts10</dc:creator>
  <cp:lastModifiedBy>Завгородняя Наталья Алексеевна</cp:lastModifiedBy>
  <cp:revision>3</cp:revision>
  <cp:lastPrinted>2016-10-05T23:58:00Z</cp:lastPrinted>
  <dcterms:created xsi:type="dcterms:W3CDTF">2016-12-01T07:07:00Z</dcterms:created>
  <dcterms:modified xsi:type="dcterms:W3CDTF">2016-12-01T07:15:00Z</dcterms:modified>
</cp:coreProperties>
</file>