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BD71B6">
        <w:rPr>
          <w:color w:val="000000"/>
          <w:sz w:val="22"/>
          <w:szCs w:val="22"/>
        </w:rPr>
        <w:t xml:space="preserve"> указанным в Приложение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«Приморские</w:t>
      </w:r>
      <w:r w:rsidR="003550DB">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B80431">
        <w:rPr>
          <w:sz w:val="23"/>
          <w:szCs w:val="23"/>
        </w:rPr>
        <w:t>д</w:t>
      </w:r>
      <w:bookmarkStart w:id="0" w:name="_GoBack"/>
      <w:bookmarkEnd w:id="0"/>
      <w:r w:rsidR="00B80431" w:rsidRPr="00FD10FF">
        <w:rPr>
          <w:sz w:val="23"/>
          <w:szCs w:val="23"/>
        </w:rPr>
        <w:t>еклараций соответствия</w:t>
      </w:r>
      <w:r w:rsidR="00B80431" w:rsidRPr="00E957EA">
        <w:rPr>
          <w:sz w:val="22"/>
          <w:szCs w:val="22"/>
        </w:rPr>
        <w:t xml:space="preserve"> </w:t>
      </w:r>
      <w:r w:rsidRPr="00E957EA">
        <w:rPr>
          <w:sz w:val="22"/>
          <w:szCs w:val="22"/>
        </w:rPr>
        <w:t xml:space="preserve">ГОСТу,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637A65" w:rsidRDefault="0066400C" w:rsidP="00637A6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0160D">
        <w:rPr>
          <w:color w:val="000000"/>
          <w:sz w:val="22"/>
          <w:szCs w:val="22"/>
        </w:rPr>
        <w:t>.</w:t>
      </w:r>
      <w:r w:rsidR="00637A65" w:rsidRPr="00637A65">
        <w:rPr>
          <w:sz w:val="23"/>
        </w:rPr>
        <w:t xml:space="preserve"> </w:t>
      </w:r>
      <w:r w:rsidR="00637A65" w:rsidRPr="00B944B0">
        <w:rPr>
          <w:sz w:val="23"/>
        </w:rPr>
        <w:t xml:space="preserve">Гарантия на защиту от коррозии, при отсутствии механических повреждений </w:t>
      </w:r>
      <w:r w:rsidR="00637A65">
        <w:rPr>
          <w:sz w:val="23"/>
        </w:rPr>
        <w:t>___________ лет.</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41756A" w:rsidRPr="00F84220" w:rsidRDefault="007E29E2" w:rsidP="00F84220">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w:t>
      </w:r>
      <w:r w:rsidR="00F84220">
        <w:rPr>
          <w:b/>
          <w:i/>
          <w:color w:val="000000"/>
          <w:sz w:val="22"/>
          <w:szCs w:val="22"/>
        </w:rPr>
        <w:t>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F84220" w:rsidRDefault="00FD7827" w:rsidP="00F84220">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r w:rsidR="00F84220" w:rsidRPr="00F84220">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41756A">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4311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4311E">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74311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F84220" w:rsidRDefault="002A7423" w:rsidP="00F8422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680FB4" w:rsidRDefault="00CF1F76" w:rsidP="00A23441">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A23441">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ИНН 2801108200</w:t>
            </w:r>
          </w:p>
          <w:p w:rsidR="00CF1F76" w:rsidRPr="00680FB4" w:rsidRDefault="00CF1F76" w:rsidP="00A23441">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A23441">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A23441">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A23441">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A23441">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A23441">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A23441">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A23441">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A23441">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064BC4">
        <w:trPr>
          <w:trHeight w:val="218"/>
        </w:trPr>
        <w:tc>
          <w:tcPr>
            <w:tcW w:w="4502" w:type="dxa"/>
          </w:tcPr>
          <w:p w:rsidR="0074311E" w:rsidRPr="001F7A79" w:rsidRDefault="0074311E" w:rsidP="00064BC4">
            <w:pPr>
              <w:numPr>
                <w:ilvl w:val="12"/>
                <w:numId w:val="0"/>
              </w:numPr>
              <w:jc w:val="center"/>
              <w:rPr>
                <w:b/>
                <w:sz w:val="22"/>
                <w:szCs w:val="22"/>
              </w:rPr>
            </w:pPr>
            <w:r w:rsidRPr="001F7A79">
              <w:rPr>
                <w:b/>
                <w:sz w:val="22"/>
                <w:szCs w:val="22"/>
              </w:rPr>
              <w:t>ПОСТАВЩИК</w:t>
            </w:r>
          </w:p>
          <w:p w:rsidR="0074311E" w:rsidRPr="001F7A79" w:rsidRDefault="0074311E" w:rsidP="00064BC4">
            <w:pPr>
              <w:numPr>
                <w:ilvl w:val="12"/>
                <w:numId w:val="0"/>
              </w:numPr>
              <w:jc w:val="center"/>
              <w:rPr>
                <w:b/>
                <w:bCs/>
                <w:sz w:val="22"/>
                <w:szCs w:val="22"/>
              </w:rPr>
            </w:pPr>
          </w:p>
          <w:p w:rsidR="0074311E" w:rsidRPr="001F7A79" w:rsidRDefault="0074311E" w:rsidP="00064BC4">
            <w:pPr>
              <w:numPr>
                <w:ilvl w:val="12"/>
                <w:numId w:val="0"/>
              </w:numPr>
              <w:jc w:val="center"/>
              <w:rPr>
                <w:b/>
                <w:sz w:val="22"/>
                <w:szCs w:val="22"/>
              </w:rPr>
            </w:pPr>
          </w:p>
        </w:tc>
        <w:tc>
          <w:tcPr>
            <w:tcW w:w="452" w:type="dxa"/>
            <w:tcBorders>
              <w:right w:val="single" w:sz="4" w:space="0" w:color="auto"/>
            </w:tcBorders>
          </w:tcPr>
          <w:p w:rsidR="0074311E" w:rsidRPr="001F7A79" w:rsidRDefault="0074311E" w:rsidP="00064BC4">
            <w:pPr>
              <w:numPr>
                <w:ilvl w:val="12"/>
                <w:numId w:val="0"/>
              </w:numPr>
              <w:jc w:val="both"/>
              <w:rPr>
                <w:sz w:val="22"/>
                <w:szCs w:val="22"/>
              </w:rPr>
            </w:pPr>
          </w:p>
        </w:tc>
        <w:tc>
          <w:tcPr>
            <w:tcW w:w="4969" w:type="dxa"/>
            <w:tcBorders>
              <w:left w:val="single" w:sz="4" w:space="0" w:color="auto"/>
            </w:tcBorders>
          </w:tcPr>
          <w:p w:rsidR="0074311E" w:rsidRPr="0041756A" w:rsidRDefault="0074311E" w:rsidP="00064BC4">
            <w:pPr>
              <w:pStyle w:val="a3"/>
              <w:numPr>
                <w:ilvl w:val="12"/>
                <w:numId w:val="0"/>
              </w:numPr>
              <w:jc w:val="center"/>
              <w:rPr>
                <w:b/>
                <w:sz w:val="22"/>
                <w:szCs w:val="22"/>
              </w:rPr>
            </w:pPr>
            <w:r w:rsidRPr="0041756A">
              <w:rPr>
                <w:b/>
                <w:sz w:val="22"/>
                <w:szCs w:val="22"/>
              </w:rPr>
              <w:t>ПОКУПАТЕЛЬ</w:t>
            </w:r>
          </w:p>
          <w:p w:rsidR="0074311E" w:rsidRPr="0041756A" w:rsidRDefault="0074311E" w:rsidP="00064BC4">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064BC4">
            <w:pPr>
              <w:numPr>
                <w:ilvl w:val="12"/>
                <w:numId w:val="0"/>
              </w:numPr>
              <w:jc w:val="center"/>
              <w:rPr>
                <w:sz w:val="22"/>
                <w:szCs w:val="22"/>
              </w:rPr>
            </w:pPr>
          </w:p>
          <w:p w:rsidR="0074311E" w:rsidRPr="001F7A79" w:rsidRDefault="0074311E" w:rsidP="00064BC4">
            <w:pPr>
              <w:numPr>
                <w:ilvl w:val="12"/>
                <w:numId w:val="0"/>
              </w:numPr>
              <w:jc w:val="center"/>
              <w:rPr>
                <w:sz w:val="22"/>
                <w:szCs w:val="22"/>
              </w:rPr>
            </w:pPr>
          </w:p>
        </w:tc>
      </w:tr>
      <w:tr w:rsidR="0074311E" w:rsidRPr="001F7A79" w:rsidTr="00064BC4">
        <w:trPr>
          <w:trHeight w:val="1325"/>
        </w:trPr>
        <w:tc>
          <w:tcPr>
            <w:tcW w:w="4502" w:type="dxa"/>
          </w:tcPr>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064BC4">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064BC4">
            <w:pPr>
              <w:numPr>
                <w:ilvl w:val="12"/>
                <w:numId w:val="0"/>
              </w:numPr>
              <w:spacing w:line="240" w:lineRule="atLeast"/>
              <w:rPr>
                <w:b/>
                <w:bCs/>
                <w:sz w:val="22"/>
                <w:szCs w:val="22"/>
              </w:rPr>
            </w:pPr>
          </w:p>
          <w:p w:rsidR="0074311E" w:rsidRDefault="0074311E" w:rsidP="00064BC4">
            <w:pPr>
              <w:numPr>
                <w:ilvl w:val="12"/>
                <w:numId w:val="0"/>
              </w:numPr>
              <w:rPr>
                <w:b/>
                <w:bCs/>
                <w:sz w:val="22"/>
                <w:szCs w:val="22"/>
              </w:rPr>
            </w:pPr>
          </w:p>
          <w:p w:rsidR="0074311E" w:rsidRDefault="0074311E" w:rsidP="00064BC4">
            <w:pPr>
              <w:numPr>
                <w:ilvl w:val="12"/>
                <w:numId w:val="0"/>
              </w:numPr>
              <w:rPr>
                <w:b/>
                <w:bCs/>
                <w:sz w:val="22"/>
                <w:szCs w:val="22"/>
              </w:rPr>
            </w:pPr>
          </w:p>
          <w:p w:rsidR="0074311E" w:rsidRPr="001F7A79" w:rsidRDefault="0074311E" w:rsidP="00064BC4">
            <w:pPr>
              <w:numPr>
                <w:ilvl w:val="12"/>
                <w:numId w:val="0"/>
              </w:numPr>
              <w:rPr>
                <w:b/>
                <w:bCs/>
                <w:sz w:val="22"/>
                <w:szCs w:val="22"/>
              </w:rPr>
            </w:pPr>
          </w:p>
          <w:p w:rsidR="0074311E" w:rsidRPr="001F7A79" w:rsidRDefault="0074311E" w:rsidP="00064BC4">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A742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2A742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120" w:rsidRDefault="00C65120" w:rsidP="00070A4C">
      <w:r>
        <w:separator/>
      </w:r>
    </w:p>
  </w:endnote>
  <w:endnote w:type="continuationSeparator" w:id="0">
    <w:p w:rsidR="00C65120" w:rsidRDefault="00C6512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120" w:rsidRDefault="00C65120" w:rsidP="00070A4C">
      <w:r>
        <w:separator/>
      </w:r>
    </w:p>
  </w:footnote>
  <w:footnote w:type="continuationSeparator" w:id="0">
    <w:p w:rsidR="00C65120" w:rsidRDefault="00C6512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02D7"/>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CEA"/>
    <w:rsid w:val="004F058C"/>
    <w:rsid w:val="005127D5"/>
    <w:rsid w:val="00517ECA"/>
    <w:rsid w:val="005219AC"/>
    <w:rsid w:val="0057671C"/>
    <w:rsid w:val="005A0B91"/>
    <w:rsid w:val="005A4CD1"/>
    <w:rsid w:val="005B4BF0"/>
    <w:rsid w:val="005B629C"/>
    <w:rsid w:val="005C44CE"/>
    <w:rsid w:val="005C5145"/>
    <w:rsid w:val="005E672D"/>
    <w:rsid w:val="00625976"/>
    <w:rsid w:val="00635912"/>
    <w:rsid w:val="00637A65"/>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54F3"/>
    <w:rsid w:val="00993DBB"/>
    <w:rsid w:val="009B04C1"/>
    <w:rsid w:val="009B15E2"/>
    <w:rsid w:val="009B657B"/>
    <w:rsid w:val="009C2B22"/>
    <w:rsid w:val="009C2DB1"/>
    <w:rsid w:val="009D323E"/>
    <w:rsid w:val="009F6E7A"/>
    <w:rsid w:val="00A069D2"/>
    <w:rsid w:val="00A06D10"/>
    <w:rsid w:val="00A23441"/>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79D1"/>
    <w:rsid w:val="00B60896"/>
    <w:rsid w:val="00B67394"/>
    <w:rsid w:val="00B80431"/>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5120"/>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514E7"/>
    <w:rsid w:val="00E6149F"/>
    <w:rsid w:val="00E72B23"/>
    <w:rsid w:val="00E90928"/>
    <w:rsid w:val="00E92B92"/>
    <w:rsid w:val="00E957EA"/>
    <w:rsid w:val="00EB1163"/>
    <w:rsid w:val="00EE2195"/>
    <w:rsid w:val="00EF5B68"/>
    <w:rsid w:val="00EF68DF"/>
    <w:rsid w:val="00F0160D"/>
    <w:rsid w:val="00F35BEE"/>
    <w:rsid w:val="00F538C4"/>
    <w:rsid w:val="00F56E2E"/>
    <w:rsid w:val="00F6234E"/>
    <w:rsid w:val="00F757E9"/>
    <w:rsid w:val="00F77952"/>
    <w:rsid w:val="00F84220"/>
    <w:rsid w:val="00F938E3"/>
    <w:rsid w:val="00FA2E27"/>
    <w:rsid w:val="00FA4462"/>
    <w:rsid w:val="00FA65E0"/>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27C94-EFCE-4792-8ACF-0CD2E8980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4098</Words>
  <Characters>23364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11</cp:revision>
  <cp:lastPrinted>2016-09-26T01:48:00Z</cp:lastPrinted>
  <dcterms:created xsi:type="dcterms:W3CDTF">2016-09-06T02:31:00Z</dcterms:created>
  <dcterms:modified xsi:type="dcterms:W3CDTF">2016-11-03T01:28:00Z</dcterms:modified>
</cp:coreProperties>
</file>