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4900">
        <w:rPr>
          <w:rFonts w:ascii="Times New Roman" w:hAnsi="Times New Roman"/>
          <w:bCs w:val="0"/>
          <w:caps/>
          <w:sz w:val="28"/>
          <w:szCs w:val="28"/>
        </w:rPr>
        <w:t>7</w:t>
      </w:r>
      <w:r w:rsidR="000D1939">
        <w:rPr>
          <w:rFonts w:ascii="Times New Roman" w:hAnsi="Times New Roman"/>
          <w:bCs w:val="0"/>
          <w:caps/>
          <w:sz w:val="28"/>
          <w:szCs w:val="28"/>
        </w:rPr>
        <w:t>75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8B3B96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электронному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0D1939" w:rsidRPr="005618F3">
        <w:rPr>
          <w:color w:val="000000" w:themeColor="text1"/>
          <w:sz w:val="26"/>
          <w:szCs w:val="26"/>
        </w:rPr>
        <w:t>«</w:t>
      </w:r>
      <w:r w:rsidR="000D1939" w:rsidRPr="005618F3">
        <w:rPr>
          <w:b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</w:r>
      <w:proofErr w:type="spellStart"/>
      <w:r w:rsidR="000D1939" w:rsidRPr="005618F3">
        <w:rPr>
          <w:b/>
          <w:color w:val="000000" w:themeColor="text1"/>
          <w:sz w:val="26"/>
          <w:szCs w:val="26"/>
        </w:rPr>
        <w:t>сдт</w:t>
      </w:r>
      <w:proofErr w:type="spellEnd"/>
      <w:r w:rsidR="000D1939" w:rsidRPr="005618F3">
        <w:rPr>
          <w:b/>
          <w:color w:val="000000" w:themeColor="text1"/>
          <w:sz w:val="26"/>
          <w:szCs w:val="26"/>
        </w:rPr>
        <w:t xml:space="preserve"> "</w:t>
      </w:r>
      <w:proofErr w:type="spellStart"/>
      <w:r w:rsidR="000D1939" w:rsidRPr="005618F3">
        <w:rPr>
          <w:b/>
          <w:color w:val="000000" w:themeColor="text1"/>
          <w:sz w:val="26"/>
          <w:szCs w:val="26"/>
        </w:rPr>
        <w:t>Росбакалея</w:t>
      </w:r>
      <w:proofErr w:type="spellEnd"/>
      <w:r w:rsidR="000D1939" w:rsidRPr="005618F3">
        <w:rPr>
          <w:b/>
          <w:color w:val="000000" w:themeColor="text1"/>
          <w:sz w:val="26"/>
          <w:szCs w:val="26"/>
        </w:rPr>
        <w:t xml:space="preserve">", с/т "Хабаровское", с. Виноградовка, </w:t>
      </w:r>
      <w:proofErr w:type="spellStart"/>
      <w:r w:rsidR="000D1939" w:rsidRPr="005618F3">
        <w:rPr>
          <w:b/>
          <w:color w:val="000000" w:themeColor="text1"/>
          <w:sz w:val="26"/>
          <w:szCs w:val="26"/>
        </w:rPr>
        <w:t>сдт</w:t>
      </w:r>
      <w:proofErr w:type="spellEnd"/>
      <w:r w:rsidR="000D1939" w:rsidRPr="005618F3">
        <w:rPr>
          <w:b/>
          <w:color w:val="000000" w:themeColor="text1"/>
          <w:sz w:val="26"/>
          <w:szCs w:val="26"/>
        </w:rPr>
        <w:t xml:space="preserve"> "Малиновка-2,", с Матвеевка, с. </w:t>
      </w:r>
      <w:proofErr w:type="spellStart"/>
      <w:r w:rsidR="000D1939" w:rsidRPr="005618F3">
        <w:rPr>
          <w:b/>
          <w:color w:val="000000" w:themeColor="text1"/>
          <w:sz w:val="26"/>
          <w:szCs w:val="26"/>
        </w:rPr>
        <w:t>Гаровка</w:t>
      </w:r>
      <w:proofErr w:type="spellEnd"/>
      <w:r w:rsidR="000D1939" w:rsidRPr="005618F3">
        <w:rPr>
          <w:b/>
          <w:color w:val="000000" w:themeColor="text1"/>
          <w:sz w:val="26"/>
          <w:szCs w:val="26"/>
        </w:rPr>
        <w:t xml:space="preserve">, </w:t>
      </w:r>
      <w:proofErr w:type="spellStart"/>
      <w:r w:rsidR="000D1939" w:rsidRPr="005618F3">
        <w:rPr>
          <w:b/>
          <w:color w:val="000000" w:themeColor="text1"/>
          <w:sz w:val="26"/>
          <w:szCs w:val="26"/>
        </w:rPr>
        <w:t>пгт</w:t>
      </w:r>
      <w:proofErr w:type="spellEnd"/>
      <w:r w:rsidR="000D1939" w:rsidRPr="005618F3">
        <w:rPr>
          <w:b/>
          <w:color w:val="000000" w:themeColor="text1"/>
          <w:sz w:val="26"/>
          <w:szCs w:val="26"/>
        </w:rPr>
        <w:t>.</w:t>
      </w:r>
      <w:proofErr w:type="gramEnd"/>
      <w:r w:rsidR="000D1939" w:rsidRPr="005618F3">
        <w:rPr>
          <w:b/>
          <w:color w:val="000000" w:themeColor="text1"/>
          <w:sz w:val="26"/>
          <w:szCs w:val="26"/>
        </w:rPr>
        <w:t xml:space="preserve"> </w:t>
      </w:r>
      <w:proofErr w:type="gramStart"/>
      <w:r w:rsidR="000D1939" w:rsidRPr="005618F3">
        <w:rPr>
          <w:b/>
          <w:color w:val="000000" w:themeColor="text1"/>
          <w:sz w:val="26"/>
          <w:szCs w:val="26"/>
        </w:rPr>
        <w:t>Березовка)»</w:t>
      </w:r>
      <w:proofErr w:type="gramEnd"/>
    </w:p>
    <w:p w:rsidR="000D1939" w:rsidRPr="002F2A64" w:rsidRDefault="000D1939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0D193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31604</w:t>
            </w:r>
            <w:r w:rsidR="000D1939">
              <w:rPr>
                <w:b/>
                <w:i/>
                <w:sz w:val="24"/>
                <w:szCs w:val="24"/>
              </w:rPr>
              <w:t>254348</w:t>
            </w:r>
          </w:p>
        </w:tc>
        <w:tc>
          <w:tcPr>
            <w:tcW w:w="4999" w:type="dxa"/>
          </w:tcPr>
          <w:p w:rsidR="00623A9C" w:rsidRPr="00623A9C" w:rsidRDefault="00623A9C" w:rsidP="00006CB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06CBA">
              <w:rPr>
                <w:b/>
                <w:bCs/>
                <w:caps/>
                <w:snapToGrid/>
                <w:sz w:val="26"/>
                <w:szCs w:val="26"/>
              </w:rPr>
              <w:t>21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F68E3">
              <w:rPr>
                <w:b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700BDF" w:rsidRPr="002F2A64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proofErr w:type="gramStart"/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0D1939" w:rsidRPr="002F2A64">
        <w:rPr>
          <w:b/>
          <w:i/>
          <w:color w:val="000000" w:themeColor="text1"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</w:r>
      <w:proofErr w:type="spellStart"/>
      <w:r w:rsidR="000D1939" w:rsidRPr="002F2A64">
        <w:rPr>
          <w:b/>
          <w:i/>
          <w:color w:val="000000" w:themeColor="text1"/>
          <w:sz w:val="26"/>
          <w:szCs w:val="26"/>
        </w:rPr>
        <w:t>сдт</w:t>
      </w:r>
      <w:proofErr w:type="spellEnd"/>
      <w:r w:rsidR="000D1939" w:rsidRPr="002F2A64">
        <w:rPr>
          <w:b/>
          <w:i/>
          <w:color w:val="000000" w:themeColor="text1"/>
          <w:sz w:val="26"/>
          <w:szCs w:val="26"/>
        </w:rPr>
        <w:t xml:space="preserve"> "</w:t>
      </w:r>
      <w:proofErr w:type="spellStart"/>
      <w:r w:rsidR="000D1939" w:rsidRPr="002F2A64">
        <w:rPr>
          <w:b/>
          <w:i/>
          <w:color w:val="000000" w:themeColor="text1"/>
          <w:sz w:val="26"/>
          <w:szCs w:val="26"/>
        </w:rPr>
        <w:t>Росбакалея</w:t>
      </w:r>
      <w:proofErr w:type="spellEnd"/>
      <w:r w:rsidR="000D1939" w:rsidRPr="002F2A64">
        <w:rPr>
          <w:b/>
          <w:i/>
          <w:color w:val="000000" w:themeColor="text1"/>
          <w:sz w:val="26"/>
          <w:szCs w:val="26"/>
        </w:rPr>
        <w:t xml:space="preserve">", с/т "Хабаровское", с. Виноградовка, </w:t>
      </w:r>
      <w:proofErr w:type="spellStart"/>
      <w:r w:rsidR="000D1939" w:rsidRPr="002F2A64">
        <w:rPr>
          <w:b/>
          <w:i/>
          <w:color w:val="000000" w:themeColor="text1"/>
          <w:sz w:val="26"/>
          <w:szCs w:val="26"/>
        </w:rPr>
        <w:t>сдт</w:t>
      </w:r>
      <w:proofErr w:type="spellEnd"/>
      <w:r w:rsidR="000D1939" w:rsidRPr="002F2A64">
        <w:rPr>
          <w:b/>
          <w:i/>
          <w:color w:val="000000" w:themeColor="text1"/>
          <w:sz w:val="26"/>
          <w:szCs w:val="26"/>
        </w:rPr>
        <w:t xml:space="preserve"> "Малиновка-2,", с Матвеевка, с. </w:t>
      </w:r>
      <w:proofErr w:type="spellStart"/>
      <w:r w:rsidR="000D1939" w:rsidRPr="002F2A64">
        <w:rPr>
          <w:b/>
          <w:i/>
          <w:color w:val="000000" w:themeColor="text1"/>
          <w:sz w:val="26"/>
          <w:szCs w:val="26"/>
        </w:rPr>
        <w:t>Гаровка</w:t>
      </w:r>
      <w:proofErr w:type="spellEnd"/>
      <w:r w:rsidR="000D1939" w:rsidRPr="002F2A64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="000D1939" w:rsidRPr="002F2A64">
        <w:rPr>
          <w:b/>
          <w:i/>
          <w:color w:val="000000" w:themeColor="text1"/>
          <w:sz w:val="26"/>
          <w:szCs w:val="26"/>
        </w:rPr>
        <w:t>пгт</w:t>
      </w:r>
      <w:proofErr w:type="spellEnd"/>
      <w:r w:rsidR="000D1939" w:rsidRPr="002F2A64">
        <w:rPr>
          <w:b/>
          <w:i/>
          <w:color w:val="000000" w:themeColor="text1"/>
          <w:sz w:val="26"/>
          <w:szCs w:val="26"/>
        </w:rPr>
        <w:t>.</w:t>
      </w:r>
      <w:proofErr w:type="gramEnd"/>
      <w:r w:rsidR="000D1939" w:rsidRPr="002F2A64">
        <w:rPr>
          <w:b/>
          <w:i/>
          <w:color w:val="000000" w:themeColor="text1"/>
          <w:sz w:val="26"/>
          <w:szCs w:val="26"/>
        </w:rPr>
        <w:t xml:space="preserve"> </w:t>
      </w:r>
      <w:proofErr w:type="gramStart"/>
      <w:r w:rsidR="000D1939" w:rsidRPr="002F2A64">
        <w:rPr>
          <w:b/>
          <w:i/>
          <w:color w:val="000000" w:themeColor="text1"/>
          <w:sz w:val="26"/>
          <w:szCs w:val="26"/>
        </w:rPr>
        <w:t>Березовка)»</w:t>
      </w:r>
      <w:r w:rsidR="0033570A" w:rsidRPr="002F2A64">
        <w:rPr>
          <w:b/>
          <w:i/>
          <w:color w:val="000000" w:themeColor="text1"/>
          <w:sz w:val="26"/>
          <w:szCs w:val="26"/>
        </w:rPr>
        <w:t xml:space="preserve">, </w:t>
      </w:r>
      <w:r w:rsidR="008B3B96" w:rsidRPr="002F2A64">
        <w:rPr>
          <w:b/>
          <w:i/>
          <w:snapToGrid/>
          <w:color w:val="000000" w:themeColor="text1"/>
          <w:sz w:val="26"/>
          <w:szCs w:val="26"/>
        </w:rPr>
        <w:t xml:space="preserve">  закупка </w:t>
      </w:r>
      <w:r w:rsidR="000D1939" w:rsidRPr="002F2A64">
        <w:rPr>
          <w:b/>
          <w:i/>
          <w:snapToGrid/>
          <w:color w:val="000000" w:themeColor="text1"/>
          <w:sz w:val="26"/>
          <w:szCs w:val="26"/>
        </w:rPr>
        <w:t>832</w:t>
      </w:r>
      <w:r w:rsidR="00E81FAA" w:rsidRPr="002F2A64">
        <w:rPr>
          <w:b/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2F2A64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E81FAA" w:rsidRPr="002F2A64">
        <w:rPr>
          <w:b/>
          <w:i/>
          <w:snapToGrid/>
          <w:color w:val="000000" w:themeColor="text1"/>
          <w:sz w:val="26"/>
          <w:szCs w:val="26"/>
        </w:rPr>
        <w:t>ГКПЗ 2016</w:t>
      </w:r>
      <w:proofErr w:type="gramEnd"/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</w:t>
      </w:r>
      <w:proofErr w:type="gramStart"/>
      <w:r w:rsidRPr="002F2A64">
        <w:rPr>
          <w:b/>
          <w:caps/>
          <w:snapToGrid/>
          <w:sz w:val="26"/>
          <w:szCs w:val="26"/>
        </w:rPr>
        <w:t>ЗАКУПОЧНОЙ</w:t>
      </w:r>
      <w:proofErr w:type="gramEnd"/>
      <w:r w:rsidRPr="002F2A64">
        <w:rPr>
          <w:b/>
          <w:caps/>
          <w:snapToGrid/>
          <w:sz w:val="26"/>
          <w:szCs w:val="26"/>
        </w:rPr>
        <w:t xml:space="preserve"> КОМИССИИ: </w:t>
      </w:r>
    </w:p>
    <w:p w:rsidR="00D20073" w:rsidRPr="002F2A64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2F2A64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2F2A64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2F2A6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F2A6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F2A6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2F2A64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2F2A64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2F2A64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2F2A6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F2A6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F2A64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2F2A64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2F2A64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2F2A64" w:rsidRDefault="00D20073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E81FAA" w:rsidRPr="002F2A64" w:rsidRDefault="00E81FAA" w:rsidP="00E81FAA">
      <w:pPr>
        <w:spacing w:line="240" w:lineRule="auto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По вопросу № 1</w:t>
      </w:r>
    </w:p>
    <w:p w:rsidR="002F2A64" w:rsidRPr="002F2A64" w:rsidRDefault="002F2A64" w:rsidP="002F2A6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2F2A6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F2A64" w:rsidRPr="002F2A64" w:rsidRDefault="002F2A64" w:rsidP="002F2A6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2F2A6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2F2A64" w:rsidRPr="002F2A64" w:rsidTr="0074099A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F2A6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F2A6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F2A64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2F2A64" w:rsidRPr="002F2A64" w:rsidTr="0074099A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4 100 000,00 руб. без учета НДС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(4 838 000,00 руб. с учетом НДС) </w:t>
            </w:r>
          </w:p>
        </w:tc>
      </w:tr>
      <w:tr w:rsidR="002F2A64" w:rsidRPr="002F2A64" w:rsidTr="0074099A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4 145 000,00 руб. без учета НДС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(4 891 100,00 руб. с учетом НДС) </w:t>
            </w:r>
          </w:p>
        </w:tc>
      </w:tr>
      <w:tr w:rsidR="002F2A64" w:rsidRPr="002F2A64" w:rsidTr="0074099A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АО «ВСЭСС»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4 535 000,00 руб. без учета НДС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(5 351 300,00 руб. с учетом НДС) </w:t>
            </w:r>
          </w:p>
        </w:tc>
      </w:tr>
      <w:tr w:rsidR="002F2A64" w:rsidRPr="002F2A64" w:rsidTr="002F2A64">
        <w:trPr>
          <w:trHeight w:val="4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snapToGrid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Актис</w:t>
            </w:r>
            <w:proofErr w:type="spellEnd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Капитал"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(680007, Хабаровский край, г. Хабаровск, ул. </w:t>
            </w:r>
            <w:proofErr w:type="spell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Волочаевская</w:t>
            </w:r>
            <w:proofErr w:type="spell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д. 8, литер </w:t>
            </w:r>
            <w:proofErr w:type="gram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Щ</w:t>
            </w:r>
            <w:proofErr w:type="gram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оф. 11)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4 550 000,00 руб. без учета НДС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(5 369 000,00 руб. с учетом НДС) </w:t>
            </w:r>
          </w:p>
        </w:tc>
      </w:tr>
    </w:tbl>
    <w:p w:rsidR="00623A9C" w:rsidRPr="002F2A64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E81FAA" w:rsidRDefault="00E81FAA" w:rsidP="00E81FAA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2</w:t>
      </w:r>
    </w:p>
    <w:p w:rsidR="002F2A64" w:rsidRPr="002F2A64" w:rsidRDefault="002F2A64" w:rsidP="002F2A64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2F2A64">
        <w:rPr>
          <w:b/>
          <w:sz w:val="26"/>
          <w:szCs w:val="26"/>
        </w:rPr>
        <w:t>Признать</w:t>
      </w:r>
      <w:r w:rsidRPr="002F2A64">
        <w:rPr>
          <w:sz w:val="26"/>
          <w:szCs w:val="26"/>
        </w:rPr>
        <w:t xml:space="preserve"> заявки </w:t>
      </w:r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>ООО "Амур-ЭП"</w:t>
      </w:r>
      <w:r w:rsidRPr="002F2A64">
        <w:rPr>
          <w:rFonts w:eastAsiaTheme="minorHAnsi"/>
          <w:snapToGrid/>
          <w:sz w:val="26"/>
          <w:szCs w:val="26"/>
          <w:lang w:eastAsia="en-US"/>
        </w:rPr>
        <w:t xml:space="preserve"> (680032, Хабаровский край, г. Хабаровск, </w:t>
      </w:r>
      <w:proofErr w:type="spellStart"/>
      <w:r w:rsidRPr="002F2A64">
        <w:rPr>
          <w:rFonts w:eastAsiaTheme="minorHAnsi"/>
          <w:snapToGrid/>
          <w:sz w:val="26"/>
          <w:szCs w:val="26"/>
          <w:lang w:eastAsia="en-US"/>
        </w:rPr>
        <w:t>пр-кт</w:t>
      </w:r>
      <w:proofErr w:type="spellEnd"/>
      <w:r w:rsidRPr="002F2A64">
        <w:rPr>
          <w:rFonts w:eastAsiaTheme="minorHAnsi"/>
          <w:snapToGrid/>
          <w:sz w:val="26"/>
          <w:szCs w:val="26"/>
          <w:lang w:eastAsia="en-US"/>
        </w:rPr>
        <w:t xml:space="preserve"> 60 лет Октября, 128 А),  </w:t>
      </w:r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"ЭТК </w:t>
      </w:r>
      <w:proofErr w:type="spellStart"/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>Энерготранс</w:t>
      </w:r>
      <w:proofErr w:type="spellEnd"/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2F2A64">
        <w:rPr>
          <w:rFonts w:eastAsiaTheme="minorHAnsi"/>
          <w:snapToGrid/>
          <w:sz w:val="26"/>
          <w:szCs w:val="26"/>
          <w:lang w:eastAsia="en-US"/>
        </w:rPr>
        <w:t xml:space="preserve"> (680054, г. Хабаровск, ул. Трехгорная 8), </w:t>
      </w:r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>АО «ВСЭСС»</w:t>
      </w:r>
      <w:r w:rsidRPr="002F2A64">
        <w:rPr>
          <w:rFonts w:eastAsiaTheme="minorHAnsi"/>
          <w:snapToGrid/>
          <w:sz w:val="26"/>
          <w:szCs w:val="26"/>
          <w:lang w:eastAsia="en-US"/>
        </w:rPr>
        <w:t xml:space="preserve"> (Россия, г. Хабаровск, ул. Тихоокеанская, 165, 680042), </w:t>
      </w:r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>Актис</w:t>
      </w:r>
      <w:proofErr w:type="spellEnd"/>
      <w:r w:rsidRPr="002F2A6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Капитал"</w:t>
      </w:r>
      <w:r w:rsidRPr="002F2A64">
        <w:rPr>
          <w:rFonts w:eastAsiaTheme="minorHAnsi"/>
          <w:snapToGrid/>
          <w:sz w:val="26"/>
          <w:szCs w:val="26"/>
          <w:lang w:eastAsia="en-US"/>
        </w:rPr>
        <w:t xml:space="preserve"> (680007, Хабаровский край, г. Хабаровск, ул. </w:t>
      </w:r>
      <w:proofErr w:type="spellStart"/>
      <w:r w:rsidRPr="002F2A64">
        <w:rPr>
          <w:rFonts w:eastAsiaTheme="minorHAnsi"/>
          <w:snapToGrid/>
          <w:sz w:val="26"/>
          <w:szCs w:val="26"/>
          <w:lang w:eastAsia="en-US"/>
        </w:rPr>
        <w:t>Волочаевская</w:t>
      </w:r>
      <w:proofErr w:type="spellEnd"/>
      <w:r w:rsidRPr="002F2A64">
        <w:rPr>
          <w:rFonts w:eastAsiaTheme="minorHAnsi"/>
          <w:snapToGrid/>
          <w:sz w:val="26"/>
          <w:szCs w:val="26"/>
          <w:lang w:eastAsia="en-US"/>
        </w:rPr>
        <w:t xml:space="preserve">, д. 8, литер </w:t>
      </w:r>
      <w:proofErr w:type="gramStart"/>
      <w:r w:rsidRPr="002F2A64">
        <w:rPr>
          <w:rFonts w:eastAsiaTheme="minorHAnsi"/>
          <w:snapToGrid/>
          <w:sz w:val="26"/>
          <w:szCs w:val="26"/>
          <w:lang w:eastAsia="en-US"/>
        </w:rPr>
        <w:t>Щ</w:t>
      </w:r>
      <w:proofErr w:type="gramEnd"/>
      <w:r w:rsidRPr="002F2A64">
        <w:rPr>
          <w:rFonts w:eastAsiaTheme="minorHAnsi"/>
          <w:snapToGrid/>
          <w:sz w:val="26"/>
          <w:szCs w:val="26"/>
          <w:lang w:eastAsia="en-US"/>
        </w:rPr>
        <w:t xml:space="preserve">, оф. 11) </w:t>
      </w:r>
      <w:r w:rsidRPr="002F2A6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23A9C" w:rsidRPr="002F2A64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E81FAA" w:rsidRDefault="00E81FAA" w:rsidP="00E81F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2F2A64" w:rsidRPr="002F2A64" w:rsidRDefault="002F2A64" w:rsidP="002F2A6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F2A64">
        <w:rPr>
          <w:sz w:val="26"/>
          <w:szCs w:val="26"/>
        </w:rPr>
        <w:t xml:space="preserve">Утвердить </w:t>
      </w:r>
      <w:proofErr w:type="gramStart"/>
      <w:r w:rsidRPr="002F2A64">
        <w:rPr>
          <w:sz w:val="26"/>
          <w:szCs w:val="26"/>
        </w:rPr>
        <w:t>итоговую</w:t>
      </w:r>
      <w:proofErr w:type="gramEnd"/>
      <w:r w:rsidRPr="002F2A64">
        <w:rPr>
          <w:sz w:val="26"/>
          <w:szCs w:val="26"/>
        </w:rPr>
        <w:t xml:space="preserve"> </w:t>
      </w:r>
      <w:proofErr w:type="spellStart"/>
      <w:r w:rsidRPr="002F2A64">
        <w:rPr>
          <w:sz w:val="26"/>
          <w:szCs w:val="26"/>
        </w:rPr>
        <w:t>ранжировку</w:t>
      </w:r>
      <w:proofErr w:type="spellEnd"/>
      <w:r w:rsidRPr="002F2A64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2F2A64" w:rsidRPr="002F2A64" w:rsidTr="0074099A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F2A64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2F2A64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2F2A64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2F2A64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F2A64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2A64" w:rsidRPr="002F2A64" w:rsidRDefault="002F2A64" w:rsidP="002F2A6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F2A6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2F2A64" w:rsidRPr="002F2A64" w:rsidTr="0074099A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A64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4 100 000,00</w:t>
            </w:r>
          </w:p>
        </w:tc>
      </w:tr>
      <w:tr w:rsidR="002F2A64" w:rsidRPr="002F2A64" w:rsidTr="0074099A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A64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4 145 000,00</w:t>
            </w:r>
          </w:p>
        </w:tc>
      </w:tr>
      <w:tr w:rsidR="002F2A64" w:rsidRPr="002F2A64" w:rsidTr="0074099A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A64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АО «ВСЭСС»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(Россия, г. Хабаровск, ул. Тихоокеанская, 165, 680042)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4 535 000,00</w:t>
            </w:r>
          </w:p>
        </w:tc>
      </w:tr>
      <w:tr w:rsidR="002F2A64" w:rsidRPr="002F2A64" w:rsidTr="0074099A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F2A64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Актис</w:t>
            </w:r>
            <w:proofErr w:type="spellEnd"/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Капитал"</w:t>
            </w:r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(680007, Хабаровский край, г. Хабаровск, ул. </w:t>
            </w:r>
            <w:proofErr w:type="spell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Волочаевская</w:t>
            </w:r>
            <w:proofErr w:type="spell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д. 8, литер </w:t>
            </w:r>
            <w:proofErr w:type="gramStart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Щ</w:t>
            </w:r>
            <w:proofErr w:type="gramEnd"/>
            <w:r w:rsidRPr="002F2A6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оф. 11)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2A64" w:rsidRPr="002F2A64" w:rsidRDefault="002F2A64" w:rsidP="002F2A64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2F2A6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4 550 000,00</w:t>
            </w:r>
          </w:p>
        </w:tc>
      </w:tr>
    </w:tbl>
    <w:p w:rsidR="002F2A64" w:rsidRPr="002F2A64" w:rsidRDefault="002F2A64" w:rsidP="00E81FAA">
      <w:pPr>
        <w:spacing w:line="240" w:lineRule="auto"/>
        <w:rPr>
          <w:b/>
          <w:sz w:val="16"/>
          <w:szCs w:val="16"/>
        </w:rPr>
      </w:pPr>
    </w:p>
    <w:p w:rsidR="00E81FAA" w:rsidRDefault="00E81FAA" w:rsidP="00E81F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2F2A64" w:rsidRPr="002F2A64" w:rsidRDefault="002F2A64" w:rsidP="002F2A64">
      <w:pPr>
        <w:tabs>
          <w:tab w:val="left" w:pos="426"/>
        </w:tabs>
        <w:suppressAutoHyphens/>
        <w:spacing w:line="240" w:lineRule="auto"/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</w:pPr>
      <w:proofErr w:type="gramStart"/>
      <w:r w:rsidRPr="002F2A64">
        <w:rPr>
          <w:b/>
          <w:i/>
          <w:sz w:val="26"/>
          <w:szCs w:val="26"/>
        </w:rPr>
        <w:t>Признать победителем</w:t>
      </w:r>
      <w:r w:rsidRPr="002F2A64">
        <w:rPr>
          <w:sz w:val="26"/>
          <w:szCs w:val="26"/>
        </w:rPr>
        <w:t xml:space="preserve"> открытого электронного запроса цен </w:t>
      </w: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</w:r>
      <w:proofErr w:type="spellStart"/>
      <w:r w:rsidRPr="002F2A64">
        <w:rPr>
          <w:b/>
          <w:i/>
          <w:snapToGrid/>
          <w:color w:val="000000" w:themeColor="text1"/>
          <w:sz w:val="26"/>
          <w:szCs w:val="26"/>
        </w:rPr>
        <w:t>сдт</w:t>
      </w:r>
      <w:proofErr w:type="spellEnd"/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"</w:t>
      </w:r>
      <w:proofErr w:type="spellStart"/>
      <w:r w:rsidRPr="002F2A64">
        <w:rPr>
          <w:b/>
          <w:i/>
          <w:snapToGrid/>
          <w:color w:val="000000" w:themeColor="text1"/>
          <w:sz w:val="26"/>
          <w:szCs w:val="26"/>
        </w:rPr>
        <w:t>Росбакалея</w:t>
      </w:r>
      <w:proofErr w:type="spellEnd"/>
      <w:r w:rsidRPr="002F2A64">
        <w:rPr>
          <w:b/>
          <w:i/>
          <w:snapToGrid/>
          <w:color w:val="000000" w:themeColor="text1"/>
          <w:sz w:val="26"/>
          <w:szCs w:val="26"/>
        </w:rPr>
        <w:t xml:space="preserve">", с/т "Хабаровское", с. Виноградовка, </w:t>
      </w:r>
      <w:proofErr w:type="spellStart"/>
      <w:r w:rsidRPr="002F2A64">
        <w:rPr>
          <w:b/>
          <w:i/>
          <w:snapToGrid/>
          <w:color w:val="000000" w:themeColor="text1"/>
          <w:sz w:val="26"/>
          <w:szCs w:val="26"/>
        </w:rPr>
        <w:t>сдт</w:t>
      </w:r>
      <w:proofErr w:type="spellEnd"/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"Малиновка-2,", с Матвеевка, с. </w:t>
      </w:r>
      <w:proofErr w:type="spellStart"/>
      <w:r w:rsidRPr="002F2A64">
        <w:rPr>
          <w:b/>
          <w:i/>
          <w:snapToGrid/>
          <w:color w:val="000000" w:themeColor="text1"/>
          <w:sz w:val="26"/>
          <w:szCs w:val="26"/>
        </w:rPr>
        <w:t>Гаровка</w:t>
      </w:r>
      <w:proofErr w:type="spellEnd"/>
      <w:r w:rsidRPr="002F2A64">
        <w:rPr>
          <w:b/>
          <w:i/>
          <w:snapToGrid/>
          <w:color w:val="000000" w:themeColor="text1"/>
          <w:sz w:val="26"/>
          <w:szCs w:val="26"/>
        </w:rPr>
        <w:t xml:space="preserve">, </w:t>
      </w:r>
      <w:proofErr w:type="spellStart"/>
      <w:r w:rsidRPr="002F2A64">
        <w:rPr>
          <w:b/>
          <w:i/>
          <w:snapToGrid/>
          <w:color w:val="000000" w:themeColor="text1"/>
          <w:sz w:val="26"/>
          <w:szCs w:val="26"/>
        </w:rPr>
        <w:t>пгт</w:t>
      </w:r>
      <w:proofErr w:type="spellEnd"/>
      <w:r w:rsidRPr="002F2A64">
        <w:rPr>
          <w:b/>
          <w:i/>
          <w:snapToGrid/>
          <w:color w:val="000000" w:themeColor="text1"/>
          <w:sz w:val="26"/>
          <w:szCs w:val="26"/>
        </w:rPr>
        <w:t>.</w:t>
      </w:r>
      <w:proofErr w:type="gramEnd"/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Березовка)» </w:t>
      </w:r>
      <w:r w:rsidRPr="002F2A64">
        <w:rPr>
          <w:snapToGrid/>
          <w:color w:val="000000" w:themeColor="text1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F2A64">
        <w:rPr>
          <w:snapToGrid/>
          <w:color w:val="000000" w:themeColor="text1"/>
          <w:sz w:val="26"/>
          <w:szCs w:val="26"/>
        </w:rPr>
        <w:t>ранжировке</w:t>
      </w:r>
      <w:proofErr w:type="spellEnd"/>
      <w:r w:rsidRPr="002F2A64">
        <w:rPr>
          <w:snapToGrid/>
          <w:color w:val="000000" w:themeColor="text1"/>
          <w:sz w:val="26"/>
          <w:szCs w:val="26"/>
        </w:rPr>
        <w:t xml:space="preserve"> по степени предпочтительности для Заказчика </w:t>
      </w: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ООО "Амур-ЭП" </w:t>
      </w:r>
      <w:r w:rsidRPr="002F2A64">
        <w:rPr>
          <w:i/>
          <w:snapToGrid/>
          <w:color w:val="000000" w:themeColor="text1"/>
          <w:sz w:val="26"/>
          <w:szCs w:val="26"/>
        </w:rPr>
        <w:t xml:space="preserve">(680032, Хабаровский край, г. Хабаровск, </w:t>
      </w:r>
      <w:proofErr w:type="spellStart"/>
      <w:r w:rsidRPr="002F2A64">
        <w:rPr>
          <w:i/>
          <w:snapToGrid/>
          <w:color w:val="000000" w:themeColor="text1"/>
          <w:sz w:val="26"/>
          <w:szCs w:val="26"/>
        </w:rPr>
        <w:t>пр-кт</w:t>
      </w:r>
      <w:proofErr w:type="spellEnd"/>
      <w:r w:rsidRPr="002F2A64">
        <w:rPr>
          <w:i/>
          <w:snapToGrid/>
          <w:color w:val="000000" w:themeColor="text1"/>
          <w:sz w:val="26"/>
          <w:szCs w:val="26"/>
        </w:rPr>
        <w:t xml:space="preserve"> 60 лет Октября, 128 А)  </w:t>
      </w:r>
      <w:r w:rsidRPr="002F2A64">
        <w:rPr>
          <w:snapToGrid/>
          <w:color w:val="000000" w:themeColor="text1"/>
          <w:sz w:val="26"/>
          <w:szCs w:val="26"/>
        </w:rPr>
        <w:t>на условиях: стоимость заявки</w:t>
      </w:r>
      <w:r>
        <w:rPr>
          <w:snapToGrid/>
          <w:color w:val="000000" w:themeColor="text1"/>
          <w:sz w:val="26"/>
          <w:szCs w:val="26"/>
        </w:rPr>
        <w:t xml:space="preserve"> </w:t>
      </w: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- 4 100 000,00 руб. без учета НДС </w:t>
      </w:r>
      <w:r w:rsidRPr="002F2A64">
        <w:rPr>
          <w:snapToGrid/>
          <w:color w:val="000000" w:themeColor="text1"/>
          <w:sz w:val="26"/>
          <w:szCs w:val="26"/>
        </w:rPr>
        <w:t>(4 838 000,00 руб. с учетом НДС). Срок выполнения работ: с момента з</w:t>
      </w:r>
      <w:r w:rsidR="00552318">
        <w:rPr>
          <w:snapToGrid/>
          <w:color w:val="000000" w:themeColor="text1"/>
          <w:sz w:val="26"/>
          <w:szCs w:val="26"/>
        </w:rPr>
        <w:t>аключения договора до 28.02.2017</w:t>
      </w:r>
      <w:r w:rsidRPr="002F2A64">
        <w:rPr>
          <w:snapToGrid/>
          <w:color w:val="000000" w:themeColor="text1"/>
          <w:sz w:val="26"/>
          <w:szCs w:val="26"/>
        </w:rPr>
        <w:t xml:space="preserve"> г. Условия оплаты: Текущие платежи выплачиваются (ежемесячно или за этап) в течение 60 (шестидесяти) календарных дней с момента подписания актов выполненных работ обеими сторонами. Окончательная оплата производится в течение 60 (шестидесяти) календарных дней со дня подписания акта ввода в эксплуатацию. Гарантийные обязательства: Гарантии на своевременное и качественное выполнение работ, а так же на устранение дефектов, возникших по вине Подрядчика, составляет 60 месяцев. Гарантия на материалы и оборудование, поставляемые подрядчиком составляет 60 месяцев.</w:t>
      </w:r>
      <w:r w:rsidRPr="002F2A64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 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E81FAA">
        <w:trPr>
          <w:trHeight w:val="136"/>
          <w:tblCellSpacing w:w="15" w:type="dxa"/>
        </w:trPr>
        <w:tc>
          <w:tcPr>
            <w:tcW w:w="4723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86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86" w:rsidRDefault="00A82A86" w:rsidP="00355095">
      <w:pPr>
        <w:spacing w:line="240" w:lineRule="auto"/>
      </w:pPr>
      <w:r>
        <w:separator/>
      </w:r>
    </w:p>
  </w:endnote>
  <w:endnote w:type="continuationSeparator" w:id="0">
    <w:p w:rsidR="00A82A86" w:rsidRDefault="00A82A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6C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6C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86" w:rsidRDefault="00A82A86" w:rsidP="00355095">
      <w:pPr>
        <w:spacing w:line="240" w:lineRule="auto"/>
      </w:pPr>
      <w:r>
        <w:separator/>
      </w:r>
    </w:p>
  </w:footnote>
  <w:footnote w:type="continuationSeparator" w:id="0">
    <w:p w:rsidR="00A82A86" w:rsidRDefault="00A82A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0D1939">
      <w:rPr>
        <w:i/>
        <w:sz w:val="20"/>
      </w:rPr>
      <w:t>832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B3625"/>
    <w:rsid w:val="006B61F6"/>
    <w:rsid w:val="006C4B51"/>
    <w:rsid w:val="006E4278"/>
    <w:rsid w:val="006E6452"/>
    <w:rsid w:val="006F05A3"/>
    <w:rsid w:val="006F3881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2016-11-18T05:56:00Z</cp:lastPrinted>
  <dcterms:created xsi:type="dcterms:W3CDTF">2015-03-25T00:17:00Z</dcterms:created>
  <dcterms:modified xsi:type="dcterms:W3CDTF">2016-11-21T05:32:00Z</dcterms:modified>
</cp:coreProperties>
</file>