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объявлен</w:t>
      </w:r>
      <w:r w:rsidR="00A229B5" w:rsidRPr="00710B48">
        <w:rPr>
          <w:i/>
          <w:iCs/>
        </w:rPr>
        <w:t>ной извещением от ___________ №</w:t>
      </w:r>
      <w:r w:rsidRPr="00710B48">
        <w:rPr>
          <w:i/>
          <w:iCs/>
        </w:rPr>
        <w:t>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7034E6" w:rsidRPr="00DF406A" w:rsidRDefault="007034E6" w:rsidP="007034E6">
      <w:pPr>
        <w:pStyle w:val="ConsPlusNonformat"/>
        <w:numPr>
          <w:ilvl w:val="1"/>
          <w:numId w:val="3"/>
        </w:numPr>
        <w:tabs>
          <w:tab w:val="clear" w:pos="1004"/>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 xml:space="preserve">произвести  </w:t>
      </w:r>
      <w:r w:rsidRPr="00F13853">
        <w:rPr>
          <w:rFonts w:ascii="Times New Roman" w:hAnsi="Times New Roman" w:cs="Times New Roman"/>
          <w:sz w:val="24"/>
          <w:szCs w:val="24"/>
        </w:rPr>
        <w:t>кадастров</w:t>
      </w:r>
      <w:r>
        <w:rPr>
          <w:rFonts w:ascii="Times New Roman" w:hAnsi="Times New Roman" w:cs="Times New Roman"/>
          <w:sz w:val="24"/>
          <w:szCs w:val="24"/>
        </w:rPr>
        <w:t>ые работы</w:t>
      </w:r>
      <w:r w:rsidRPr="00F13853">
        <w:rPr>
          <w:rFonts w:ascii="Times New Roman" w:hAnsi="Times New Roman" w:cs="Times New Roman"/>
          <w:sz w:val="24"/>
          <w:szCs w:val="24"/>
        </w:rPr>
        <w:t>,</w:t>
      </w:r>
      <w:r>
        <w:rPr>
          <w:rFonts w:ascii="Times New Roman" w:hAnsi="Times New Roman" w:cs="Times New Roman"/>
          <w:sz w:val="24"/>
          <w:szCs w:val="24"/>
        </w:rPr>
        <w:t xml:space="preserve"> разработать</w:t>
      </w:r>
      <w:r w:rsidRPr="00F13853">
        <w:rPr>
          <w:rFonts w:ascii="Times New Roman" w:hAnsi="Times New Roman" w:cs="Times New Roman"/>
          <w:sz w:val="24"/>
          <w:szCs w:val="24"/>
        </w:rPr>
        <w:t xml:space="preserve"> проектн</w:t>
      </w:r>
      <w:r>
        <w:rPr>
          <w:rFonts w:ascii="Times New Roman" w:hAnsi="Times New Roman" w:cs="Times New Roman"/>
          <w:sz w:val="24"/>
          <w:szCs w:val="24"/>
        </w:rPr>
        <w:t>ую и рабочую документации и выполнить работы по</w:t>
      </w:r>
      <w:r w:rsidRPr="00F13853">
        <w:rPr>
          <w:rFonts w:ascii="Times New Roman" w:hAnsi="Times New Roman" w:cs="Times New Roman"/>
          <w:sz w:val="24"/>
          <w:szCs w:val="24"/>
        </w:rPr>
        <w:t xml:space="preserve"> </w:t>
      </w:r>
      <w:r w:rsidR="00840FE9">
        <w:rPr>
          <w:rFonts w:ascii="Times New Roman" w:hAnsi="Times New Roman" w:cs="Times New Roman"/>
          <w:i/>
          <w:iCs/>
          <w:sz w:val="24"/>
          <w:szCs w:val="24"/>
        </w:rPr>
        <w:t xml:space="preserve">строительству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00E61B17" w:rsidRPr="00E61B17">
        <w:rPr>
          <w:rFonts w:ascii="Times New Roman" w:hAnsi="Times New Roman" w:cs="Times New Roman"/>
          <w:b/>
          <w:sz w:val="24"/>
          <w:szCs w:val="24"/>
        </w:rPr>
        <w:t>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w:t>
      </w:r>
      <w:r w:rsidR="00E61B17">
        <w:rPr>
          <w:rFonts w:ascii="Times New Roman" w:hAnsi="Times New Roman" w:cs="Times New Roman"/>
          <w:b/>
          <w:sz w:val="24"/>
          <w:szCs w:val="24"/>
        </w:rPr>
        <w:t xml:space="preserve"> (</w:t>
      </w:r>
      <w:r w:rsidR="0049018A">
        <w:rPr>
          <w:rFonts w:ascii="Times New Roman" w:hAnsi="Times New Roman" w:cs="Times New Roman"/>
          <w:b/>
          <w:sz w:val="24"/>
          <w:szCs w:val="24"/>
        </w:rPr>
        <w:t>с. Андреевка, с. Перевозное</w:t>
      </w:r>
      <w:r w:rsidR="00E61B17">
        <w:rPr>
          <w:rFonts w:ascii="Times New Roman" w:hAnsi="Times New Roman" w:cs="Times New Roman"/>
          <w:b/>
          <w:sz w:val="24"/>
          <w:szCs w:val="24"/>
        </w:rPr>
        <w:t>)</w:t>
      </w:r>
      <w:r w:rsidR="00EE4D04" w:rsidRPr="00EE4D04">
        <w:rPr>
          <w:rFonts w:ascii="Times New Roman" w:hAnsi="Times New Roman" w:cs="Times New Roman"/>
          <w:b/>
          <w:sz w:val="24"/>
          <w:szCs w:val="24"/>
        </w:rPr>
        <w:t xml:space="preserve"> </w:t>
      </w:r>
      <w:r w:rsidRPr="007575E5">
        <w:rPr>
          <w:rFonts w:ascii="Times New Roman" w:hAnsi="Times New Roman" w:cs="Times New Roman"/>
          <w:sz w:val="24"/>
          <w:szCs w:val="24"/>
        </w:rPr>
        <w:t>(далее по тексту договора - Объект) и сдать результат</w:t>
      </w:r>
      <w:proofErr w:type="gramEnd"/>
      <w:r w:rsidRPr="007575E5">
        <w:rPr>
          <w:rFonts w:ascii="Times New Roman" w:hAnsi="Times New Roman" w:cs="Times New Roman"/>
          <w:sz w:val="24"/>
          <w:szCs w:val="24"/>
        </w:rPr>
        <w:t xml:space="preserve"> Заказчику, а Заказчик обязуется принять результат работ и оплатить его в порядке, предусмотренном Договором</w:t>
      </w:r>
    </w:p>
    <w:p w:rsidR="00880075" w:rsidRPr="00710B48" w:rsidRDefault="003B0BE0" w:rsidP="00010224">
      <w:pPr>
        <w:numPr>
          <w:ilvl w:val="1"/>
          <w:numId w:val="3"/>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1E0757" w:rsidRDefault="0000752A" w:rsidP="001E0757">
      <w:pPr>
        <w:numPr>
          <w:ilvl w:val="1"/>
          <w:numId w:val="3"/>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технологическому присоединению </w:t>
      </w:r>
      <w:r w:rsidR="00382A03">
        <w:t>по следующему</w:t>
      </w:r>
      <w:r w:rsidR="001E0757">
        <w:t xml:space="preserve"> договору ТП:</w:t>
      </w:r>
    </w:p>
    <w:p w:rsidR="001E0757" w:rsidRDefault="0049018A" w:rsidP="001E0757">
      <w:pPr>
        <w:shd w:val="clear" w:color="auto" w:fill="FFFFFF"/>
        <w:tabs>
          <w:tab w:val="left" w:pos="0"/>
          <w:tab w:val="left" w:pos="142"/>
          <w:tab w:val="left" w:pos="993"/>
          <w:tab w:val="left" w:pos="1276"/>
          <w:tab w:val="left" w:pos="1418"/>
        </w:tabs>
        <w:ind w:left="709"/>
        <w:jc w:val="both"/>
        <w:rPr>
          <w:color w:val="0000FF"/>
        </w:rPr>
      </w:pPr>
      <w:r>
        <w:rPr>
          <w:color w:val="0000FF"/>
        </w:rPr>
        <w:t xml:space="preserve">1.3.1. </w:t>
      </w:r>
      <w:bookmarkStart w:id="0" w:name="_GoBack"/>
      <w:bookmarkEnd w:id="0"/>
      <w:r w:rsidRPr="0049018A">
        <w:rPr>
          <w:color w:val="0000FF"/>
        </w:rPr>
        <w:t xml:space="preserve">№16-2608 от 12.07.16 (Бирюков В.А.,  </w:t>
      </w:r>
      <w:proofErr w:type="spellStart"/>
      <w:r w:rsidRPr="0049018A">
        <w:rPr>
          <w:color w:val="0000FF"/>
        </w:rPr>
        <w:t>Хасанский</w:t>
      </w:r>
      <w:proofErr w:type="spellEnd"/>
      <w:r w:rsidRPr="0049018A">
        <w:rPr>
          <w:color w:val="0000FF"/>
        </w:rPr>
        <w:t xml:space="preserve"> р-н, </w:t>
      </w:r>
      <w:proofErr w:type="gramStart"/>
      <w:r w:rsidRPr="0049018A">
        <w:rPr>
          <w:color w:val="0000FF"/>
        </w:rPr>
        <w:t>с</w:t>
      </w:r>
      <w:proofErr w:type="gramEnd"/>
      <w:r w:rsidRPr="0049018A">
        <w:rPr>
          <w:color w:val="0000FF"/>
        </w:rPr>
        <w:t xml:space="preserve">. </w:t>
      </w:r>
      <w:proofErr w:type="gramStart"/>
      <w:r w:rsidRPr="0049018A">
        <w:rPr>
          <w:color w:val="0000FF"/>
        </w:rPr>
        <w:t>Андреевка</w:t>
      </w:r>
      <w:proofErr w:type="gramEnd"/>
      <w:r w:rsidRPr="0049018A">
        <w:rPr>
          <w:color w:val="0000FF"/>
        </w:rPr>
        <w:t>, в 1500 м на юго-восток от ул. Набережная, д. 2), 15 кВт. 380В</w:t>
      </w:r>
      <w:r>
        <w:rPr>
          <w:color w:val="0000FF"/>
        </w:rPr>
        <w:t>;</w:t>
      </w:r>
    </w:p>
    <w:p w:rsidR="0049018A" w:rsidRDefault="0049018A" w:rsidP="001E0757">
      <w:pPr>
        <w:shd w:val="clear" w:color="auto" w:fill="FFFFFF"/>
        <w:tabs>
          <w:tab w:val="left" w:pos="0"/>
          <w:tab w:val="left" w:pos="142"/>
          <w:tab w:val="left" w:pos="993"/>
          <w:tab w:val="left" w:pos="1276"/>
          <w:tab w:val="left" w:pos="1418"/>
        </w:tabs>
        <w:ind w:left="709"/>
        <w:jc w:val="both"/>
        <w:rPr>
          <w:color w:val="0000FF"/>
        </w:rPr>
      </w:pPr>
      <w:r w:rsidRPr="0049018A">
        <w:rPr>
          <w:color w:val="0000FF"/>
        </w:rPr>
        <w:t>1.</w:t>
      </w:r>
      <w:r>
        <w:rPr>
          <w:color w:val="0000FF"/>
        </w:rPr>
        <w:t>3</w:t>
      </w:r>
      <w:r w:rsidRPr="0049018A">
        <w:rPr>
          <w:color w:val="0000FF"/>
        </w:rPr>
        <w:t>.</w:t>
      </w:r>
      <w:r>
        <w:rPr>
          <w:color w:val="0000FF"/>
        </w:rPr>
        <w:t>2</w:t>
      </w:r>
      <w:r w:rsidRPr="0049018A">
        <w:rPr>
          <w:color w:val="0000FF"/>
        </w:rPr>
        <w:t xml:space="preserve">. №16-1985 от 02.06.16 (Батоев В.Б. Приморский край, </w:t>
      </w:r>
      <w:proofErr w:type="spellStart"/>
      <w:r w:rsidRPr="0049018A">
        <w:rPr>
          <w:color w:val="0000FF"/>
        </w:rPr>
        <w:t>Хасанский</w:t>
      </w:r>
      <w:proofErr w:type="spellEnd"/>
      <w:r w:rsidRPr="0049018A">
        <w:rPr>
          <w:color w:val="0000FF"/>
        </w:rPr>
        <w:t xml:space="preserve"> р-н, п. </w:t>
      </w:r>
      <w:proofErr w:type="spellStart"/>
      <w:r w:rsidRPr="0049018A">
        <w:rPr>
          <w:color w:val="0000FF"/>
        </w:rPr>
        <w:t>Пе-ревозное</w:t>
      </w:r>
      <w:proofErr w:type="spellEnd"/>
      <w:r w:rsidRPr="0049018A">
        <w:rPr>
          <w:color w:val="0000FF"/>
        </w:rPr>
        <w:t xml:space="preserve">, в 2935 м на юго-запад от ул. </w:t>
      </w:r>
      <w:proofErr w:type="gramStart"/>
      <w:r w:rsidRPr="0049018A">
        <w:rPr>
          <w:color w:val="0000FF"/>
        </w:rPr>
        <w:t>Строительная</w:t>
      </w:r>
      <w:proofErr w:type="gramEnd"/>
      <w:r w:rsidRPr="0049018A">
        <w:rPr>
          <w:color w:val="0000FF"/>
        </w:rPr>
        <w:t>, д. 1), 15 кВт. 380В;</w:t>
      </w:r>
    </w:p>
    <w:p w:rsidR="0000752A" w:rsidRPr="00710B48" w:rsidRDefault="001E0757" w:rsidP="001E0757">
      <w:pPr>
        <w:shd w:val="clear" w:color="auto" w:fill="FFFFFF"/>
        <w:tabs>
          <w:tab w:val="left" w:pos="0"/>
          <w:tab w:val="left" w:pos="142"/>
          <w:tab w:val="left" w:pos="993"/>
          <w:tab w:val="left" w:pos="1276"/>
          <w:tab w:val="left" w:pos="1418"/>
        </w:tabs>
        <w:ind w:left="709"/>
        <w:jc w:val="both"/>
      </w:pPr>
      <w:r w:rsidRPr="00710B48">
        <w:t xml:space="preserve"> </w:t>
      </w:r>
    </w:p>
    <w:p w:rsidR="00880075" w:rsidRPr="00710B48" w:rsidRDefault="00880075" w:rsidP="008E41D1">
      <w:pPr>
        <w:numPr>
          <w:ilvl w:val="0"/>
          <w:numId w:val="4"/>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8E41D1">
      <w:pPr>
        <w:numPr>
          <w:ilvl w:val="1"/>
          <w:numId w:val="4"/>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8E41D1">
      <w:pPr>
        <w:numPr>
          <w:ilvl w:val="1"/>
          <w:numId w:val="4"/>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8E41D1">
      <w:pPr>
        <w:numPr>
          <w:ilvl w:val="1"/>
          <w:numId w:val="4"/>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w:t>
      </w:r>
      <w:r w:rsidR="00B62274">
        <w:lastRenderedPageBreak/>
        <w:t>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Pr="00710B48">
        <w:t>оговору</w:t>
      </w:r>
      <w:r w:rsidR="002141B9" w:rsidRPr="00710B48">
        <w:t>.</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lastRenderedPageBreak/>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99350E">
      <w:pPr>
        <w:pStyle w:val="af1"/>
        <w:numPr>
          <w:ilvl w:val="1"/>
          <w:numId w:val="4"/>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010224">
      <w:pPr>
        <w:pStyle w:val="af1"/>
        <w:numPr>
          <w:ilvl w:val="1"/>
          <w:numId w:val="4"/>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C469BA">
      <w:pPr>
        <w:widowControl w:val="0"/>
        <w:numPr>
          <w:ilvl w:val="1"/>
          <w:numId w:val="4"/>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1E6CDD">
      <w:pPr>
        <w:widowControl w:val="0"/>
        <w:numPr>
          <w:ilvl w:val="1"/>
          <w:numId w:val="4"/>
        </w:numPr>
        <w:shd w:val="clear" w:color="auto" w:fill="FFFFFF"/>
        <w:tabs>
          <w:tab w:val="left" w:pos="900"/>
          <w:tab w:val="left" w:pos="993"/>
          <w:tab w:val="left" w:pos="1276"/>
        </w:tabs>
        <w:ind w:left="0" w:firstLine="710"/>
        <w:jc w:val="both"/>
      </w:pPr>
      <w:r w:rsidRPr="00710B48">
        <w:rPr>
          <w:bCs/>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w:t>
      </w:r>
      <w:r w:rsidRPr="00710B48">
        <w:rPr>
          <w:bCs/>
        </w:rPr>
        <w:lastRenderedPageBreak/>
        <w:t>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C469BA">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w:t>
      </w:r>
      <w:r w:rsidRPr="00710B48">
        <w:lastRenderedPageBreak/>
        <w:t>Российской Федерации.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8E41D1">
      <w:pPr>
        <w:numPr>
          <w:ilvl w:val="0"/>
          <w:numId w:val="5"/>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8E41D1">
      <w:pPr>
        <w:numPr>
          <w:ilvl w:val="0"/>
          <w:numId w:val="5"/>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9669DC">
      <w:pPr>
        <w:numPr>
          <w:ilvl w:val="1"/>
          <w:numId w:val="5"/>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FE7599" w:rsidRPr="00710B48" w:rsidRDefault="00FE7599" w:rsidP="00FE759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w:t>
      </w:r>
      <w:r w:rsidRPr="00710B48">
        <w:lastRenderedPageBreak/>
        <w:t>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1E0757" w:rsidRDefault="00F51148" w:rsidP="00F51148">
      <w:pPr>
        <w:jc w:val="both"/>
      </w:pPr>
      <w:r w:rsidRPr="001E0757">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0D090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0D090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F51148">
      <w:pPr>
        <w:widowControl w:val="0"/>
        <w:numPr>
          <w:ilvl w:val="0"/>
          <w:numId w:val="5"/>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1E0757" w:rsidRPr="001E0757" w:rsidRDefault="0062751E" w:rsidP="0062751E">
      <w:pPr>
        <w:pStyle w:val="af1"/>
        <w:numPr>
          <w:ilvl w:val="1"/>
          <w:numId w:val="5"/>
        </w:numPr>
        <w:tabs>
          <w:tab w:val="clear" w:pos="2403"/>
          <w:tab w:val="left" w:pos="0"/>
          <w:tab w:val="left" w:pos="1276"/>
        </w:tabs>
        <w:ind w:left="0" w:firstLine="709"/>
        <w:jc w:val="both"/>
      </w:pPr>
      <w:r w:rsidRPr="001E0757">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1E0757">
        <w:rPr>
          <w:b/>
          <w:i/>
          <w:color w:val="0000FF"/>
        </w:rPr>
        <w:t xml:space="preserve"> </w:t>
      </w:r>
    </w:p>
    <w:p w:rsidR="0062751E" w:rsidRPr="00710B48" w:rsidRDefault="0062751E" w:rsidP="0062751E">
      <w:pPr>
        <w:pStyle w:val="af1"/>
        <w:numPr>
          <w:ilvl w:val="1"/>
          <w:numId w:val="5"/>
        </w:numPr>
        <w:tabs>
          <w:tab w:val="clear" w:pos="2403"/>
          <w:tab w:val="left" w:pos="0"/>
          <w:tab w:val="left" w:pos="1276"/>
        </w:tabs>
        <w:ind w:left="0" w:firstLine="709"/>
        <w:jc w:val="both"/>
      </w:pPr>
      <w:r w:rsidRPr="00710B48">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710B48">
        <w:t>с даты подписания</w:t>
      </w:r>
      <w:proofErr w:type="gramEnd"/>
      <w:r w:rsidRPr="00710B48">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F51148">
      <w:pPr>
        <w:pStyle w:val="af1"/>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w:t>
      </w:r>
      <w:proofErr w:type="gramStart"/>
      <w:r w:rsidRPr="00710B48">
        <w:t>дств в р</w:t>
      </w:r>
      <w:proofErr w:type="gramEnd"/>
      <w:r w:rsidRPr="00710B48">
        <w:t>ублях на расчетный счет Подрядчика, указанный в настоящем Договоре, либо иным способом по согласованию сторон.</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710B4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710B48">
        <w:t>с даты</w:t>
      </w:r>
      <w:proofErr w:type="gramEnd"/>
      <w:r w:rsidRPr="00710B48">
        <w:t xml:space="preserve"> фактического получения счета Заказчиком.</w:t>
      </w:r>
    </w:p>
    <w:p w:rsidR="00F51148" w:rsidRPr="00710B48"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lastRenderedPageBreak/>
        <w:t>Обязательства по оплате работ считаются выполненными с даты списания денежных сре</w:t>
      </w:r>
      <w:proofErr w:type="gramStart"/>
      <w:r w:rsidRPr="00710B48">
        <w:t>дств с р</w:t>
      </w:r>
      <w:proofErr w:type="gramEnd"/>
      <w:r w:rsidRPr="00710B48">
        <w:t>асчетного счета Заказчика.</w:t>
      </w:r>
    </w:p>
    <w:p w:rsidR="003D04D3" w:rsidRPr="003D04D3" w:rsidRDefault="00F51148" w:rsidP="00395EA0">
      <w:pPr>
        <w:widowControl w:val="0"/>
        <w:numPr>
          <w:ilvl w:val="1"/>
          <w:numId w:val="5"/>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710B48">
        <w:t xml:space="preserve">Подрядчик </w:t>
      </w:r>
      <w:r w:rsidRPr="003D04D3">
        <w:rPr>
          <w:bCs/>
        </w:rPr>
        <w:t xml:space="preserve">обязан представить Заказчику счет-фактуру, </w:t>
      </w:r>
      <w:proofErr w:type="gramStart"/>
      <w:r w:rsidRPr="003D04D3">
        <w:rPr>
          <w:bCs/>
        </w:rPr>
        <w:t>выставленную</w:t>
      </w:r>
      <w:proofErr w:type="gramEnd"/>
      <w:r w:rsidRPr="003D04D3">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3D04D3">
        <w:rPr>
          <w:bCs/>
        </w:rPr>
        <w:t>с даты получения</w:t>
      </w:r>
      <w:proofErr w:type="gramEnd"/>
      <w:r w:rsidRPr="003D04D3">
        <w:rPr>
          <w:bCs/>
        </w:rPr>
        <w:t xml:space="preserve"> соответствующего письменного требования Заказчика. </w:t>
      </w:r>
    </w:p>
    <w:p w:rsidR="00395EA0" w:rsidRPr="003D04D3" w:rsidRDefault="00395EA0" w:rsidP="00395EA0">
      <w:pPr>
        <w:widowControl w:val="0"/>
        <w:numPr>
          <w:ilvl w:val="1"/>
          <w:numId w:val="5"/>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3D04D3">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w:t>
      </w:r>
      <w:r w:rsidRPr="00C232A7">
        <w:t xml:space="preserve">менее </w:t>
      </w:r>
      <w:r w:rsidRPr="00C232A7">
        <w:rPr>
          <w:b/>
          <w:i/>
        </w:rPr>
        <w:t xml:space="preserve"> 10 %</w:t>
      </w:r>
      <w:r w:rsidRPr="00C232A7">
        <w:t xml:space="preserve"> от цены </w:t>
      </w:r>
      <w:r w:rsidRPr="003D04D3">
        <w:rPr>
          <w:color w:val="000000" w:themeColor="text1"/>
        </w:rPr>
        <w:t>договора/объекта, срок действия которой истекает не ранее 70 календарных дней с планируемой даты ввода оборудования/объекта в эксплуатацию.</w:t>
      </w:r>
    </w:p>
    <w:p w:rsidR="00395EA0" w:rsidRPr="00710B48" w:rsidRDefault="00395EA0" w:rsidP="00395EA0">
      <w:pPr>
        <w:tabs>
          <w:tab w:val="left" w:pos="0"/>
          <w:tab w:val="left" w:pos="1134"/>
        </w:tabs>
        <w:ind w:firstLine="720"/>
        <w:contextualSpacing/>
        <w:jc w:val="both"/>
        <w:rPr>
          <w:color w:val="000000" w:themeColor="text1"/>
        </w:rPr>
      </w:pPr>
      <w:r w:rsidRPr="00710B48">
        <w:rPr>
          <w:color w:val="000000" w:themeColor="text1"/>
        </w:rPr>
        <w:t>6.</w:t>
      </w:r>
      <w:r w:rsidR="00F243B3">
        <w:rPr>
          <w:color w:val="000000" w:themeColor="text1"/>
        </w:rPr>
        <w:t>10</w:t>
      </w:r>
      <w:r w:rsidRPr="00710B48">
        <w:rPr>
          <w:color w:val="000000" w:themeColor="text1"/>
        </w:rPr>
        <w:t xml:space="preserve">. </w:t>
      </w:r>
      <w:proofErr w:type="gramStart"/>
      <w:r w:rsidRPr="00710B48">
        <w:rPr>
          <w:color w:val="000000" w:themeColor="text1"/>
        </w:rPr>
        <w:t>В случае невыполнения обязательства, установленного в п. 6.</w:t>
      </w:r>
      <w:r w:rsidR="00F243B3">
        <w:rPr>
          <w:color w:val="000000" w:themeColor="text1"/>
        </w:rPr>
        <w:t>9</w:t>
      </w:r>
      <w:r w:rsidRPr="00710B48">
        <w:rPr>
          <w:color w:val="000000" w:themeColor="text1"/>
        </w:rPr>
        <w:t xml:space="preserve"> договора, и при отсутствии соглашения сторон об ином Заказчик вправе </w:t>
      </w:r>
      <w:r w:rsidRPr="00C232A7">
        <w:t xml:space="preserve">удерживать </w:t>
      </w:r>
      <w:r w:rsidRPr="00C232A7">
        <w:rPr>
          <w:b/>
          <w:i/>
        </w:rPr>
        <w:t>10 %</w:t>
      </w:r>
      <w:r w:rsidRPr="00C232A7">
        <w:t xml:space="preserve"> </w:t>
      </w:r>
      <w:r w:rsidRPr="00710B48">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710B48">
        <w:rPr>
          <w:color w:val="000000" w:themeColor="text1"/>
        </w:rPr>
        <w:t xml:space="preserve"> В этом случае в счетах на оплату Подрядчика должна быть отдельно выделена сумма гарантийного удержания. </w:t>
      </w:r>
    </w:p>
    <w:p w:rsidR="00A57C4C" w:rsidRPr="00710B48" w:rsidRDefault="00A57C4C" w:rsidP="00A57C4C">
      <w:pPr>
        <w:widowControl w:val="0"/>
        <w:shd w:val="clear" w:color="auto" w:fill="FFFFFF"/>
        <w:tabs>
          <w:tab w:val="left" w:pos="540"/>
          <w:tab w:val="left" w:pos="709"/>
          <w:tab w:val="left" w:pos="1276"/>
        </w:tabs>
        <w:ind w:firstLine="709"/>
        <w:jc w:val="both"/>
        <w:rPr>
          <w:color w:val="000000" w:themeColor="text1"/>
        </w:rPr>
      </w:pPr>
      <w:r w:rsidRPr="00710B48">
        <w:rPr>
          <w:color w:val="000000" w:themeColor="text1"/>
        </w:rPr>
        <w:t>6.1</w:t>
      </w:r>
      <w:r>
        <w:rPr>
          <w:color w:val="000000" w:themeColor="text1"/>
        </w:rPr>
        <w:t>1</w:t>
      </w:r>
      <w:r w:rsidRPr="00710B48">
        <w:rPr>
          <w:color w:val="000000" w:themeColor="text1"/>
        </w:rPr>
        <w:t>. Банков</w:t>
      </w:r>
      <w:r>
        <w:rPr>
          <w:color w:val="000000" w:themeColor="text1"/>
        </w:rPr>
        <w:t>ская гарантия, указанная в п.6.9</w:t>
      </w:r>
      <w:r w:rsidRPr="00710B48">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w:t>
      </w:r>
      <w:r w:rsidR="00582E28">
        <w:rPr>
          <w:color w:val="000000" w:themeColor="text1"/>
        </w:rPr>
        <w:t xml:space="preserve">вору </w:t>
      </w:r>
      <w:r w:rsidR="0053298A">
        <w:rPr>
          <w:color w:val="000000" w:themeColor="text1"/>
        </w:rPr>
        <w:t>(Приложение №7).</w:t>
      </w:r>
    </w:p>
    <w:p w:rsidR="00F51148" w:rsidRPr="00710B48" w:rsidRDefault="00F51148" w:rsidP="00F51148">
      <w:pPr>
        <w:pStyle w:val="af2"/>
        <w:tabs>
          <w:tab w:val="left" w:pos="0"/>
        </w:tabs>
        <w:spacing w:after="0"/>
        <w:ind w:left="0"/>
        <w:jc w:val="both"/>
        <w:rPr>
          <w:b/>
          <w:i/>
          <w:color w:val="0000FF"/>
        </w:rPr>
      </w:pPr>
    </w:p>
    <w:p w:rsidR="00EE09D1" w:rsidRPr="00710B48" w:rsidRDefault="003608CF" w:rsidP="00F51148">
      <w:pPr>
        <w:pStyle w:val="af1"/>
        <w:numPr>
          <w:ilvl w:val="0"/>
          <w:numId w:val="44"/>
        </w:numPr>
        <w:tabs>
          <w:tab w:val="left" w:pos="1080"/>
        </w:tabs>
        <w:jc w:val="center"/>
        <w:rPr>
          <w:b/>
        </w:rPr>
      </w:pPr>
      <w:r w:rsidRPr="00710B48">
        <w:rPr>
          <w:b/>
        </w:rPr>
        <w:t>Гарантийные обязательства</w:t>
      </w:r>
    </w:p>
    <w:p w:rsidR="00AC7788" w:rsidRPr="00710B48" w:rsidRDefault="00AC7788" w:rsidP="00D53FE0">
      <w:pPr>
        <w:pStyle w:val="af1"/>
        <w:numPr>
          <w:ilvl w:val="1"/>
          <w:numId w:val="44"/>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D53FE0">
      <w:pPr>
        <w:pStyle w:val="af1"/>
        <w:numPr>
          <w:ilvl w:val="1"/>
          <w:numId w:val="44"/>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D53FE0">
      <w:pPr>
        <w:pStyle w:val="af1"/>
        <w:numPr>
          <w:ilvl w:val="1"/>
          <w:numId w:val="44"/>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D53FE0">
      <w:pPr>
        <w:pStyle w:val="af1"/>
        <w:numPr>
          <w:ilvl w:val="1"/>
          <w:numId w:val="44"/>
        </w:numPr>
        <w:tabs>
          <w:tab w:val="clear" w:pos="2403"/>
          <w:tab w:val="left" w:pos="993"/>
          <w:tab w:val="left" w:pos="1134"/>
        </w:tabs>
        <w:ind w:left="0" w:firstLine="709"/>
        <w:jc w:val="both"/>
        <w:rPr>
          <w:bCs/>
          <w:iCs/>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 по насто</w:t>
      </w:r>
      <w:r w:rsidR="00D53FE0" w:rsidRPr="00710B48">
        <w:t>ящему договору в полном объеме.</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D53FE0">
      <w:pPr>
        <w:pStyle w:val="af1"/>
        <w:numPr>
          <w:ilvl w:val="1"/>
          <w:numId w:val="44"/>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w:t>
      </w:r>
      <w:r w:rsidRPr="00710B48">
        <w:rPr>
          <w:b w:val="0"/>
          <w:bCs w:val="0"/>
          <w:sz w:val="24"/>
          <w:szCs w:val="24"/>
        </w:rPr>
        <w:lastRenderedPageBreak/>
        <w:t xml:space="preserve">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D53FE0">
      <w:pPr>
        <w:pStyle w:val="af1"/>
        <w:widowControl w:val="0"/>
        <w:numPr>
          <w:ilvl w:val="1"/>
          <w:numId w:val="44"/>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D53FE0">
      <w:pPr>
        <w:pStyle w:val="af1"/>
        <w:widowControl w:val="0"/>
        <w:numPr>
          <w:ilvl w:val="1"/>
          <w:numId w:val="44"/>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D53FE0">
      <w:pPr>
        <w:pStyle w:val="af1"/>
        <w:numPr>
          <w:ilvl w:val="0"/>
          <w:numId w:val="44"/>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F42F24">
      <w:pPr>
        <w:pStyle w:val="af1"/>
        <w:numPr>
          <w:ilvl w:val="1"/>
          <w:numId w:val="44"/>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D53FE0">
      <w:pPr>
        <w:pStyle w:val="af1"/>
        <w:widowControl w:val="0"/>
        <w:numPr>
          <w:ilvl w:val="1"/>
          <w:numId w:val="44"/>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D53FE0">
      <w:pPr>
        <w:numPr>
          <w:ilvl w:val="1"/>
          <w:numId w:val="44"/>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D53FE0">
      <w:pPr>
        <w:numPr>
          <w:ilvl w:val="1"/>
          <w:numId w:val="44"/>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D53FE0">
      <w:pPr>
        <w:widowControl w:val="0"/>
        <w:numPr>
          <w:ilvl w:val="1"/>
          <w:numId w:val="44"/>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D53FE0">
      <w:pPr>
        <w:pStyle w:val="af1"/>
        <w:numPr>
          <w:ilvl w:val="0"/>
          <w:numId w:val="44"/>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D53FE0">
      <w:pPr>
        <w:widowControl w:val="0"/>
        <w:numPr>
          <w:ilvl w:val="1"/>
          <w:numId w:val="44"/>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D53FE0">
      <w:pPr>
        <w:numPr>
          <w:ilvl w:val="1"/>
          <w:numId w:val="44"/>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D53FE0">
      <w:pPr>
        <w:numPr>
          <w:ilvl w:val="1"/>
          <w:numId w:val="44"/>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DB3EA3">
      <w:pPr>
        <w:pStyle w:val="af1"/>
        <w:numPr>
          <w:ilvl w:val="0"/>
          <w:numId w:val="44"/>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D53FE0">
      <w:pPr>
        <w:pStyle w:val="af1"/>
        <w:widowControl w:val="0"/>
        <w:numPr>
          <w:ilvl w:val="1"/>
          <w:numId w:val="44"/>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710B48" w:rsidRDefault="00DB3EA3" w:rsidP="00DB3EA3">
      <w:pPr>
        <w:pStyle w:val="af1"/>
        <w:widowControl w:val="0"/>
        <w:numPr>
          <w:ilvl w:val="2"/>
          <w:numId w:val="44"/>
        </w:numPr>
        <w:shd w:val="clear" w:color="auto" w:fill="FFFFFF"/>
        <w:tabs>
          <w:tab w:val="clear" w:pos="2828"/>
          <w:tab w:val="num" w:pos="0"/>
          <w:tab w:val="left" w:pos="567"/>
          <w:tab w:val="left" w:pos="993"/>
          <w:tab w:val="left" w:pos="1134"/>
          <w:tab w:val="left" w:pos="1276"/>
          <w:tab w:val="num" w:pos="1560"/>
        </w:tabs>
        <w:ind w:left="0" w:firstLine="709"/>
        <w:jc w:val="both"/>
      </w:pPr>
      <w:r w:rsidRPr="00710B48">
        <w:t xml:space="preserve">Подрядчик </w:t>
      </w:r>
      <w:r w:rsidR="004732DE">
        <w:t>до</w:t>
      </w:r>
      <w:r w:rsidR="00402826" w:rsidRPr="00710B48">
        <w:t xml:space="preserve"> </w:t>
      </w:r>
      <w:r w:rsidR="004732DE">
        <w:t xml:space="preserve">окончания отчетного </w:t>
      </w:r>
      <w:r w:rsidR="00F36B38" w:rsidRPr="00710B48">
        <w:t xml:space="preserve">месяца представляет Заказчику акт выполненных работ. </w:t>
      </w:r>
    </w:p>
    <w:p w:rsidR="00387AD5"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w:t>
      </w:r>
      <w:r w:rsidRPr="00710B48">
        <w:lastRenderedPageBreak/>
        <w:t>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D53FE0">
      <w:pPr>
        <w:widowControl w:val="0"/>
        <w:numPr>
          <w:ilvl w:val="1"/>
          <w:numId w:val="44"/>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697FD7">
      <w:pPr>
        <w:pStyle w:val="af1"/>
        <w:widowControl w:val="0"/>
        <w:numPr>
          <w:ilvl w:val="2"/>
          <w:numId w:val="44"/>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582E2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или «</w:t>
      </w:r>
      <w:r w:rsidR="00697FD7" w:rsidRPr="00710B48">
        <w:t>WinРИК</w:t>
      </w:r>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D53FE0">
      <w:pPr>
        <w:numPr>
          <w:ilvl w:val="2"/>
          <w:numId w:val="44"/>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D53FE0">
      <w:pPr>
        <w:widowControl w:val="0"/>
        <w:numPr>
          <w:ilvl w:val="2"/>
          <w:numId w:val="44"/>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D53FE0">
      <w:pPr>
        <w:widowControl w:val="0"/>
        <w:numPr>
          <w:ilvl w:val="2"/>
          <w:numId w:val="44"/>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D53FE0">
      <w:pPr>
        <w:widowControl w:val="0"/>
        <w:numPr>
          <w:ilvl w:val="2"/>
          <w:numId w:val="44"/>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D53FE0">
      <w:pPr>
        <w:widowControl w:val="0"/>
        <w:numPr>
          <w:ilvl w:val="2"/>
          <w:numId w:val="44"/>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 xml:space="preserve">б) комплект рабочих чертежей на строительство предъявляемого к приемке объекта, </w:t>
      </w:r>
      <w:r w:rsidRPr="00710B48">
        <w:lastRenderedPageBreak/>
        <w:t>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D53FE0">
      <w:pPr>
        <w:widowControl w:val="0"/>
        <w:numPr>
          <w:ilvl w:val="2"/>
          <w:numId w:val="44"/>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B62274" w:rsidRPr="00B62274" w:rsidRDefault="00730101" w:rsidP="00D53FE0">
      <w:pPr>
        <w:widowControl w:val="0"/>
        <w:numPr>
          <w:ilvl w:val="1"/>
          <w:numId w:val="44"/>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бот отдельно по каждому объекту.</w:t>
      </w:r>
      <w:r w:rsidRPr="00710B48">
        <w:t xml:space="preserve">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6B6E65" w:rsidP="006B6E65">
      <w:pPr>
        <w:shd w:val="clear" w:color="auto" w:fill="FFFFFF"/>
        <w:tabs>
          <w:tab w:val="left" w:pos="993"/>
          <w:tab w:val="left" w:pos="1276"/>
          <w:tab w:val="left" w:pos="1440"/>
        </w:tabs>
        <w:jc w:val="center"/>
        <w:rPr>
          <w:b/>
          <w:bCs/>
          <w:i/>
        </w:rPr>
      </w:pPr>
      <w:r w:rsidRPr="00710B48">
        <w:rPr>
          <w:b/>
          <w:bCs/>
        </w:rPr>
        <w:t>1</w:t>
      </w:r>
      <w:r w:rsidR="00153E35" w:rsidRPr="00710B48">
        <w:rPr>
          <w:b/>
          <w:bCs/>
        </w:rPr>
        <w:t>1</w:t>
      </w:r>
      <w:r w:rsidRPr="00710B48">
        <w:rPr>
          <w:b/>
          <w:bCs/>
        </w:rPr>
        <w:t>.</w:t>
      </w:r>
      <w:r w:rsidRPr="00710B48">
        <w:rPr>
          <w:b/>
          <w:bCs/>
          <w:i/>
        </w:rPr>
        <w:t xml:space="preserve"> </w:t>
      </w:r>
      <w:r w:rsidR="007D5388" w:rsidRPr="00B62274">
        <w:rPr>
          <w:b/>
          <w:bCs/>
        </w:rPr>
        <w:t>Распределение рисков между сторонами</w:t>
      </w:r>
    </w:p>
    <w:p w:rsidR="00B74DA2" w:rsidRPr="00582E28" w:rsidRDefault="00B74DA2" w:rsidP="00153E35">
      <w:pPr>
        <w:pStyle w:val="af1"/>
        <w:numPr>
          <w:ilvl w:val="1"/>
          <w:numId w:val="46"/>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153E35">
      <w:pPr>
        <w:pStyle w:val="ConsNormal"/>
        <w:widowControl/>
        <w:numPr>
          <w:ilvl w:val="1"/>
          <w:numId w:val="46"/>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B74DA2" w:rsidRPr="00582E28" w:rsidRDefault="00B74DA2" w:rsidP="00153E35">
      <w:pPr>
        <w:pStyle w:val="ConsNormal"/>
        <w:widowControl/>
        <w:numPr>
          <w:ilvl w:val="1"/>
          <w:numId w:val="46"/>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153E35">
      <w:pPr>
        <w:pStyle w:val="af1"/>
        <w:numPr>
          <w:ilvl w:val="1"/>
          <w:numId w:val="46"/>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153E35">
      <w:pPr>
        <w:numPr>
          <w:ilvl w:val="1"/>
          <w:numId w:val="46"/>
        </w:numPr>
        <w:shd w:val="clear" w:color="auto" w:fill="FFFFFF"/>
        <w:tabs>
          <w:tab w:val="left" w:pos="180"/>
          <w:tab w:val="left" w:pos="720"/>
          <w:tab w:val="left" w:pos="993"/>
          <w:tab w:val="left" w:pos="1276"/>
          <w:tab w:val="num" w:pos="1571"/>
        </w:tabs>
        <w:ind w:left="0" w:firstLine="709"/>
        <w:jc w:val="both"/>
        <w:rPr>
          <w:bCs/>
        </w:rPr>
      </w:pPr>
      <w:proofErr w:type="gramStart"/>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153E35">
      <w:pPr>
        <w:pStyle w:val="af1"/>
        <w:widowControl w:val="0"/>
        <w:numPr>
          <w:ilvl w:val="0"/>
          <w:numId w:val="46"/>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153E35">
      <w:pPr>
        <w:pStyle w:val="af1"/>
        <w:widowControl w:val="0"/>
        <w:numPr>
          <w:ilvl w:val="1"/>
          <w:numId w:val="46"/>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153E35">
      <w:pPr>
        <w:pStyle w:val="af1"/>
        <w:widowControl w:val="0"/>
        <w:numPr>
          <w:ilvl w:val="1"/>
          <w:numId w:val="46"/>
        </w:numPr>
        <w:shd w:val="clear" w:color="auto" w:fill="FFFFFF"/>
        <w:tabs>
          <w:tab w:val="left" w:pos="1276"/>
        </w:tabs>
        <w:ind w:left="0" w:firstLine="709"/>
        <w:jc w:val="both"/>
      </w:pPr>
      <w:r w:rsidRPr="00710B48">
        <w:t xml:space="preserve">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w:t>
      </w:r>
      <w:r w:rsidRPr="00710B48">
        <w:lastRenderedPageBreak/>
        <w:t>просрочки до фактического исполнения обязательства</w:t>
      </w:r>
    </w:p>
    <w:p w:rsidR="00123A30" w:rsidRPr="00710B48" w:rsidRDefault="00E470E8" w:rsidP="00153E35">
      <w:pPr>
        <w:pStyle w:val="af1"/>
        <w:widowControl w:val="0"/>
        <w:numPr>
          <w:ilvl w:val="1"/>
          <w:numId w:val="46"/>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153E35">
      <w:pPr>
        <w:pStyle w:val="af1"/>
        <w:widowControl w:val="0"/>
        <w:numPr>
          <w:ilvl w:val="1"/>
          <w:numId w:val="46"/>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153E35">
      <w:pPr>
        <w:pStyle w:val="af1"/>
        <w:widowControl w:val="0"/>
        <w:numPr>
          <w:ilvl w:val="1"/>
          <w:numId w:val="46"/>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8663A0">
      <w:pPr>
        <w:pStyle w:val="af1"/>
        <w:widowControl w:val="0"/>
        <w:numPr>
          <w:ilvl w:val="1"/>
          <w:numId w:val="46"/>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153E35">
      <w:pPr>
        <w:pStyle w:val="af1"/>
        <w:widowControl w:val="0"/>
        <w:numPr>
          <w:ilvl w:val="1"/>
          <w:numId w:val="46"/>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w:t>
      </w:r>
      <w:proofErr w:type="gramEnd"/>
      <w:r w:rsidRPr="00710B48">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153E35">
      <w:pPr>
        <w:pStyle w:val="af1"/>
        <w:widowControl w:val="0"/>
        <w:numPr>
          <w:ilvl w:val="1"/>
          <w:numId w:val="46"/>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153E35">
      <w:pPr>
        <w:pStyle w:val="af1"/>
        <w:widowControl w:val="0"/>
        <w:numPr>
          <w:ilvl w:val="1"/>
          <w:numId w:val="46"/>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153E35">
      <w:pPr>
        <w:pStyle w:val="af1"/>
        <w:widowControl w:val="0"/>
        <w:numPr>
          <w:ilvl w:val="1"/>
          <w:numId w:val="46"/>
        </w:numPr>
        <w:shd w:val="clear" w:color="auto" w:fill="FFFFFF"/>
        <w:tabs>
          <w:tab w:val="left" w:pos="284"/>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Default="00FA69AE" w:rsidP="00123A30">
      <w:pPr>
        <w:pStyle w:val="af1"/>
        <w:widowControl w:val="0"/>
        <w:numPr>
          <w:ilvl w:val="1"/>
          <w:numId w:val="46"/>
        </w:numPr>
        <w:shd w:val="clear" w:color="auto" w:fill="FFFFFF"/>
        <w:tabs>
          <w:tab w:val="num" w:pos="709"/>
          <w:tab w:val="left" w:pos="993"/>
          <w:tab w:val="left" w:pos="1080"/>
          <w:tab w:val="left" w:pos="1276"/>
        </w:tabs>
        <w:ind w:left="0" w:firstLine="709"/>
        <w:jc w:val="both"/>
      </w:pPr>
      <w:r w:rsidRPr="00B62274">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153E35">
      <w:pPr>
        <w:numPr>
          <w:ilvl w:val="0"/>
          <w:numId w:val="46"/>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w:t>
      </w:r>
      <w:r w:rsidRPr="00710B48">
        <w:lastRenderedPageBreak/>
        <w:t>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153E35">
      <w:pPr>
        <w:numPr>
          <w:ilvl w:val="0"/>
          <w:numId w:val="46"/>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153E35">
      <w:pPr>
        <w:pStyle w:val="af1"/>
        <w:numPr>
          <w:ilvl w:val="1"/>
          <w:numId w:val="46"/>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153E35">
      <w:pPr>
        <w:pStyle w:val="af1"/>
        <w:numPr>
          <w:ilvl w:val="1"/>
          <w:numId w:val="46"/>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153E35">
      <w:pPr>
        <w:pStyle w:val="af1"/>
        <w:numPr>
          <w:ilvl w:val="1"/>
          <w:numId w:val="46"/>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153E35">
      <w:pPr>
        <w:pStyle w:val="af1"/>
        <w:numPr>
          <w:ilvl w:val="1"/>
          <w:numId w:val="46"/>
        </w:numPr>
        <w:shd w:val="clear" w:color="auto" w:fill="FFFFFF"/>
        <w:tabs>
          <w:tab w:val="left" w:pos="1418"/>
          <w:tab w:val="left" w:pos="2880"/>
        </w:tabs>
        <w:ind w:left="0" w:firstLine="709"/>
        <w:jc w:val="both"/>
      </w:pPr>
      <w:r w:rsidRPr="00710B48">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w:t>
      </w:r>
      <w:r w:rsidRPr="00710B48">
        <w:lastRenderedPageBreak/>
        <w:t>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153E35">
      <w:pPr>
        <w:numPr>
          <w:ilvl w:val="0"/>
          <w:numId w:val="46"/>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153E35">
      <w:pPr>
        <w:numPr>
          <w:ilvl w:val="1"/>
          <w:numId w:val="46"/>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153E35">
      <w:pPr>
        <w:numPr>
          <w:ilvl w:val="1"/>
          <w:numId w:val="46"/>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153E35">
      <w:pPr>
        <w:numPr>
          <w:ilvl w:val="1"/>
          <w:numId w:val="46"/>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153E35">
      <w:pPr>
        <w:numPr>
          <w:ilvl w:val="1"/>
          <w:numId w:val="46"/>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153E35">
      <w:pPr>
        <w:pStyle w:val="ConsPlusNormal"/>
        <w:widowControl/>
        <w:numPr>
          <w:ilvl w:val="1"/>
          <w:numId w:val="46"/>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153E35">
      <w:pPr>
        <w:pStyle w:val="ConsNormal"/>
        <w:widowControl/>
        <w:numPr>
          <w:ilvl w:val="0"/>
          <w:numId w:val="46"/>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153E35">
      <w:pPr>
        <w:pStyle w:val="ConsNormal"/>
        <w:widowControl/>
        <w:numPr>
          <w:ilvl w:val="1"/>
          <w:numId w:val="46"/>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153E35">
      <w:pPr>
        <w:numPr>
          <w:ilvl w:val="0"/>
          <w:numId w:val="46"/>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153E35">
      <w:pPr>
        <w:numPr>
          <w:ilvl w:val="1"/>
          <w:numId w:val="46"/>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153E35">
      <w:pPr>
        <w:numPr>
          <w:ilvl w:val="1"/>
          <w:numId w:val="46"/>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153E35">
      <w:pPr>
        <w:widowControl w:val="0"/>
        <w:numPr>
          <w:ilvl w:val="1"/>
          <w:numId w:val="46"/>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153E35">
      <w:pPr>
        <w:widowControl w:val="0"/>
        <w:numPr>
          <w:ilvl w:val="1"/>
          <w:numId w:val="46"/>
        </w:numPr>
        <w:shd w:val="clear" w:color="auto" w:fill="FFFFFF"/>
        <w:tabs>
          <w:tab w:val="left" w:pos="993"/>
          <w:tab w:val="left" w:pos="1276"/>
        </w:tabs>
        <w:ind w:left="0" w:firstLine="709"/>
        <w:jc w:val="both"/>
      </w:pPr>
      <w:r w:rsidRPr="00710B48">
        <w:lastRenderedPageBreak/>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153E35">
      <w:pPr>
        <w:numPr>
          <w:ilvl w:val="1"/>
          <w:numId w:val="46"/>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153E35">
      <w:pPr>
        <w:numPr>
          <w:ilvl w:val="1"/>
          <w:numId w:val="46"/>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153E35">
      <w:pPr>
        <w:numPr>
          <w:ilvl w:val="0"/>
          <w:numId w:val="46"/>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субподрядчиками/субисполнителями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Pr="00710B48"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B27B16" w:rsidRPr="00710B48" w:rsidRDefault="00B27B16" w:rsidP="00647385">
      <w:pPr>
        <w:shd w:val="clear" w:color="auto" w:fill="FFFFFF"/>
        <w:tabs>
          <w:tab w:val="left" w:pos="993"/>
          <w:tab w:val="left" w:pos="1276"/>
        </w:tabs>
      </w:pPr>
    </w:p>
    <w:p w:rsidR="00880075" w:rsidRPr="00710B48" w:rsidRDefault="00880075" w:rsidP="00153E35">
      <w:pPr>
        <w:numPr>
          <w:ilvl w:val="0"/>
          <w:numId w:val="46"/>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Default="00FE62EB"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Pr="00710B48" w:rsidRDefault="00C232A7" w:rsidP="00CF75EC">
      <w:pPr>
        <w:tabs>
          <w:tab w:val="left" w:pos="3712"/>
        </w:tabs>
        <w:jc w:val="right"/>
      </w:pPr>
    </w:p>
    <w:p w:rsidR="00990A3E" w:rsidRDefault="00990A3E" w:rsidP="00CF75EC">
      <w:pPr>
        <w:tabs>
          <w:tab w:val="left" w:pos="3712"/>
        </w:tabs>
        <w:jc w:val="right"/>
      </w:pPr>
    </w:p>
    <w:p w:rsidR="00FE62EB" w:rsidRDefault="00FE62EB" w:rsidP="00CF75EC">
      <w:pPr>
        <w:tabs>
          <w:tab w:val="left" w:pos="3712"/>
        </w:tabs>
        <w:jc w:val="right"/>
      </w:pPr>
    </w:p>
    <w:p w:rsidR="0053298A" w:rsidRPr="00710B48" w:rsidRDefault="0053298A" w:rsidP="00CF75EC">
      <w:pPr>
        <w:tabs>
          <w:tab w:val="left" w:pos="3712"/>
        </w:tabs>
        <w:jc w:val="right"/>
      </w:pPr>
    </w:p>
    <w:p w:rsidR="00990A3E" w:rsidRPr="00710B48" w:rsidRDefault="00990A3E" w:rsidP="00CF75EC">
      <w:pPr>
        <w:tabs>
          <w:tab w:val="left" w:pos="3712"/>
        </w:tabs>
        <w:jc w:val="right"/>
      </w:pPr>
    </w:p>
    <w:p w:rsidR="009E5381" w:rsidRPr="00710B48" w:rsidRDefault="003D68C3" w:rsidP="00CF75EC">
      <w:pPr>
        <w:tabs>
          <w:tab w:val="left" w:pos="3712"/>
        </w:tabs>
        <w:jc w:val="right"/>
      </w:pPr>
      <w:r w:rsidRPr="00710B48">
        <w:lastRenderedPageBreak/>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80973" w:rsidRPr="00710B48" w:rsidRDefault="00080973" w:rsidP="00924EE7">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C232A7">
          <w:pgSz w:w="11906" w:h="16838" w:code="9"/>
          <w:pgMar w:top="851" w:right="567" w:bottom="851"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D677BE">
      <w:pPr>
        <w:numPr>
          <w:ilvl w:val="0"/>
          <w:numId w:val="14"/>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D677BE">
      <w:pPr>
        <w:numPr>
          <w:ilvl w:val="0"/>
          <w:numId w:val="14"/>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D677BE">
      <w:pPr>
        <w:numPr>
          <w:ilvl w:val="0"/>
          <w:numId w:val="14"/>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1F6E19" w:rsidP="001F6E19">
      <w:pPr>
        <w:tabs>
          <w:tab w:val="left" w:pos="3712"/>
        </w:tabs>
        <w:jc w:val="right"/>
      </w:pPr>
    </w:p>
    <w:p w:rsidR="001F6E19" w:rsidRPr="00710B48" w:rsidRDefault="001F6E19" w:rsidP="001F6E19">
      <w:pPr>
        <w:tabs>
          <w:tab w:val="left" w:pos="3712"/>
        </w:tabs>
        <w:jc w:val="right"/>
      </w:pPr>
      <w:r w:rsidRPr="00710B48">
        <w:lastRenderedPageBreak/>
        <w:t>Приложение №____</w:t>
      </w:r>
    </w:p>
    <w:p w:rsidR="001F6E19" w:rsidRPr="00710B48" w:rsidRDefault="001F6E19" w:rsidP="001F6E19">
      <w:pPr>
        <w:tabs>
          <w:tab w:val="left" w:pos="3712"/>
        </w:tabs>
        <w:ind w:left="5760"/>
        <w:jc w:val="right"/>
      </w:pPr>
      <w:r w:rsidRPr="00710B48">
        <w:t>к договору №_________</w:t>
      </w:r>
    </w:p>
    <w:p w:rsidR="001F6E19" w:rsidRPr="00710B48" w:rsidRDefault="001F6E19" w:rsidP="001F6E19">
      <w:pPr>
        <w:tabs>
          <w:tab w:val="left" w:pos="3712"/>
        </w:tabs>
        <w:ind w:left="5760"/>
        <w:jc w:val="right"/>
      </w:pPr>
      <w:r w:rsidRPr="00710B48">
        <w:t>от «____»__________20___г.</w:t>
      </w:r>
    </w:p>
    <w:p w:rsidR="001F6E19" w:rsidRPr="00710B48" w:rsidRDefault="001F6E19" w:rsidP="001F6E19"/>
    <w:p w:rsidR="001F6E19" w:rsidRPr="00710B48" w:rsidRDefault="001F6E19" w:rsidP="001F6E19">
      <w:pPr>
        <w:ind w:firstLine="708"/>
        <w:jc w:val="center"/>
        <w:rPr>
          <w:b/>
          <w:sz w:val="23"/>
          <w:szCs w:val="23"/>
        </w:rPr>
      </w:pPr>
      <w:r w:rsidRPr="00710B48">
        <w:rPr>
          <w:b/>
          <w:sz w:val="23"/>
          <w:szCs w:val="23"/>
        </w:rPr>
        <w:t>ТРЕБОВАНИЯ К БАНКУ-ГАРАНТУ</w:t>
      </w:r>
    </w:p>
    <w:p w:rsidR="001F6E19" w:rsidRPr="00710B48" w:rsidRDefault="001F6E19" w:rsidP="001F6E19">
      <w:pPr>
        <w:jc w:val="both"/>
        <w:rPr>
          <w:sz w:val="23"/>
          <w:szCs w:val="23"/>
        </w:rPr>
      </w:pPr>
      <w:r w:rsidRPr="00710B48">
        <w:rPr>
          <w:sz w:val="23"/>
          <w:szCs w:val="23"/>
        </w:rPr>
        <w:t xml:space="preserve">        Банк, выдавший гарантию, должен соответствовать следующим критериям:</w:t>
      </w:r>
    </w:p>
    <w:p w:rsidR="001F6E19" w:rsidRPr="00710B48" w:rsidRDefault="001F6E19" w:rsidP="001F6E19">
      <w:pPr>
        <w:jc w:val="both"/>
        <w:rPr>
          <w:sz w:val="23"/>
          <w:szCs w:val="23"/>
        </w:rPr>
      </w:pPr>
      <w:r w:rsidRPr="00710B48">
        <w:rPr>
          <w:sz w:val="23"/>
          <w:szCs w:val="23"/>
        </w:rP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710B48">
        <w:rPr>
          <w:sz w:val="23"/>
          <w:szCs w:val="23"/>
        </w:rPr>
        <w:t>,</w:t>
      </w:r>
      <w:proofErr w:type="gramEnd"/>
      <w:r w:rsidRPr="00710B48">
        <w:rPr>
          <w:sz w:val="23"/>
          <w:szCs w:val="23"/>
        </w:rPr>
        <w:t xml:space="preserve"> чем на 6 календарных месяцев;</w:t>
      </w:r>
    </w:p>
    <w:p w:rsidR="001F6E19" w:rsidRPr="00710B48" w:rsidRDefault="001F6E19" w:rsidP="001F6E19">
      <w:pPr>
        <w:jc w:val="both"/>
        <w:rPr>
          <w:color w:val="000000"/>
          <w:sz w:val="23"/>
          <w:szCs w:val="23"/>
        </w:rPr>
      </w:pPr>
      <w:r w:rsidRPr="00710B48">
        <w:rPr>
          <w:sz w:val="23"/>
          <w:szCs w:val="23"/>
        </w:rPr>
        <w:t xml:space="preserve">        - входить в Перечень банков-гарантов, утвержденных локальным нормативным актом Заказчика</w:t>
      </w:r>
      <w:r w:rsidRPr="00710B48">
        <w:rPr>
          <w:color w:val="000000"/>
          <w:sz w:val="23"/>
          <w:szCs w:val="23"/>
        </w:rPr>
        <w:t>;</w:t>
      </w:r>
    </w:p>
    <w:p w:rsidR="001F6E19" w:rsidRPr="00710B48" w:rsidRDefault="001F6E19" w:rsidP="001F6E19">
      <w:pPr>
        <w:pStyle w:val="af1"/>
        <w:shd w:val="clear" w:color="auto" w:fill="FFFFFF"/>
        <w:ind w:left="0"/>
        <w:jc w:val="both"/>
        <w:rPr>
          <w:sz w:val="23"/>
          <w:szCs w:val="23"/>
        </w:rPr>
      </w:pPr>
      <w:r w:rsidRPr="00710B48">
        <w:rPr>
          <w:sz w:val="23"/>
          <w:szCs w:val="23"/>
        </w:rPr>
        <w:t xml:space="preserve">        - участвовать в системе страхования вкладов;</w:t>
      </w:r>
    </w:p>
    <w:p w:rsidR="001F6E19" w:rsidRPr="00710B48" w:rsidRDefault="001F6E19" w:rsidP="001F6E19">
      <w:pPr>
        <w:jc w:val="both"/>
        <w:rPr>
          <w:color w:val="000000"/>
          <w:sz w:val="23"/>
          <w:szCs w:val="23"/>
        </w:rPr>
      </w:pPr>
      <w:r w:rsidRPr="00710B48">
        <w:rPr>
          <w:color w:val="000000"/>
          <w:sz w:val="23"/>
          <w:szCs w:val="23"/>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F6E19" w:rsidRPr="00710B48" w:rsidRDefault="001F6E19" w:rsidP="001F6E19">
      <w:pPr>
        <w:jc w:val="both"/>
        <w:rPr>
          <w:color w:val="000000"/>
          <w:sz w:val="23"/>
          <w:szCs w:val="23"/>
        </w:rPr>
      </w:pPr>
      <w:r w:rsidRPr="00710B48">
        <w:rPr>
          <w:color w:val="000000"/>
          <w:sz w:val="23"/>
          <w:szCs w:val="23"/>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F6E19" w:rsidRPr="00710B48" w:rsidRDefault="001F6E19" w:rsidP="001F6E19">
      <w:pPr>
        <w:jc w:val="both"/>
        <w:rPr>
          <w:color w:val="000000"/>
          <w:sz w:val="23"/>
          <w:szCs w:val="23"/>
        </w:rPr>
      </w:pPr>
      <w:r w:rsidRPr="00710B48">
        <w:rPr>
          <w:color w:val="000000"/>
          <w:sz w:val="23"/>
          <w:szCs w:val="23"/>
        </w:rPr>
        <w:t xml:space="preserve">       - не быть убыточным;</w:t>
      </w:r>
    </w:p>
    <w:p w:rsidR="001F6E19" w:rsidRPr="00710B48" w:rsidRDefault="001F6E19" w:rsidP="001F6E19">
      <w:pPr>
        <w:jc w:val="both"/>
        <w:rPr>
          <w:color w:val="000000"/>
          <w:sz w:val="23"/>
          <w:szCs w:val="23"/>
        </w:rPr>
      </w:pPr>
      <w:r w:rsidRPr="00710B48">
        <w:rPr>
          <w:color w:val="000000"/>
          <w:sz w:val="23"/>
          <w:szCs w:val="23"/>
        </w:rPr>
        <w:t xml:space="preserve">       - не находиться под внешним управлением;</w:t>
      </w:r>
    </w:p>
    <w:p w:rsidR="001F6E19" w:rsidRPr="00710B48" w:rsidRDefault="001F6E19" w:rsidP="001F6E19">
      <w:pPr>
        <w:jc w:val="both"/>
        <w:rPr>
          <w:color w:val="000000"/>
          <w:sz w:val="23"/>
          <w:szCs w:val="23"/>
        </w:rPr>
      </w:pPr>
      <w:r w:rsidRPr="00710B48">
        <w:rPr>
          <w:color w:val="000000"/>
          <w:sz w:val="23"/>
          <w:szCs w:val="23"/>
        </w:rPr>
        <w:t xml:space="preserve">       - лицензия </w:t>
      </w:r>
      <w:r w:rsidRPr="00710B48">
        <w:rPr>
          <w:sz w:val="23"/>
          <w:szCs w:val="23"/>
        </w:rPr>
        <w:t>на осуществление банковской деятельности на территории Российской Федерации</w:t>
      </w:r>
      <w:r w:rsidRPr="00710B48">
        <w:rPr>
          <w:color w:val="000000"/>
          <w:sz w:val="23"/>
          <w:szCs w:val="23"/>
        </w:rPr>
        <w:t xml:space="preserve"> не должна быть приостановленной полностью или частично.</w:t>
      </w:r>
    </w:p>
    <w:p w:rsidR="001F6E19" w:rsidRPr="00710B48" w:rsidRDefault="001F6E19" w:rsidP="001F6E19">
      <w:pPr>
        <w:tabs>
          <w:tab w:val="num" w:pos="540"/>
        </w:tabs>
        <w:rPr>
          <w:color w:val="000000"/>
          <w:sz w:val="23"/>
          <w:szCs w:val="23"/>
        </w:rPr>
      </w:pPr>
    </w:p>
    <w:p w:rsidR="001F6E19" w:rsidRPr="00710B48" w:rsidRDefault="001F6E19" w:rsidP="001F6E19">
      <w:pPr>
        <w:tabs>
          <w:tab w:val="num" w:pos="540"/>
        </w:tabs>
        <w:jc w:val="center"/>
        <w:rPr>
          <w:b/>
          <w:sz w:val="23"/>
          <w:szCs w:val="23"/>
        </w:rPr>
      </w:pPr>
      <w:r w:rsidRPr="00710B48">
        <w:rPr>
          <w:b/>
          <w:color w:val="000000"/>
          <w:sz w:val="23"/>
          <w:szCs w:val="23"/>
        </w:rPr>
        <w:t xml:space="preserve">УСЛОВИЯ БАНКОВСКОЙ </w:t>
      </w:r>
      <w:r w:rsidRPr="00710B48">
        <w:rPr>
          <w:b/>
          <w:sz w:val="23"/>
          <w:szCs w:val="23"/>
        </w:rPr>
        <w:t>ГАРАНТИИ</w:t>
      </w:r>
    </w:p>
    <w:p w:rsidR="001F6E19" w:rsidRPr="00710B48" w:rsidRDefault="001F6E19" w:rsidP="001F6E19">
      <w:pPr>
        <w:tabs>
          <w:tab w:val="num" w:pos="540"/>
        </w:tabs>
        <w:jc w:val="both"/>
        <w:rPr>
          <w:color w:val="000000"/>
          <w:sz w:val="23"/>
          <w:szCs w:val="23"/>
        </w:rPr>
      </w:pPr>
      <w:r w:rsidRPr="00710B48">
        <w:rPr>
          <w:bCs/>
          <w:sz w:val="23"/>
          <w:szCs w:val="23"/>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710B48">
        <w:rPr>
          <w:bCs/>
          <w:sz w:val="23"/>
          <w:szCs w:val="23"/>
        </w:rPr>
        <w:t>Uniform</w:t>
      </w:r>
      <w:proofErr w:type="spellEnd"/>
      <w:r w:rsidRPr="00710B48">
        <w:rPr>
          <w:bCs/>
          <w:sz w:val="23"/>
          <w:szCs w:val="23"/>
        </w:rPr>
        <w:t xml:space="preserve"> </w:t>
      </w:r>
      <w:proofErr w:type="spellStart"/>
      <w:r w:rsidRPr="00710B48">
        <w:rPr>
          <w:bCs/>
          <w:sz w:val="23"/>
          <w:szCs w:val="23"/>
        </w:rPr>
        <w:t>Rules</w:t>
      </w:r>
      <w:proofErr w:type="spellEnd"/>
      <w:r w:rsidRPr="00710B48">
        <w:rPr>
          <w:bCs/>
          <w:sz w:val="23"/>
          <w:szCs w:val="23"/>
        </w:rPr>
        <w:t xml:space="preserve"> </w:t>
      </w:r>
      <w:proofErr w:type="spellStart"/>
      <w:r w:rsidRPr="00710B48">
        <w:rPr>
          <w:bCs/>
          <w:sz w:val="23"/>
          <w:szCs w:val="23"/>
        </w:rPr>
        <w:t>Demand</w:t>
      </w:r>
      <w:proofErr w:type="spellEnd"/>
      <w:r w:rsidRPr="00710B48">
        <w:rPr>
          <w:bCs/>
          <w:sz w:val="23"/>
          <w:szCs w:val="23"/>
        </w:rPr>
        <w:t xml:space="preserve"> </w:t>
      </w:r>
      <w:proofErr w:type="spellStart"/>
      <w:r w:rsidRPr="00710B48">
        <w:rPr>
          <w:bCs/>
          <w:sz w:val="23"/>
          <w:szCs w:val="23"/>
        </w:rPr>
        <w:t>Guarantees</w:t>
      </w:r>
      <w:proofErr w:type="spellEnd"/>
      <w:r w:rsidRPr="00710B48">
        <w:rPr>
          <w:bCs/>
          <w:sz w:val="23"/>
          <w:szCs w:val="23"/>
        </w:rPr>
        <w:t xml:space="preserve"> – ICC </w:t>
      </w:r>
      <w:proofErr w:type="spellStart"/>
      <w:r w:rsidRPr="00710B48">
        <w:rPr>
          <w:bCs/>
          <w:sz w:val="23"/>
          <w:szCs w:val="23"/>
        </w:rPr>
        <w:t>Publication</w:t>
      </w:r>
      <w:proofErr w:type="spellEnd"/>
      <w:r w:rsidRPr="00710B48">
        <w:rPr>
          <w:bCs/>
          <w:sz w:val="23"/>
          <w:szCs w:val="23"/>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710B48">
        <w:rPr>
          <w:color w:val="000000"/>
          <w:sz w:val="23"/>
          <w:szCs w:val="23"/>
        </w:rPr>
        <w:t>:</w:t>
      </w:r>
    </w:p>
    <w:p w:rsidR="001F6E19" w:rsidRPr="00710B48" w:rsidRDefault="001F6E19" w:rsidP="001F6E19">
      <w:pPr>
        <w:jc w:val="both"/>
        <w:rPr>
          <w:color w:val="000000"/>
          <w:sz w:val="23"/>
          <w:szCs w:val="23"/>
        </w:rPr>
      </w:pPr>
      <w:r w:rsidRPr="00710B48">
        <w:rPr>
          <w:color w:val="000000"/>
          <w:sz w:val="23"/>
          <w:szCs w:val="23"/>
        </w:rPr>
        <w:t xml:space="preserve">         - банковская гарантия должна быть безотзывной и безусловной (гарантия по первому требованию);</w:t>
      </w:r>
    </w:p>
    <w:p w:rsidR="001F6E19" w:rsidRPr="00710B48" w:rsidRDefault="001F6E19" w:rsidP="001F6E19">
      <w:pPr>
        <w:jc w:val="both"/>
        <w:rPr>
          <w:color w:val="000000"/>
          <w:sz w:val="23"/>
          <w:szCs w:val="23"/>
        </w:rPr>
      </w:pPr>
      <w:r w:rsidRPr="00710B48">
        <w:rPr>
          <w:color w:val="000000"/>
          <w:sz w:val="23"/>
          <w:szCs w:val="23"/>
        </w:rPr>
        <w:t xml:space="preserve">         - бенефициаром по банковской гарантии должен выступать Заказчик, принципалом – контрагент;</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должна быть выражена в валюте расчетов по договору;</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должна составлять не менее 100 % (ста процентов) от стоимости уплачиваемого по договору аванса</w:t>
      </w:r>
      <w:r w:rsidRPr="00710B48">
        <w:rPr>
          <w:rStyle w:val="af6"/>
          <w:rFonts w:eastAsia="Calibri"/>
          <w:color w:val="000000"/>
          <w:sz w:val="23"/>
          <w:szCs w:val="23"/>
        </w:rPr>
        <w:footnoteReference w:id="1"/>
      </w:r>
      <w:r w:rsidRPr="00710B48">
        <w:rPr>
          <w:color w:val="000000"/>
          <w:sz w:val="23"/>
          <w:szCs w:val="23"/>
        </w:rPr>
        <w:t>;</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надлежащего исполнения договора должна составлять не менее 5%</w:t>
      </w:r>
      <w:r w:rsidRPr="00710B48">
        <w:rPr>
          <w:rStyle w:val="af6"/>
          <w:rFonts w:eastAsia="Calibri"/>
          <w:color w:val="000000"/>
          <w:sz w:val="23"/>
          <w:szCs w:val="23"/>
        </w:rPr>
        <w:footnoteReference w:id="2"/>
      </w:r>
      <w:r w:rsidRPr="00710B48">
        <w:rPr>
          <w:color w:val="000000"/>
          <w:sz w:val="23"/>
          <w:szCs w:val="23"/>
        </w:rPr>
        <w:t>/10% от цены договора/объекта</w:t>
      </w:r>
      <w:r w:rsidRPr="00710B48">
        <w:rPr>
          <w:rStyle w:val="af6"/>
          <w:rFonts w:eastAsia="Calibri"/>
          <w:color w:val="000000"/>
          <w:sz w:val="23"/>
          <w:szCs w:val="23"/>
        </w:rPr>
        <w:footnoteReference w:id="3"/>
      </w:r>
      <w:r w:rsidRPr="00710B48">
        <w:rPr>
          <w:color w:val="000000"/>
          <w:sz w:val="23"/>
          <w:szCs w:val="23"/>
        </w:rPr>
        <w:t>;</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F6E19" w:rsidRPr="00710B48" w:rsidRDefault="001F6E19" w:rsidP="001F6E19">
      <w:pPr>
        <w:jc w:val="both"/>
        <w:rPr>
          <w:sz w:val="23"/>
          <w:szCs w:val="23"/>
        </w:rPr>
      </w:pPr>
      <w:r w:rsidRPr="00710B48">
        <w:rPr>
          <w:color w:val="000000"/>
          <w:sz w:val="23"/>
          <w:szCs w:val="23"/>
        </w:rPr>
        <w:t xml:space="preserve">        </w:t>
      </w:r>
      <w:r w:rsidRPr="00710B48">
        <w:rPr>
          <w:bCs/>
          <w:sz w:val="23"/>
          <w:szCs w:val="23"/>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710B48">
        <w:rPr>
          <w:sz w:val="23"/>
          <w:szCs w:val="23"/>
        </w:rPr>
        <w:t>:</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отказа контрагента от исполнения обязательств, в том числе одностороннего расторжения договора;</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нарушения контрагентом графика поставки (выполнения работ, оказания услуг) более чем на 60 календарных дней;</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 xml:space="preserve"> введения в отношении контрагента наблюдения или любой иной стадии процедуры банкротства;</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lastRenderedPageBreak/>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F6E19" w:rsidRPr="00710B48" w:rsidRDefault="001F6E19" w:rsidP="001F6E19">
      <w:pPr>
        <w:numPr>
          <w:ilvl w:val="0"/>
          <w:numId w:val="50"/>
        </w:numPr>
        <w:ind w:left="0" w:firstLine="567"/>
        <w:jc w:val="both"/>
        <w:rPr>
          <w:sz w:val="23"/>
          <w:szCs w:val="23"/>
        </w:rPr>
      </w:pPr>
      <w:r w:rsidRPr="00710B48">
        <w:rPr>
          <w:color w:val="000000"/>
          <w:sz w:val="23"/>
          <w:szCs w:val="23"/>
        </w:rPr>
        <w:t>признания сделки недействительной по причинам отсутствия необходимых</w:t>
      </w:r>
      <w:r w:rsidRPr="00710B48">
        <w:rPr>
          <w:sz w:val="23"/>
          <w:szCs w:val="23"/>
        </w:rPr>
        <w:t xml:space="preserve"> корпоративных одобрений у контрагента.</w:t>
      </w:r>
    </w:p>
    <w:p w:rsidR="001F6E19" w:rsidRPr="00710B48" w:rsidRDefault="001F6E19" w:rsidP="001F6E19">
      <w:pPr>
        <w:jc w:val="both"/>
        <w:rPr>
          <w:color w:val="000000"/>
          <w:sz w:val="23"/>
          <w:szCs w:val="23"/>
        </w:rPr>
      </w:pPr>
      <w:r w:rsidRPr="00710B48">
        <w:rPr>
          <w:color w:val="000000"/>
          <w:sz w:val="23"/>
          <w:szCs w:val="23"/>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F6E19" w:rsidRPr="00710B48" w:rsidRDefault="001F6E19" w:rsidP="001F6E19">
      <w:pPr>
        <w:jc w:val="both"/>
        <w:rPr>
          <w:sz w:val="23"/>
          <w:szCs w:val="23"/>
        </w:rPr>
      </w:pPr>
      <w:r w:rsidRPr="00710B48">
        <w:rPr>
          <w:sz w:val="23"/>
          <w:szCs w:val="23"/>
        </w:rPr>
        <w:t xml:space="preserve">        </w:t>
      </w:r>
      <w:r w:rsidRPr="00710B48">
        <w:rPr>
          <w:bCs/>
          <w:sz w:val="23"/>
          <w:szCs w:val="23"/>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F6E19" w:rsidRPr="00710B48" w:rsidRDefault="001F6E19" w:rsidP="001F6E19">
      <w:pPr>
        <w:jc w:val="both"/>
        <w:rPr>
          <w:sz w:val="23"/>
          <w:szCs w:val="23"/>
        </w:rPr>
      </w:pPr>
      <w:r w:rsidRPr="00710B48">
        <w:rPr>
          <w:sz w:val="23"/>
          <w:szCs w:val="23"/>
        </w:rPr>
        <w:t xml:space="preserve">       Платеж по банковской гарантии должен быть совершен в течение 10 рабочих дней после обращения бенефициара (Заказчика).</w:t>
      </w:r>
    </w:p>
    <w:p w:rsidR="001F6E19" w:rsidRPr="00710B48" w:rsidRDefault="001F6E19" w:rsidP="001F6E19">
      <w:pPr>
        <w:jc w:val="both"/>
        <w:rPr>
          <w:sz w:val="23"/>
          <w:szCs w:val="23"/>
        </w:rPr>
      </w:pPr>
      <w:r w:rsidRPr="00710B48">
        <w:rPr>
          <w:sz w:val="23"/>
          <w:szCs w:val="23"/>
        </w:rPr>
        <w:t xml:space="preserve">       В банковской гарантии не должно быть требований, противоречащих </w:t>
      </w:r>
      <w:proofErr w:type="gramStart"/>
      <w:r w:rsidRPr="00710B48">
        <w:rPr>
          <w:sz w:val="23"/>
          <w:szCs w:val="23"/>
        </w:rPr>
        <w:t>изложенному</w:t>
      </w:r>
      <w:proofErr w:type="gramEnd"/>
      <w:r w:rsidRPr="00710B48">
        <w:rPr>
          <w:sz w:val="23"/>
          <w:szCs w:val="23"/>
        </w:rPr>
        <w:t xml:space="preserve"> или делающих изложенное неисполнимым.</w:t>
      </w:r>
    </w:p>
    <w:p w:rsidR="001F6E19" w:rsidRPr="00710B48" w:rsidRDefault="001F6E19" w:rsidP="001F6E19">
      <w:pPr>
        <w:jc w:val="both"/>
        <w:rPr>
          <w:sz w:val="23"/>
          <w:szCs w:val="23"/>
        </w:rPr>
      </w:pPr>
      <w:r w:rsidRPr="00710B48">
        <w:rPr>
          <w:sz w:val="23"/>
          <w:szCs w:val="23"/>
        </w:rPr>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F6E19" w:rsidRPr="00710B48" w:rsidRDefault="001F6E19" w:rsidP="001F6E19">
      <w:pPr>
        <w:jc w:val="both"/>
        <w:rPr>
          <w:sz w:val="23"/>
          <w:szCs w:val="23"/>
        </w:rPr>
      </w:pPr>
      <w:r w:rsidRPr="00710B48">
        <w:rPr>
          <w:bCs/>
          <w:sz w:val="23"/>
          <w:szCs w:val="23"/>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F6E19" w:rsidRPr="00710B48" w:rsidRDefault="001F6E19" w:rsidP="001F6E19">
      <w:pPr>
        <w:jc w:val="both"/>
        <w:rPr>
          <w:sz w:val="23"/>
          <w:szCs w:val="23"/>
        </w:rPr>
      </w:pPr>
      <w:r w:rsidRPr="00710B48">
        <w:rPr>
          <w:sz w:val="23"/>
          <w:szCs w:val="23"/>
        </w:rPr>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F6E19" w:rsidRPr="00710B48" w:rsidRDefault="001F6E19" w:rsidP="001F6E19">
      <w:pPr>
        <w:jc w:val="both"/>
        <w:rPr>
          <w:sz w:val="23"/>
          <w:szCs w:val="23"/>
        </w:rPr>
      </w:pPr>
      <w:r w:rsidRPr="00710B48">
        <w:rPr>
          <w:bCs/>
          <w:sz w:val="23"/>
          <w:szCs w:val="23"/>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F6E19" w:rsidRPr="00710B48" w:rsidRDefault="001F6E19" w:rsidP="001F6E19">
      <w:pPr>
        <w:jc w:val="both"/>
        <w:rPr>
          <w:sz w:val="23"/>
          <w:szCs w:val="23"/>
        </w:rPr>
      </w:pPr>
      <w:r w:rsidRPr="00710B48">
        <w:rPr>
          <w:sz w:val="23"/>
          <w:szCs w:val="23"/>
        </w:rPr>
        <w:t xml:space="preserve">       В состав закупочной документации по договору должны быть включены перечисленные требования к банку-гаранту и условия банковской гарантии.</w:t>
      </w:r>
    </w:p>
    <w:p w:rsidR="001F6E19" w:rsidRPr="00710B48" w:rsidRDefault="001F6E19" w:rsidP="001F6E19">
      <w:pPr>
        <w:jc w:val="both"/>
        <w:rPr>
          <w:sz w:val="23"/>
          <w:szCs w:val="23"/>
        </w:rPr>
      </w:pPr>
    </w:p>
    <w:p w:rsidR="001F6E19" w:rsidRPr="00710B48" w:rsidRDefault="001F6E19" w:rsidP="001F6E19">
      <w:pPr>
        <w:tabs>
          <w:tab w:val="left" w:pos="1725"/>
        </w:tabs>
        <w:jc w:val="center"/>
        <w:rPr>
          <w:b/>
          <w:sz w:val="23"/>
          <w:szCs w:val="23"/>
        </w:rPr>
      </w:pPr>
      <w:r w:rsidRPr="00710B48">
        <w:rPr>
          <w:b/>
          <w:sz w:val="23"/>
          <w:szCs w:val="23"/>
        </w:rPr>
        <w:t>ПАРАМЕТРЫ ВЕКСЕЛЕЙ</w:t>
      </w:r>
    </w:p>
    <w:p w:rsidR="001F6E19" w:rsidRPr="00710B48" w:rsidRDefault="001F6E19" w:rsidP="001F6E19">
      <w:pPr>
        <w:tabs>
          <w:tab w:val="left" w:pos="1725"/>
        </w:tabs>
        <w:jc w:val="both"/>
        <w:rPr>
          <w:sz w:val="23"/>
          <w:szCs w:val="23"/>
        </w:rPr>
      </w:pPr>
      <w:r w:rsidRPr="00710B48">
        <w:rPr>
          <w:sz w:val="23"/>
          <w:szCs w:val="23"/>
        </w:rPr>
        <w:t xml:space="preserve">          Вексель должен быть оформлен в соответствии с требованиями законодательства Российской Федерации и следующими условиями:</w:t>
      </w:r>
    </w:p>
    <w:p w:rsidR="001F6E19" w:rsidRPr="00710B48" w:rsidRDefault="001F6E19" w:rsidP="001F6E19">
      <w:pPr>
        <w:tabs>
          <w:tab w:val="left" w:pos="1725"/>
        </w:tabs>
        <w:rPr>
          <w:sz w:val="23"/>
          <w:szCs w:val="23"/>
        </w:rPr>
      </w:pPr>
      <w:r w:rsidRPr="00710B48">
        <w:rPr>
          <w:sz w:val="23"/>
          <w:szCs w:val="23"/>
        </w:rPr>
        <w:t xml:space="preserve"> - первым векселедержателем должен быть исполнитель;</w:t>
      </w:r>
    </w:p>
    <w:p w:rsidR="001F6E19" w:rsidRPr="00710B48" w:rsidRDefault="001F6E19" w:rsidP="001F6E19">
      <w:pPr>
        <w:tabs>
          <w:tab w:val="left" w:pos="1725"/>
        </w:tabs>
        <w:rPr>
          <w:sz w:val="23"/>
          <w:szCs w:val="23"/>
        </w:rPr>
      </w:pPr>
      <w:r w:rsidRPr="00710B48">
        <w:rPr>
          <w:sz w:val="23"/>
          <w:szCs w:val="23"/>
        </w:rPr>
        <w:t xml:space="preserve"> - вексель должен быть беспроцентным либо дисконтным;</w:t>
      </w:r>
    </w:p>
    <w:p w:rsidR="001F6E19" w:rsidRPr="00710B48" w:rsidRDefault="001F6E19" w:rsidP="001F6E19">
      <w:pPr>
        <w:tabs>
          <w:tab w:val="left" w:pos="1725"/>
        </w:tabs>
        <w:rPr>
          <w:b/>
          <w:sz w:val="23"/>
          <w:szCs w:val="23"/>
        </w:rPr>
      </w:pPr>
      <w:r w:rsidRPr="00710B48">
        <w:rPr>
          <w:sz w:val="23"/>
          <w:szCs w:val="23"/>
        </w:rPr>
        <w:t xml:space="preserve"> - срок предъявления векселя к платежу должен быть:</w:t>
      </w:r>
    </w:p>
    <w:p w:rsidR="001F6E19" w:rsidRPr="00710B48" w:rsidRDefault="001F6E19" w:rsidP="001F6E19">
      <w:pPr>
        <w:tabs>
          <w:tab w:val="left" w:pos="0"/>
        </w:tabs>
        <w:jc w:val="both"/>
        <w:rPr>
          <w:sz w:val="23"/>
          <w:szCs w:val="23"/>
        </w:rPr>
      </w:pPr>
      <w:r w:rsidRPr="00710B48">
        <w:rPr>
          <w:sz w:val="23"/>
          <w:szCs w:val="23"/>
        </w:rPr>
        <w:t xml:space="preserve"> -  «по предъявлении» - если срок исполнения обязательств по договору менее 10 месяцев;</w:t>
      </w:r>
    </w:p>
    <w:p w:rsidR="001F6E19" w:rsidRPr="00710B48" w:rsidRDefault="001F6E19" w:rsidP="001F6E19">
      <w:pPr>
        <w:tabs>
          <w:tab w:val="left" w:pos="1725"/>
        </w:tabs>
        <w:jc w:val="both"/>
        <w:rPr>
          <w:sz w:val="23"/>
          <w:szCs w:val="23"/>
        </w:rPr>
      </w:pPr>
      <w:r w:rsidRPr="00710B48">
        <w:rPr>
          <w:sz w:val="23"/>
          <w:szCs w:val="23"/>
        </w:rPr>
        <w:t xml:space="preserve"> -  «по предъявлении, но не ранее (срока исполнения договора (этапа))» - если срок исполнения обязательств по договору превышает 10 месяцев.</w:t>
      </w:r>
    </w:p>
    <w:p w:rsidR="001F6E19" w:rsidRPr="00710B48" w:rsidRDefault="001F6E19" w:rsidP="001F6E19">
      <w:pPr>
        <w:tabs>
          <w:tab w:val="left" w:pos="1725"/>
        </w:tabs>
        <w:jc w:val="both"/>
        <w:rPr>
          <w:sz w:val="23"/>
          <w:szCs w:val="23"/>
        </w:rPr>
      </w:pPr>
      <w:r w:rsidRPr="00710B48">
        <w:rPr>
          <w:sz w:val="23"/>
          <w:szCs w:val="23"/>
        </w:rPr>
        <w:t xml:space="preserve">          Вексельная сумма должна составлять не </w:t>
      </w:r>
      <w:proofErr w:type="gramStart"/>
      <w:r w:rsidRPr="00710B48">
        <w:rPr>
          <w:sz w:val="23"/>
          <w:szCs w:val="23"/>
        </w:rPr>
        <w:t>менее двукратного</w:t>
      </w:r>
      <w:proofErr w:type="gramEnd"/>
      <w:r w:rsidRPr="00710B48">
        <w:rPr>
          <w:sz w:val="23"/>
          <w:szCs w:val="23"/>
        </w:rPr>
        <w:t xml:space="preserve"> размера уплачиваемого по договору аванса.</w:t>
      </w:r>
    </w:p>
    <w:p w:rsidR="001F6E19" w:rsidRPr="00710B48" w:rsidRDefault="001F6E19" w:rsidP="001F6E19">
      <w:pPr>
        <w:tabs>
          <w:tab w:val="left" w:pos="1725"/>
        </w:tabs>
        <w:ind w:firstLine="567"/>
        <w:rPr>
          <w:sz w:val="23"/>
          <w:szCs w:val="23"/>
        </w:rPr>
      </w:pPr>
      <w:r w:rsidRPr="00710B48">
        <w:rPr>
          <w:sz w:val="23"/>
          <w:szCs w:val="23"/>
        </w:rPr>
        <w:t>Векселя принимаются в залог по номинальной стоимости с оформленным залоговым индоссаментом.</w:t>
      </w:r>
    </w:p>
    <w:p w:rsidR="001F6E19" w:rsidRPr="00710B48" w:rsidRDefault="001F6E19" w:rsidP="001F6E19">
      <w:pPr>
        <w:tabs>
          <w:tab w:val="left" w:pos="1725"/>
        </w:tabs>
        <w:rPr>
          <w:sz w:val="23"/>
          <w:szCs w:val="23"/>
        </w:rPr>
      </w:pPr>
      <w:r w:rsidRPr="00710B48">
        <w:rPr>
          <w:sz w:val="23"/>
          <w:szCs w:val="23"/>
        </w:rPr>
        <w:t>Векселя принимаются и возвращаются по акту приема-передачи.</w:t>
      </w:r>
    </w:p>
    <w:p w:rsidR="001F6E19" w:rsidRPr="00710B48" w:rsidRDefault="001F6E19" w:rsidP="001F6E19">
      <w:pPr>
        <w:tabs>
          <w:tab w:val="left" w:pos="0"/>
        </w:tabs>
        <w:jc w:val="both"/>
        <w:rPr>
          <w:sz w:val="23"/>
          <w:szCs w:val="23"/>
        </w:rPr>
      </w:pPr>
    </w:p>
    <w:p w:rsidR="001F6E19" w:rsidRPr="00710B48" w:rsidRDefault="001F6E19" w:rsidP="001F6E19">
      <w:pPr>
        <w:tabs>
          <w:tab w:val="left" w:pos="1725"/>
        </w:tabs>
        <w:jc w:val="center"/>
        <w:rPr>
          <w:b/>
          <w:sz w:val="23"/>
          <w:szCs w:val="23"/>
        </w:rPr>
      </w:pPr>
      <w:r w:rsidRPr="00710B48">
        <w:rPr>
          <w:b/>
          <w:sz w:val="23"/>
          <w:szCs w:val="23"/>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1F6E19" w:rsidRPr="00710B48" w:rsidRDefault="001F6E19" w:rsidP="001F6E19">
      <w:pPr>
        <w:jc w:val="both"/>
        <w:rPr>
          <w:sz w:val="23"/>
          <w:szCs w:val="23"/>
        </w:rPr>
      </w:pPr>
    </w:p>
    <w:tbl>
      <w:tblPr>
        <w:tblW w:w="0" w:type="auto"/>
        <w:jc w:val="center"/>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4379"/>
        <w:gridCol w:w="5227"/>
      </w:tblGrid>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 xml:space="preserve">№ </w:t>
            </w:r>
            <w:proofErr w:type="gramStart"/>
            <w:r w:rsidRPr="00710B48">
              <w:rPr>
                <w:sz w:val="23"/>
                <w:szCs w:val="23"/>
              </w:rPr>
              <w:t>п</w:t>
            </w:r>
            <w:proofErr w:type="gramEnd"/>
            <w:r w:rsidRPr="00710B48">
              <w:rPr>
                <w:sz w:val="23"/>
                <w:szCs w:val="23"/>
              </w:rPr>
              <w:t>/п</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Полное фирменное наименование</w:t>
            </w:r>
          </w:p>
        </w:tc>
        <w:tc>
          <w:tcPr>
            <w:tcW w:w="5246" w:type="dxa"/>
            <w:tcBorders>
              <w:top w:val="single" w:sz="4" w:space="0" w:color="auto"/>
              <w:left w:val="single" w:sz="4" w:space="0" w:color="auto"/>
              <w:bottom w:val="single" w:sz="4" w:space="0" w:color="auto"/>
              <w:right w:val="single" w:sz="4" w:space="0" w:color="auto"/>
            </w:tcBorders>
          </w:tcPr>
          <w:p w:rsidR="001F6E19" w:rsidRPr="00710B48" w:rsidRDefault="001F6E19">
            <w:pPr>
              <w:jc w:val="center"/>
              <w:rPr>
                <w:sz w:val="23"/>
                <w:szCs w:val="23"/>
              </w:rPr>
            </w:pPr>
            <w:r w:rsidRPr="00710B48">
              <w:rPr>
                <w:sz w:val="23"/>
                <w:szCs w:val="23"/>
              </w:rPr>
              <w:t>Сокращенное фирменное наименование</w:t>
            </w:r>
          </w:p>
          <w:p w:rsidR="001F6E19" w:rsidRPr="00710B48" w:rsidRDefault="001F6E19">
            <w:pPr>
              <w:jc w:val="center"/>
              <w:rPr>
                <w:sz w:val="23"/>
                <w:szCs w:val="23"/>
              </w:rPr>
            </w:pP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1</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2</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bl>
    <w:p w:rsidR="001F6E19" w:rsidRPr="00710B48" w:rsidRDefault="001F6E19" w:rsidP="001F6E19">
      <w:pPr>
        <w:tabs>
          <w:tab w:val="left" w:pos="1725"/>
        </w:tabs>
        <w:rPr>
          <w:b/>
          <w:sz w:val="23"/>
          <w:szCs w:val="23"/>
        </w:rPr>
      </w:pPr>
    </w:p>
    <w:p w:rsidR="001F6E19" w:rsidRPr="00710B48" w:rsidRDefault="001F6E19" w:rsidP="001F6E19">
      <w:pPr>
        <w:tabs>
          <w:tab w:val="left" w:pos="3712"/>
        </w:tabs>
        <w:rPr>
          <w:sz w:val="23"/>
          <w:szCs w:val="23"/>
        </w:rPr>
      </w:pPr>
    </w:p>
    <w:tbl>
      <w:tblPr>
        <w:tblW w:w="10212" w:type="dxa"/>
        <w:tblInd w:w="108" w:type="dxa"/>
        <w:tblLayout w:type="fixed"/>
        <w:tblLook w:val="04A0" w:firstRow="1" w:lastRow="0" w:firstColumn="1" w:lastColumn="0" w:noHBand="0" w:noVBand="1"/>
      </w:tblPr>
      <w:tblGrid>
        <w:gridCol w:w="5106"/>
        <w:gridCol w:w="5106"/>
      </w:tblGrid>
      <w:tr w:rsidR="001F6E19" w:rsidRPr="00710B48" w:rsidTr="001F6E19">
        <w:trPr>
          <w:trHeight w:val="274"/>
        </w:trPr>
        <w:tc>
          <w:tcPr>
            <w:tcW w:w="5103" w:type="dxa"/>
            <w:hideMark/>
          </w:tcPr>
          <w:p w:rsidR="001F6E19" w:rsidRPr="00710B48" w:rsidRDefault="001F6E19">
            <w:pPr>
              <w:shd w:val="clear" w:color="auto" w:fill="FFFFFF"/>
              <w:tabs>
                <w:tab w:val="left" w:pos="993"/>
                <w:tab w:val="left" w:pos="1276"/>
              </w:tabs>
              <w:jc w:val="center"/>
              <w:rPr>
                <w:b/>
                <w:bCs/>
                <w:sz w:val="23"/>
                <w:szCs w:val="23"/>
              </w:rPr>
            </w:pPr>
            <w:r w:rsidRPr="00710B48">
              <w:rPr>
                <w:b/>
                <w:bCs/>
                <w:sz w:val="23"/>
                <w:szCs w:val="23"/>
              </w:rPr>
              <w:t>ЗАКАЗЧИК:</w:t>
            </w:r>
          </w:p>
        </w:tc>
        <w:tc>
          <w:tcPr>
            <w:tcW w:w="5103" w:type="dxa"/>
            <w:hideMark/>
          </w:tcPr>
          <w:p w:rsidR="001F6E19" w:rsidRPr="00710B48" w:rsidRDefault="001F6E19">
            <w:pPr>
              <w:shd w:val="clear" w:color="auto" w:fill="FFFFFF"/>
              <w:tabs>
                <w:tab w:val="left" w:pos="993"/>
                <w:tab w:val="left" w:pos="1276"/>
              </w:tabs>
              <w:jc w:val="center"/>
              <w:rPr>
                <w:sz w:val="23"/>
                <w:szCs w:val="23"/>
              </w:rPr>
            </w:pPr>
            <w:r w:rsidRPr="00710B48">
              <w:rPr>
                <w:b/>
                <w:bCs/>
                <w:sz w:val="23"/>
                <w:szCs w:val="23"/>
              </w:rPr>
              <w:t>ПОДРЯДЧИК:</w:t>
            </w:r>
          </w:p>
        </w:tc>
      </w:tr>
    </w:tbl>
    <w:p w:rsidR="001F6E19" w:rsidRPr="00710B48" w:rsidRDefault="001F6E19" w:rsidP="001F6E19">
      <w:pPr>
        <w:tabs>
          <w:tab w:val="left" w:pos="3712"/>
        </w:tabs>
        <w:rPr>
          <w:sz w:val="23"/>
          <w:szCs w:val="23"/>
        </w:rPr>
      </w:pPr>
    </w:p>
    <w:p w:rsidR="001F6E19" w:rsidRPr="00710B48" w:rsidRDefault="001F6E19" w:rsidP="001F6E19">
      <w:pPr>
        <w:pStyle w:val="1"/>
        <w:tabs>
          <w:tab w:val="left" w:pos="703"/>
        </w:tabs>
        <w:spacing w:before="0" w:after="0"/>
        <w:ind w:firstLine="0"/>
        <w:rPr>
          <w:sz w:val="24"/>
          <w:szCs w:val="24"/>
        </w:rPr>
      </w:pPr>
    </w:p>
    <w:p w:rsidR="00153E35" w:rsidRPr="00710B48" w:rsidRDefault="00153E35" w:rsidP="005235F7">
      <w:pPr>
        <w:pStyle w:val="1"/>
        <w:tabs>
          <w:tab w:val="left" w:pos="703"/>
        </w:tabs>
        <w:spacing w:before="0" w:after="0"/>
        <w:ind w:firstLine="0"/>
        <w:rPr>
          <w:color w:val="FF0000"/>
          <w:sz w:val="24"/>
          <w:szCs w:val="24"/>
        </w:rPr>
      </w:pPr>
    </w:p>
    <w:sectPr w:rsidR="00153E35"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757" w:rsidRDefault="001E0757" w:rsidP="00153E35">
      <w:r>
        <w:separator/>
      </w:r>
    </w:p>
  </w:endnote>
  <w:endnote w:type="continuationSeparator" w:id="0">
    <w:p w:rsidR="001E0757" w:rsidRDefault="001E0757"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757" w:rsidRDefault="001E0757" w:rsidP="00153E35">
      <w:r>
        <w:separator/>
      </w:r>
    </w:p>
  </w:footnote>
  <w:footnote w:type="continuationSeparator" w:id="0">
    <w:p w:rsidR="001E0757" w:rsidRDefault="001E0757" w:rsidP="00153E35">
      <w:r>
        <w:continuationSeparator/>
      </w:r>
    </w:p>
  </w:footnote>
  <w:footnote w:id="1">
    <w:p w:rsidR="001E0757" w:rsidRDefault="001E0757" w:rsidP="001F6E19">
      <w:pPr>
        <w:pStyle w:val="af4"/>
      </w:pPr>
      <w:r>
        <w:rPr>
          <w:rStyle w:val="af6"/>
        </w:rPr>
        <w:footnoteRef/>
      </w:r>
      <w:r>
        <w:t xml:space="preserve"> Для банковской гарантии возврата авансового платежа.</w:t>
      </w:r>
    </w:p>
  </w:footnote>
  <w:footnote w:id="2">
    <w:p w:rsidR="001E0757" w:rsidRDefault="001E0757" w:rsidP="001F6E19">
      <w:pPr>
        <w:pStyle w:val="af4"/>
      </w:pPr>
      <w:r>
        <w:rPr>
          <w:rStyle w:val="af6"/>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1E0757" w:rsidRDefault="001E0757" w:rsidP="001F6E19">
      <w:pPr>
        <w:pStyle w:val="af4"/>
      </w:pPr>
    </w:p>
  </w:footnote>
  <w:footnote w:id="3">
    <w:p w:rsidR="001E0757" w:rsidRDefault="001E0757" w:rsidP="001F6E19">
      <w:pPr>
        <w:pStyle w:val="af4"/>
        <w:rPr>
          <w:lang w:val="ru-RU"/>
        </w:rPr>
      </w:pPr>
      <w:r>
        <w:rPr>
          <w:rStyle w:val="af6"/>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88"/>
        </w:tabs>
        <w:ind w:left="1288"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289678AA"/>
    <w:lvl w:ilvl="0">
      <w:start w:val="1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6">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1">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4">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6">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3">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4">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5">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1">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6">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7">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8">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42"/>
  </w:num>
  <w:num w:numId="3">
    <w:abstractNumId w:val="23"/>
  </w:num>
  <w:num w:numId="4">
    <w:abstractNumId w:val="43"/>
  </w:num>
  <w:num w:numId="5">
    <w:abstractNumId w:val="21"/>
  </w:num>
  <w:num w:numId="6">
    <w:abstractNumId w:val="9"/>
  </w:num>
  <w:num w:numId="7">
    <w:abstractNumId w:val="44"/>
  </w:num>
  <w:num w:numId="8">
    <w:abstractNumId w:val="41"/>
  </w:num>
  <w:num w:numId="9">
    <w:abstractNumId w:val="28"/>
  </w:num>
  <w:num w:numId="10">
    <w:abstractNumId w:val="4"/>
  </w:num>
  <w:num w:numId="11">
    <w:abstractNumId w:val="1"/>
  </w:num>
  <w:num w:numId="12">
    <w:abstractNumId w:val="32"/>
  </w:num>
  <w:num w:numId="13">
    <w:abstractNumId w:val="29"/>
  </w:num>
  <w:num w:numId="14">
    <w:abstractNumId w:val="36"/>
  </w:num>
  <w:num w:numId="15">
    <w:abstractNumId w:val="24"/>
  </w:num>
  <w:num w:numId="16">
    <w:abstractNumId w:val="46"/>
  </w:num>
  <w:num w:numId="17">
    <w:abstractNumId w:val="17"/>
  </w:num>
  <w:num w:numId="18">
    <w:abstractNumId w:val="2"/>
  </w:num>
  <w:num w:numId="19">
    <w:abstractNumId w:val="13"/>
  </w:num>
  <w:num w:numId="20">
    <w:abstractNumId w:val="25"/>
  </w:num>
  <w:num w:numId="21">
    <w:abstractNumId w:val="18"/>
  </w:num>
  <w:num w:numId="22">
    <w:abstractNumId w:val="10"/>
  </w:num>
  <w:num w:numId="23">
    <w:abstractNumId w:val="19"/>
  </w:num>
  <w:num w:numId="24">
    <w:abstractNumId w:val="40"/>
  </w:num>
  <w:num w:numId="25">
    <w:abstractNumId w:val="16"/>
  </w:num>
  <w:num w:numId="26">
    <w:abstractNumId w:val="45"/>
  </w:num>
  <w:num w:numId="27">
    <w:abstractNumId w:val="11"/>
  </w:num>
  <w:num w:numId="28">
    <w:abstractNumId w:val="38"/>
  </w:num>
  <w:num w:numId="29">
    <w:abstractNumId w:val="15"/>
  </w:num>
  <w:num w:numId="30">
    <w:abstractNumId w:val="7"/>
  </w:num>
  <w:num w:numId="31">
    <w:abstractNumId w:val="6"/>
  </w:num>
  <w:num w:numId="32">
    <w:abstractNumId w:val="8"/>
  </w:num>
  <w:num w:numId="33">
    <w:abstractNumId w:val="47"/>
  </w:num>
  <w:num w:numId="34">
    <w:abstractNumId w:val="3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5"/>
  </w:num>
  <w:num w:numId="37">
    <w:abstractNumId w:val="27"/>
  </w:num>
  <w:num w:numId="38">
    <w:abstractNumId w:val="22"/>
  </w:num>
  <w:num w:numId="39">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31"/>
  </w:num>
  <w:num w:numId="42">
    <w:abstractNumId w:val="37"/>
  </w:num>
  <w:num w:numId="43">
    <w:abstractNumId w:val="20"/>
  </w:num>
  <w:num w:numId="44">
    <w:abstractNumId w:val="12"/>
  </w:num>
  <w:num w:numId="45">
    <w:abstractNumId w:val="35"/>
  </w:num>
  <w:num w:numId="46">
    <w:abstractNumId w:val="26"/>
  </w:num>
  <w:num w:numId="4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8"/>
  </w:num>
  <w:num w:numId="49">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561B"/>
    <w:rsid w:val="00085757"/>
    <w:rsid w:val="000918C5"/>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76492"/>
    <w:rsid w:val="00180F74"/>
    <w:rsid w:val="00181205"/>
    <w:rsid w:val="001854D4"/>
    <w:rsid w:val="00192201"/>
    <w:rsid w:val="001A055A"/>
    <w:rsid w:val="001A05F7"/>
    <w:rsid w:val="001C1B8E"/>
    <w:rsid w:val="001D02F4"/>
    <w:rsid w:val="001D09CA"/>
    <w:rsid w:val="001D20FE"/>
    <w:rsid w:val="001E0757"/>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1731"/>
    <w:rsid w:val="00311E40"/>
    <w:rsid w:val="00314448"/>
    <w:rsid w:val="00324C95"/>
    <w:rsid w:val="00332F98"/>
    <w:rsid w:val="003354B8"/>
    <w:rsid w:val="00340E97"/>
    <w:rsid w:val="00351F4B"/>
    <w:rsid w:val="003524A8"/>
    <w:rsid w:val="00352D8A"/>
    <w:rsid w:val="003608CF"/>
    <w:rsid w:val="0037340F"/>
    <w:rsid w:val="00376BCE"/>
    <w:rsid w:val="003779BF"/>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67FD"/>
    <w:rsid w:val="003D68C3"/>
    <w:rsid w:val="003E6A38"/>
    <w:rsid w:val="003F2E42"/>
    <w:rsid w:val="003F5BDD"/>
    <w:rsid w:val="003F6E32"/>
    <w:rsid w:val="0040084B"/>
    <w:rsid w:val="00402826"/>
    <w:rsid w:val="00407A88"/>
    <w:rsid w:val="0042001D"/>
    <w:rsid w:val="0042534A"/>
    <w:rsid w:val="00425385"/>
    <w:rsid w:val="004276BD"/>
    <w:rsid w:val="0043367E"/>
    <w:rsid w:val="004345EA"/>
    <w:rsid w:val="00437555"/>
    <w:rsid w:val="00440190"/>
    <w:rsid w:val="00440EE5"/>
    <w:rsid w:val="00441909"/>
    <w:rsid w:val="00447354"/>
    <w:rsid w:val="00452FF8"/>
    <w:rsid w:val="004629C4"/>
    <w:rsid w:val="00467374"/>
    <w:rsid w:val="00470B7A"/>
    <w:rsid w:val="00470DDD"/>
    <w:rsid w:val="004721E8"/>
    <w:rsid w:val="004732DE"/>
    <w:rsid w:val="004737A3"/>
    <w:rsid w:val="00476077"/>
    <w:rsid w:val="0049018A"/>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40FE9"/>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C56FB"/>
    <w:rsid w:val="009E242A"/>
    <w:rsid w:val="009E5381"/>
    <w:rsid w:val="009F152C"/>
    <w:rsid w:val="009F2900"/>
    <w:rsid w:val="00A03E60"/>
    <w:rsid w:val="00A157B7"/>
    <w:rsid w:val="00A1649B"/>
    <w:rsid w:val="00A17DED"/>
    <w:rsid w:val="00A2132B"/>
    <w:rsid w:val="00A229B5"/>
    <w:rsid w:val="00A256F8"/>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34AA5"/>
    <w:rsid w:val="00B4313D"/>
    <w:rsid w:val="00B4468D"/>
    <w:rsid w:val="00B4731A"/>
    <w:rsid w:val="00B47FA1"/>
    <w:rsid w:val="00B55E96"/>
    <w:rsid w:val="00B55FA7"/>
    <w:rsid w:val="00B57F7F"/>
    <w:rsid w:val="00B60706"/>
    <w:rsid w:val="00B62274"/>
    <w:rsid w:val="00B706A7"/>
    <w:rsid w:val="00B74DA2"/>
    <w:rsid w:val="00B83052"/>
    <w:rsid w:val="00B84736"/>
    <w:rsid w:val="00B94713"/>
    <w:rsid w:val="00BA49F6"/>
    <w:rsid w:val="00BA6641"/>
    <w:rsid w:val="00BB2DD9"/>
    <w:rsid w:val="00BB31E3"/>
    <w:rsid w:val="00BB6E8E"/>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61B17"/>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F06E3A"/>
    <w:rsid w:val="00F11875"/>
    <w:rsid w:val="00F1469C"/>
    <w:rsid w:val="00F155DE"/>
    <w:rsid w:val="00F17992"/>
    <w:rsid w:val="00F22E67"/>
    <w:rsid w:val="00F243B3"/>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DC468-720E-4C18-A704-33E84230E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26</Pages>
  <Words>9036</Words>
  <Characters>66391</Characters>
  <Application>Microsoft Office Word</Application>
  <DocSecurity>0</DocSecurity>
  <Lines>553</Lines>
  <Paragraphs>150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75277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Штэк Максим Владимирович</cp:lastModifiedBy>
  <cp:revision>17</cp:revision>
  <cp:lastPrinted>2015-02-17T06:57:00Z</cp:lastPrinted>
  <dcterms:created xsi:type="dcterms:W3CDTF">2016-06-09T06:55:00Z</dcterms:created>
  <dcterms:modified xsi:type="dcterms:W3CDTF">2016-09-08T22:44:00Z</dcterms:modified>
</cp:coreProperties>
</file>