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6E0535">
        <w:rPr>
          <w:bCs/>
          <w:caps/>
          <w:sz w:val="36"/>
          <w:szCs w:val="36"/>
        </w:rPr>
        <w:t>7</w:t>
      </w:r>
      <w:r w:rsidR="00C7587C">
        <w:rPr>
          <w:bCs/>
          <w:caps/>
          <w:sz w:val="36"/>
          <w:szCs w:val="36"/>
        </w:rPr>
        <w:t>5</w:t>
      </w:r>
      <w:r w:rsidR="00B759FC">
        <w:rPr>
          <w:bCs/>
          <w:caps/>
          <w:sz w:val="36"/>
          <w:szCs w:val="36"/>
        </w:rPr>
        <w:t>0</w:t>
      </w:r>
      <w:r w:rsidR="001F4382">
        <w:rPr>
          <w:bCs/>
          <w:caps/>
          <w:sz w:val="36"/>
          <w:szCs w:val="36"/>
        </w:rPr>
        <w:t>/М</w:t>
      </w:r>
      <w:r w:rsidR="00C7587C">
        <w:rPr>
          <w:bCs/>
          <w:caps/>
          <w:sz w:val="36"/>
          <w:szCs w:val="36"/>
        </w:rPr>
        <w:t>Р</w:t>
      </w:r>
      <w:r w:rsidR="001F4382" w:rsidRPr="003A77FC">
        <w:rPr>
          <w:bCs/>
          <w:caps/>
          <w:sz w:val="36"/>
          <w:szCs w:val="36"/>
        </w:rPr>
        <w:t>-Р</w:t>
      </w:r>
    </w:p>
    <w:p w:rsidR="006156DF" w:rsidRDefault="00CE3B24" w:rsidP="00550CDE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 w:rsidR="00B759FC">
        <w:rPr>
          <w:bCs/>
          <w:sz w:val="26"/>
          <w:szCs w:val="26"/>
        </w:rPr>
        <w:t>запроса предложений</w:t>
      </w:r>
      <w:r w:rsidR="001B1717">
        <w:rPr>
          <w:bCs/>
          <w:sz w:val="26"/>
          <w:szCs w:val="26"/>
        </w:rPr>
        <w:t xml:space="preserve"> </w:t>
      </w:r>
      <w:r w:rsidRPr="00725915">
        <w:rPr>
          <w:bCs/>
          <w:sz w:val="26"/>
          <w:szCs w:val="26"/>
        </w:rPr>
        <w:t xml:space="preserve">на право заключения договора </w:t>
      </w:r>
      <w:r w:rsidR="001F4382" w:rsidRPr="00050698">
        <w:rPr>
          <w:bCs/>
          <w:sz w:val="26"/>
          <w:szCs w:val="26"/>
        </w:rPr>
        <w:t xml:space="preserve">на </w:t>
      </w:r>
      <w:r w:rsidR="001F4382">
        <w:rPr>
          <w:bCs/>
          <w:sz w:val="26"/>
          <w:szCs w:val="26"/>
        </w:rPr>
        <w:t>поставку</w:t>
      </w:r>
      <w:r w:rsidR="001B1717">
        <w:rPr>
          <w:bCs/>
          <w:sz w:val="26"/>
          <w:szCs w:val="26"/>
        </w:rPr>
        <w:t xml:space="preserve"> </w:t>
      </w:r>
    </w:p>
    <w:p w:rsidR="006156DF" w:rsidRDefault="006156DF" w:rsidP="00B759FC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>
        <w:rPr>
          <w:b/>
          <w:i/>
          <w:sz w:val="26"/>
          <w:szCs w:val="26"/>
        </w:rPr>
        <w:t>«</w:t>
      </w:r>
      <w:r w:rsidR="00B759FC">
        <w:rPr>
          <w:b/>
          <w:i/>
          <w:sz w:val="26"/>
          <w:szCs w:val="26"/>
        </w:rPr>
        <w:t>Т</w:t>
      </w:r>
      <w:r w:rsidR="00B759FC" w:rsidRPr="00C3021E">
        <w:rPr>
          <w:b/>
          <w:i/>
          <w:color w:val="333333"/>
          <w:sz w:val="26"/>
          <w:szCs w:val="26"/>
        </w:rPr>
        <w:t>рансформаторы тока</w:t>
      </w:r>
      <w:r w:rsidR="00B759FC" w:rsidRPr="00C3021E">
        <w:rPr>
          <w:sz w:val="26"/>
          <w:szCs w:val="26"/>
        </w:rPr>
        <w:t xml:space="preserve">» для нужд филиала АО «ДРСК» «Приморские ЭС» </w:t>
      </w:r>
      <w:r w:rsidR="00B759FC" w:rsidRPr="00C3021E">
        <w:rPr>
          <w:bCs/>
          <w:sz w:val="26"/>
          <w:szCs w:val="26"/>
        </w:rPr>
        <w:t>(закупка № 2672 раздел 1.2.</w:t>
      </w:r>
      <w:proofErr w:type="gramEnd"/>
      <w:r w:rsidR="00B759FC" w:rsidRPr="00C3021E">
        <w:rPr>
          <w:bCs/>
          <w:sz w:val="26"/>
          <w:szCs w:val="26"/>
        </w:rPr>
        <w:t xml:space="preserve"> </w:t>
      </w:r>
      <w:proofErr w:type="gramStart"/>
      <w:r w:rsidR="00B759FC" w:rsidRPr="00C3021E">
        <w:rPr>
          <w:bCs/>
          <w:sz w:val="26"/>
          <w:szCs w:val="26"/>
        </w:rPr>
        <w:t>ГКПЗ 2016</w:t>
      </w:r>
      <w:r w:rsidRPr="00007A2A">
        <w:rPr>
          <w:bCs/>
          <w:sz w:val="26"/>
          <w:szCs w:val="26"/>
        </w:rPr>
        <w:t>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C7587C" w:rsidP="00B759FC">
            <w:pPr>
              <w:pStyle w:val="1"/>
              <w:numPr>
                <w:ilvl w:val="0"/>
                <w:numId w:val="0"/>
              </w:numPr>
              <w:tabs>
                <w:tab w:val="left" w:pos="840"/>
                <w:tab w:val="right" w:pos="2761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         </w:t>
            </w:r>
            <w:r w:rsidR="00CA085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«</w:t>
            </w:r>
            <w:r w:rsidR="006F1851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24</w:t>
            </w:r>
            <w:bookmarkStart w:id="2" w:name="_GoBack"/>
            <w:bookmarkEnd w:id="2"/>
            <w:r w:rsidRPr="00C7587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» октября 2016</w:t>
            </w:r>
          </w:p>
        </w:tc>
      </w:tr>
    </w:tbl>
    <w:p w:rsidR="001B1717" w:rsidRPr="00342FDF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96664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96664">
        <w:rPr>
          <w:b/>
          <w:sz w:val="24"/>
        </w:rPr>
        <w:t xml:space="preserve">ПРИСУТСТВОВАЛИ: </w:t>
      </w:r>
      <w:r w:rsidR="001B1717" w:rsidRPr="00C96664">
        <w:rPr>
          <w:sz w:val="24"/>
        </w:rPr>
        <w:t>члены</w:t>
      </w:r>
      <w:r w:rsidR="00B8408A" w:rsidRPr="00C96664">
        <w:rPr>
          <w:b/>
          <w:sz w:val="24"/>
        </w:rPr>
        <w:t xml:space="preserve"> </w:t>
      </w:r>
      <w:r w:rsidRPr="00C96664">
        <w:rPr>
          <w:sz w:val="24"/>
        </w:rPr>
        <w:t>постоянно действующ</w:t>
      </w:r>
      <w:r w:rsidR="00B8408A" w:rsidRPr="00C96664">
        <w:rPr>
          <w:sz w:val="24"/>
        </w:rPr>
        <w:t>ей</w:t>
      </w:r>
      <w:r w:rsidRPr="00C96664">
        <w:rPr>
          <w:sz w:val="24"/>
        </w:rPr>
        <w:t xml:space="preserve"> Закупочн</w:t>
      </w:r>
      <w:r w:rsidR="00DF726D" w:rsidRPr="00C96664">
        <w:rPr>
          <w:sz w:val="24"/>
        </w:rPr>
        <w:t>ой</w:t>
      </w:r>
      <w:r w:rsidRPr="00C96664">
        <w:rPr>
          <w:sz w:val="24"/>
        </w:rPr>
        <w:t xml:space="preserve"> комисс</w:t>
      </w:r>
      <w:proofErr w:type="gramStart"/>
      <w:r w:rsidRPr="00C96664">
        <w:rPr>
          <w:sz w:val="24"/>
        </w:rPr>
        <w:t>и</w:t>
      </w:r>
      <w:r w:rsidR="001B1717" w:rsidRPr="00C96664">
        <w:rPr>
          <w:sz w:val="24"/>
        </w:rPr>
        <w:t xml:space="preserve">и </w:t>
      </w:r>
      <w:r w:rsidR="00DF726D" w:rsidRPr="00C96664">
        <w:rPr>
          <w:sz w:val="24"/>
        </w:rPr>
        <w:t>АО</w:t>
      </w:r>
      <w:proofErr w:type="gramEnd"/>
      <w:r w:rsidR="00DF726D" w:rsidRPr="00C96664">
        <w:rPr>
          <w:sz w:val="24"/>
        </w:rPr>
        <w:t xml:space="preserve"> «ДРСК» </w:t>
      </w:r>
      <w:r w:rsidRPr="00C96664">
        <w:rPr>
          <w:sz w:val="24"/>
        </w:rPr>
        <w:t xml:space="preserve"> 2-го уровня.</w:t>
      </w:r>
    </w:p>
    <w:p w:rsidR="001F4382" w:rsidRPr="00C96664" w:rsidRDefault="001F4382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Pr="00C96664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96664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Pr="00C96664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B759FC" w:rsidRPr="00C96664" w:rsidRDefault="00B759FC" w:rsidP="00B759FC">
      <w:pPr>
        <w:widowControl w:val="0"/>
        <w:numPr>
          <w:ilvl w:val="0"/>
          <w:numId w:val="2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C96664">
        <w:rPr>
          <w:bCs/>
          <w:i/>
          <w:iCs/>
          <w:snapToGrid/>
          <w:sz w:val="24"/>
          <w:szCs w:val="24"/>
        </w:rPr>
        <w:t xml:space="preserve">О </w:t>
      </w:r>
      <w:r w:rsidRPr="00C96664">
        <w:rPr>
          <w:b/>
          <w:bCs/>
          <w:i/>
          <w:iCs/>
          <w:snapToGrid/>
          <w:sz w:val="24"/>
          <w:szCs w:val="24"/>
        </w:rPr>
        <w:t xml:space="preserve"> </w:t>
      </w:r>
      <w:r w:rsidRPr="00C96664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B759FC" w:rsidRPr="00C96664" w:rsidRDefault="00B759FC" w:rsidP="00B759FC">
      <w:pPr>
        <w:numPr>
          <w:ilvl w:val="0"/>
          <w:numId w:val="2"/>
        </w:numPr>
        <w:tabs>
          <w:tab w:val="left" w:pos="284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C96664">
        <w:rPr>
          <w:bCs/>
          <w:i/>
          <w:iCs/>
          <w:snapToGrid/>
          <w:sz w:val="24"/>
          <w:szCs w:val="24"/>
        </w:rPr>
        <w:t xml:space="preserve"> Об отклонении заявки участника </w:t>
      </w:r>
      <w:r w:rsidRPr="00C96664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C96664">
        <w:rPr>
          <w:b/>
          <w:i/>
          <w:snapToGrid/>
          <w:color w:val="333333"/>
          <w:sz w:val="24"/>
          <w:szCs w:val="24"/>
        </w:rPr>
        <w:t>ОЭнТ</w:t>
      </w:r>
      <w:proofErr w:type="spellEnd"/>
      <w:r w:rsidRPr="00C96664">
        <w:rPr>
          <w:b/>
          <w:i/>
          <w:snapToGrid/>
          <w:color w:val="333333"/>
          <w:sz w:val="24"/>
          <w:szCs w:val="24"/>
        </w:rPr>
        <w:t>-Волга"</w:t>
      </w:r>
      <w:r w:rsidRPr="00C96664">
        <w:rPr>
          <w:i/>
          <w:snapToGrid/>
          <w:color w:val="333333"/>
          <w:sz w:val="24"/>
          <w:szCs w:val="24"/>
        </w:rPr>
        <w:t xml:space="preserve"> </w:t>
      </w:r>
    </w:p>
    <w:p w:rsidR="00B759FC" w:rsidRPr="00C96664" w:rsidRDefault="00B759FC" w:rsidP="00B759FC">
      <w:pPr>
        <w:numPr>
          <w:ilvl w:val="0"/>
          <w:numId w:val="2"/>
        </w:numPr>
        <w:tabs>
          <w:tab w:val="left" w:pos="284"/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C96664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C96664">
        <w:rPr>
          <w:b/>
          <w:i/>
          <w:snapToGrid/>
          <w:color w:val="333333"/>
          <w:sz w:val="24"/>
          <w:szCs w:val="24"/>
        </w:rPr>
        <w:t>ООО "ЭЛЕКТРОФАРФОР"</w:t>
      </w:r>
      <w:r w:rsidRPr="00C96664">
        <w:rPr>
          <w:i/>
          <w:snapToGrid/>
          <w:color w:val="333333"/>
          <w:sz w:val="24"/>
          <w:szCs w:val="24"/>
        </w:rPr>
        <w:t xml:space="preserve"> </w:t>
      </w:r>
    </w:p>
    <w:p w:rsidR="00B759FC" w:rsidRPr="00C96664" w:rsidRDefault="00B759FC" w:rsidP="00B759FC">
      <w:pPr>
        <w:numPr>
          <w:ilvl w:val="0"/>
          <w:numId w:val="2"/>
        </w:numPr>
        <w:tabs>
          <w:tab w:val="left" w:pos="284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C96664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C96664">
        <w:rPr>
          <w:b/>
          <w:i/>
          <w:snapToGrid/>
          <w:color w:val="333333"/>
          <w:sz w:val="24"/>
          <w:szCs w:val="24"/>
        </w:rPr>
        <w:t>ООО "РОСЭНЕРГОТРАНС"</w:t>
      </w:r>
    </w:p>
    <w:p w:rsidR="00B759FC" w:rsidRPr="00C96664" w:rsidRDefault="00B759FC" w:rsidP="00B759FC">
      <w:pPr>
        <w:widowControl w:val="0"/>
        <w:numPr>
          <w:ilvl w:val="0"/>
          <w:numId w:val="2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C96664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C96664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96664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B759FC" w:rsidRPr="00C96664" w:rsidRDefault="00B759FC" w:rsidP="00B759FC">
      <w:pPr>
        <w:widowControl w:val="0"/>
        <w:numPr>
          <w:ilvl w:val="0"/>
          <w:numId w:val="2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C96664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C96664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C96664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C96664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C96664">
        <w:rPr>
          <w:bCs/>
          <w:i/>
          <w:iCs/>
          <w:snapToGrid/>
          <w:sz w:val="24"/>
          <w:szCs w:val="24"/>
        </w:rPr>
        <w:t xml:space="preserve"> заявок.</w:t>
      </w:r>
    </w:p>
    <w:p w:rsidR="003F19B8" w:rsidRPr="00C96664" w:rsidRDefault="00B759FC" w:rsidP="00B759FC">
      <w:pPr>
        <w:pStyle w:val="a9"/>
        <w:widowControl w:val="0"/>
        <w:numPr>
          <w:ilvl w:val="0"/>
          <w:numId w:val="2"/>
        </w:numPr>
        <w:tabs>
          <w:tab w:val="left" w:pos="993"/>
        </w:tabs>
        <w:snapToGrid w:val="0"/>
        <w:spacing w:line="240" w:lineRule="auto"/>
        <w:rPr>
          <w:b/>
          <w:i/>
          <w:color w:val="000000" w:themeColor="text1"/>
          <w:sz w:val="24"/>
          <w:szCs w:val="24"/>
        </w:rPr>
      </w:pPr>
      <w:r w:rsidRPr="00C96664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FB150F" w:rsidRPr="00C96664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96664">
        <w:rPr>
          <w:b/>
          <w:color w:val="000000" w:themeColor="text1"/>
          <w:sz w:val="24"/>
          <w:szCs w:val="24"/>
        </w:rPr>
        <w:t>РЕШИЛИ:</w:t>
      </w:r>
    </w:p>
    <w:p w:rsidR="00FB150F" w:rsidRPr="00C96664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56DF" w:rsidRPr="00C96664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96664">
        <w:rPr>
          <w:b/>
          <w:color w:val="000000" w:themeColor="text1"/>
          <w:sz w:val="24"/>
          <w:szCs w:val="24"/>
        </w:rPr>
        <w:t>По вопросу № 1</w:t>
      </w:r>
    </w:p>
    <w:p w:rsidR="006156DF" w:rsidRPr="00C96664" w:rsidRDefault="006156DF" w:rsidP="006156D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C96664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156DF" w:rsidRPr="00C96664" w:rsidRDefault="006156DF" w:rsidP="006156D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C96664">
        <w:rPr>
          <w:color w:val="000000" w:themeColor="text1"/>
          <w:szCs w:val="24"/>
        </w:rPr>
        <w:t xml:space="preserve">Утвердить цены, полученные на процедуре вскрытия конвертов с предложениями участников открытого </w:t>
      </w:r>
      <w:r w:rsidR="002630A1" w:rsidRPr="00C96664">
        <w:rPr>
          <w:color w:val="000000" w:themeColor="text1"/>
          <w:szCs w:val="24"/>
        </w:rPr>
        <w:t>конкурса</w:t>
      </w:r>
      <w:r w:rsidRPr="00C96664">
        <w:rPr>
          <w:color w:val="000000" w:themeColor="text1"/>
          <w:szCs w:val="24"/>
        </w:rPr>
        <w:t>.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5207"/>
        <w:gridCol w:w="4394"/>
      </w:tblGrid>
      <w:tr w:rsidR="00B759FC" w:rsidRPr="00C96664" w:rsidTr="00B759F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9FC" w:rsidRPr="00C96664" w:rsidRDefault="00B759FC" w:rsidP="00B759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9666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9FC" w:rsidRPr="00C96664" w:rsidRDefault="00B759FC" w:rsidP="00B759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9666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9FC" w:rsidRPr="00C96664" w:rsidRDefault="00B759FC" w:rsidP="00B759F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C96664">
              <w:rPr>
                <w:b/>
                <w:bCs/>
                <w:i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B759FC" w:rsidRPr="00C96664" w:rsidTr="00B759FC">
        <w:trPr>
          <w:trHeight w:val="57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9FC" w:rsidRPr="00C96664" w:rsidRDefault="00B759FC" w:rsidP="00B759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9666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9FC" w:rsidRPr="00C96664" w:rsidRDefault="00B759FC" w:rsidP="00B759F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9666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C96664">
              <w:rPr>
                <w:b/>
                <w:i/>
                <w:color w:val="333333"/>
                <w:sz w:val="24"/>
                <w:szCs w:val="24"/>
              </w:rPr>
              <w:t>ОЭнТ</w:t>
            </w:r>
            <w:proofErr w:type="spellEnd"/>
            <w:r w:rsidRPr="00C96664">
              <w:rPr>
                <w:b/>
                <w:i/>
                <w:color w:val="333333"/>
                <w:sz w:val="24"/>
                <w:szCs w:val="24"/>
              </w:rPr>
              <w:t>-Волга"</w:t>
            </w:r>
            <w:r w:rsidRPr="00C96664">
              <w:rPr>
                <w:color w:val="333333"/>
                <w:sz w:val="24"/>
                <w:szCs w:val="24"/>
              </w:rPr>
              <w:t xml:space="preserve"> (410033, Россия, Саратовская обл., г. Саратов, ул. Гвардейская, д. 2 А)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9FC" w:rsidRPr="00C96664" w:rsidRDefault="00B759FC" w:rsidP="00B759F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96664">
              <w:rPr>
                <w:color w:val="333333"/>
                <w:sz w:val="24"/>
                <w:szCs w:val="24"/>
              </w:rPr>
              <w:t>Цена: 531 000,00 руб. (цена без НДС: 450 000,00 руб.)</w:t>
            </w:r>
          </w:p>
        </w:tc>
      </w:tr>
      <w:tr w:rsidR="00B759FC" w:rsidRPr="00C96664" w:rsidTr="00B759FC">
        <w:trPr>
          <w:trHeight w:val="5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9FC" w:rsidRPr="00C96664" w:rsidRDefault="00B759FC" w:rsidP="00B759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9666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9FC" w:rsidRPr="00C96664" w:rsidRDefault="00B759FC" w:rsidP="00B759F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C96664">
              <w:rPr>
                <w:b/>
                <w:i/>
                <w:color w:val="333333"/>
                <w:sz w:val="24"/>
                <w:szCs w:val="24"/>
              </w:rPr>
              <w:t>ООО "ЭЛЕКТРОФАРФОР"</w:t>
            </w:r>
            <w:r w:rsidRPr="00C96664">
              <w:rPr>
                <w:color w:val="333333"/>
                <w:sz w:val="24"/>
                <w:szCs w:val="24"/>
              </w:rPr>
              <w:t xml:space="preserve"> (125171, Россия, г. Москва, 1-й </w:t>
            </w:r>
            <w:proofErr w:type="spellStart"/>
            <w:r w:rsidRPr="00C96664">
              <w:rPr>
                <w:color w:val="333333"/>
                <w:sz w:val="24"/>
                <w:szCs w:val="24"/>
              </w:rPr>
              <w:t>Войковский</w:t>
            </w:r>
            <w:proofErr w:type="spellEnd"/>
            <w:r w:rsidRPr="00C96664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96664">
              <w:rPr>
                <w:color w:val="333333"/>
                <w:sz w:val="24"/>
                <w:szCs w:val="24"/>
              </w:rPr>
              <w:t>пр</w:t>
            </w:r>
            <w:proofErr w:type="spellEnd"/>
            <w:r w:rsidRPr="00C96664">
              <w:rPr>
                <w:color w:val="333333"/>
                <w:sz w:val="24"/>
                <w:szCs w:val="24"/>
              </w:rPr>
              <w:t>-д, д. 4, стр. 1, пом.</w:t>
            </w:r>
            <w:proofErr w:type="gramEnd"/>
            <w:r w:rsidRPr="00C96664">
              <w:rPr>
                <w:color w:val="333333"/>
                <w:sz w:val="24"/>
                <w:szCs w:val="24"/>
              </w:rPr>
              <w:t xml:space="preserve"> III ком. 6)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9FC" w:rsidRPr="00C96664" w:rsidRDefault="00B759FC" w:rsidP="00B759F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96664">
              <w:rPr>
                <w:color w:val="333333"/>
                <w:sz w:val="24"/>
                <w:szCs w:val="24"/>
              </w:rPr>
              <w:t>Цена: 535 248,00 руб. (цена без НДС: 453 600,00 руб.)</w:t>
            </w:r>
          </w:p>
        </w:tc>
      </w:tr>
      <w:tr w:rsidR="00B759FC" w:rsidRPr="00C96664" w:rsidTr="00B759FC">
        <w:trPr>
          <w:trHeight w:val="6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9FC" w:rsidRPr="00C96664" w:rsidRDefault="00B759FC" w:rsidP="00B759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96664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9FC" w:rsidRPr="00C96664" w:rsidRDefault="00B759FC" w:rsidP="00B759F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96664">
              <w:rPr>
                <w:b/>
                <w:i/>
                <w:color w:val="333333"/>
                <w:sz w:val="24"/>
                <w:szCs w:val="24"/>
              </w:rPr>
              <w:t xml:space="preserve">ООО " </w:t>
            </w:r>
            <w:proofErr w:type="spellStart"/>
            <w:r w:rsidRPr="00C96664">
              <w:rPr>
                <w:b/>
                <w:i/>
                <w:color w:val="333333"/>
                <w:sz w:val="24"/>
                <w:szCs w:val="24"/>
              </w:rPr>
              <w:t>Энергокомплекс</w:t>
            </w:r>
            <w:proofErr w:type="spellEnd"/>
            <w:r w:rsidRPr="00C9666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C96664">
              <w:rPr>
                <w:color w:val="333333"/>
                <w:sz w:val="24"/>
                <w:szCs w:val="24"/>
              </w:rPr>
              <w:t xml:space="preserve"> (603000, Россия, Нижегородская обл., г. Нижний Новгород, ул. Короленко, д. 27, оф. 210)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9FC" w:rsidRPr="00C96664" w:rsidRDefault="00B759FC" w:rsidP="00B759F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96664">
              <w:rPr>
                <w:color w:val="333333"/>
                <w:sz w:val="24"/>
                <w:szCs w:val="24"/>
              </w:rPr>
              <w:t>Цена: 1 062 000,00 руб. (цена без НДС: 900 000,00 руб.)</w:t>
            </w:r>
          </w:p>
        </w:tc>
      </w:tr>
      <w:tr w:rsidR="00B759FC" w:rsidRPr="00C96664" w:rsidTr="00B759FC">
        <w:trPr>
          <w:trHeight w:val="6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59FC" w:rsidRPr="00C96664" w:rsidRDefault="00B759FC" w:rsidP="00B759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96664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59FC" w:rsidRPr="00C96664" w:rsidRDefault="00B759FC" w:rsidP="00B759F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96664">
              <w:rPr>
                <w:b/>
                <w:i/>
                <w:color w:val="333333"/>
                <w:sz w:val="24"/>
                <w:szCs w:val="24"/>
              </w:rPr>
              <w:t>ООО "РОСЭНЕРГОТРАНС"</w:t>
            </w:r>
            <w:r w:rsidRPr="00C96664">
              <w:rPr>
                <w:color w:val="333333"/>
                <w:sz w:val="24"/>
                <w:szCs w:val="24"/>
              </w:rPr>
              <w:t xml:space="preserve"> (620012, Россия, г. Екатеринбург, пл. Первой пятилетки)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59FC" w:rsidRPr="00C96664" w:rsidRDefault="00B759FC" w:rsidP="00B759F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96664">
              <w:rPr>
                <w:color w:val="333333"/>
                <w:sz w:val="24"/>
                <w:szCs w:val="24"/>
              </w:rPr>
              <w:t>Цена: 1 416 000,00 руб. (цена без НДС: 1 200 000,00 руб.)</w:t>
            </w:r>
          </w:p>
        </w:tc>
      </w:tr>
      <w:tr w:rsidR="00B759FC" w:rsidRPr="00C96664" w:rsidTr="00B759FC">
        <w:trPr>
          <w:trHeight w:val="6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59FC" w:rsidRPr="00C96664" w:rsidRDefault="00B759FC" w:rsidP="00B759F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96664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59FC" w:rsidRPr="00C96664" w:rsidRDefault="00B759FC" w:rsidP="00B759F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96664">
              <w:rPr>
                <w:b/>
                <w:i/>
                <w:color w:val="333333"/>
                <w:sz w:val="24"/>
                <w:szCs w:val="24"/>
              </w:rPr>
              <w:t>ООО "ЭТС"</w:t>
            </w:r>
            <w:r w:rsidRPr="00C96664">
              <w:rPr>
                <w:color w:val="333333"/>
                <w:sz w:val="24"/>
                <w:szCs w:val="24"/>
              </w:rPr>
              <w:t xml:space="preserve"> (680014 </w:t>
            </w:r>
            <w:proofErr w:type="spellStart"/>
            <w:r w:rsidRPr="00C96664">
              <w:rPr>
                <w:color w:val="333333"/>
                <w:sz w:val="24"/>
                <w:szCs w:val="24"/>
              </w:rPr>
              <w:t>г</w:t>
            </w:r>
            <w:proofErr w:type="gramStart"/>
            <w:r w:rsidRPr="00C96664">
              <w:rPr>
                <w:color w:val="333333"/>
                <w:sz w:val="24"/>
                <w:szCs w:val="24"/>
              </w:rPr>
              <w:t>.Х</w:t>
            </w:r>
            <w:proofErr w:type="gramEnd"/>
            <w:r w:rsidRPr="00C96664">
              <w:rPr>
                <w:color w:val="333333"/>
                <w:sz w:val="24"/>
                <w:szCs w:val="24"/>
              </w:rPr>
              <w:t>абаровск</w:t>
            </w:r>
            <w:proofErr w:type="spellEnd"/>
            <w:r w:rsidRPr="00C96664">
              <w:rPr>
                <w:color w:val="333333"/>
                <w:sz w:val="24"/>
                <w:szCs w:val="24"/>
              </w:rPr>
              <w:t>, переулок Гаражный, 30-А.)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59FC" w:rsidRPr="00C96664" w:rsidRDefault="00B759FC" w:rsidP="00B759F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96664">
              <w:rPr>
                <w:color w:val="333333"/>
                <w:sz w:val="24"/>
                <w:szCs w:val="24"/>
              </w:rPr>
              <w:t>Цена: 1 467 040,99 руб. (цена без НДС: 1 243 255,08 руб.)</w:t>
            </w:r>
          </w:p>
        </w:tc>
      </w:tr>
    </w:tbl>
    <w:p w:rsidR="006156DF" w:rsidRPr="00C96664" w:rsidRDefault="006156DF" w:rsidP="006156D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7587C" w:rsidRPr="00C96664" w:rsidRDefault="00C7587C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96664">
        <w:rPr>
          <w:b/>
          <w:color w:val="000000" w:themeColor="text1"/>
          <w:sz w:val="24"/>
          <w:szCs w:val="24"/>
        </w:rPr>
        <w:t xml:space="preserve">По вопросу № 2 </w:t>
      </w:r>
    </w:p>
    <w:p w:rsidR="00B759FC" w:rsidRPr="00C96664" w:rsidRDefault="00B759FC" w:rsidP="00B759FC">
      <w:pPr>
        <w:tabs>
          <w:tab w:val="left" w:pos="284"/>
          <w:tab w:val="left" w:pos="851"/>
        </w:tabs>
        <w:spacing w:line="240" w:lineRule="auto"/>
        <w:ind w:firstLine="0"/>
        <w:contextualSpacing/>
        <w:rPr>
          <w:b/>
          <w:sz w:val="24"/>
          <w:szCs w:val="24"/>
        </w:rPr>
      </w:pPr>
      <w:r w:rsidRPr="00C96664">
        <w:rPr>
          <w:sz w:val="24"/>
          <w:szCs w:val="24"/>
        </w:rPr>
        <w:lastRenderedPageBreak/>
        <w:t xml:space="preserve">Отклонить заявку Участника </w:t>
      </w:r>
      <w:r w:rsidRPr="00C96664">
        <w:rPr>
          <w:b/>
          <w:i/>
          <w:color w:val="333333"/>
          <w:sz w:val="24"/>
          <w:szCs w:val="24"/>
        </w:rPr>
        <w:t>ООО "</w:t>
      </w:r>
      <w:proofErr w:type="spellStart"/>
      <w:r w:rsidRPr="00C96664">
        <w:rPr>
          <w:b/>
          <w:i/>
          <w:color w:val="333333"/>
          <w:sz w:val="24"/>
          <w:szCs w:val="24"/>
        </w:rPr>
        <w:t>ОЭнТ</w:t>
      </w:r>
      <w:proofErr w:type="spellEnd"/>
      <w:r w:rsidRPr="00C96664">
        <w:rPr>
          <w:b/>
          <w:i/>
          <w:color w:val="333333"/>
          <w:sz w:val="24"/>
          <w:szCs w:val="24"/>
        </w:rPr>
        <w:t>-Волга"</w:t>
      </w:r>
      <w:r w:rsidRPr="00C96664">
        <w:rPr>
          <w:color w:val="333333"/>
          <w:sz w:val="24"/>
          <w:szCs w:val="24"/>
        </w:rPr>
        <w:t xml:space="preserve"> (410033, Россия, Саратовская обл., г. Саратов, ул. Гвардейская, д. 2 А) </w:t>
      </w:r>
      <w:r w:rsidRPr="00C96664">
        <w:rPr>
          <w:snapToGrid/>
          <w:sz w:val="24"/>
          <w:szCs w:val="24"/>
        </w:rPr>
        <w:t xml:space="preserve">   от дальнейшего рассмотрения как не</w:t>
      </w:r>
      <w:r w:rsidR="00871D05" w:rsidRPr="00C96664">
        <w:rPr>
          <w:snapToGrid/>
          <w:sz w:val="24"/>
          <w:szCs w:val="24"/>
        </w:rPr>
        <w:t xml:space="preserve"> </w:t>
      </w:r>
      <w:r w:rsidRPr="00C96664">
        <w:rPr>
          <w:snapToGrid/>
          <w:sz w:val="24"/>
          <w:szCs w:val="24"/>
        </w:rPr>
        <w:t xml:space="preserve">соответствующее требованиям технического задания </w:t>
      </w:r>
      <w:r w:rsidR="00C96664" w:rsidRPr="00C96664">
        <w:rPr>
          <w:snapToGrid/>
          <w:sz w:val="24"/>
          <w:szCs w:val="24"/>
        </w:rPr>
        <w:t xml:space="preserve"> </w:t>
      </w:r>
      <w:r w:rsidR="00A35418">
        <w:rPr>
          <w:snapToGrid/>
          <w:sz w:val="24"/>
          <w:szCs w:val="24"/>
        </w:rPr>
        <w:t>(</w:t>
      </w:r>
      <w:r w:rsidR="00C96664" w:rsidRPr="00C96664">
        <w:rPr>
          <w:snapToGrid/>
          <w:sz w:val="24"/>
          <w:szCs w:val="24"/>
        </w:rPr>
        <w:t>Приложение№1</w:t>
      </w:r>
      <w:r w:rsidR="00871D05" w:rsidRPr="00C96664">
        <w:rPr>
          <w:snapToGrid/>
          <w:sz w:val="24"/>
          <w:szCs w:val="24"/>
        </w:rPr>
        <w:t>)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B759FC" w:rsidRPr="00C96664" w:rsidTr="00ED1CDC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FC" w:rsidRPr="00C96664" w:rsidRDefault="00B759FC" w:rsidP="00B759F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96664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B759FC" w:rsidRPr="00C96664" w:rsidTr="00ED1CDC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FC" w:rsidRPr="00C96664" w:rsidRDefault="00B759FC" w:rsidP="00871D05">
            <w:pPr>
              <w:spacing w:line="240" w:lineRule="auto"/>
              <w:ind w:left="-62" w:firstLine="0"/>
              <w:rPr>
                <w:snapToGrid/>
                <w:sz w:val="24"/>
                <w:szCs w:val="24"/>
              </w:rPr>
            </w:pPr>
            <w:r w:rsidRPr="00C96664">
              <w:rPr>
                <w:snapToGrid/>
                <w:sz w:val="24"/>
                <w:szCs w:val="24"/>
              </w:rPr>
              <w:t xml:space="preserve">- В техническом  предложении Участника указана номинальная нагрузка вторичных обмоток </w:t>
            </w:r>
            <w:r w:rsidRPr="00C96664">
              <w:rPr>
                <w:snapToGrid/>
                <w:sz w:val="24"/>
                <w:szCs w:val="24"/>
                <w:u w:val="single"/>
              </w:rPr>
              <w:t>10</w:t>
            </w:r>
            <w:r w:rsidRPr="00C96664">
              <w:rPr>
                <w:snapToGrid/>
                <w:sz w:val="24"/>
                <w:szCs w:val="24"/>
              </w:rPr>
              <w:t xml:space="preserve">/10/30/30 ВА, что не соответствует техническим данным (номинальная нагрузка вторичных обмоток </w:t>
            </w:r>
            <w:r w:rsidRPr="00C96664">
              <w:rPr>
                <w:snapToGrid/>
                <w:sz w:val="24"/>
                <w:szCs w:val="24"/>
                <w:u w:val="single"/>
              </w:rPr>
              <w:t>30</w:t>
            </w:r>
            <w:r w:rsidRPr="00C96664">
              <w:rPr>
                <w:snapToGrid/>
                <w:sz w:val="24"/>
                <w:szCs w:val="24"/>
              </w:rPr>
              <w:t xml:space="preserve">/3/30/30 ВА), указанным в техническом задании </w:t>
            </w:r>
          </w:p>
        </w:tc>
      </w:tr>
    </w:tbl>
    <w:p w:rsidR="00C7587C" w:rsidRPr="00C96664" w:rsidRDefault="00C7587C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759FC" w:rsidRPr="00C96664" w:rsidRDefault="00B759FC" w:rsidP="00B759F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96664">
        <w:rPr>
          <w:b/>
          <w:color w:val="000000" w:themeColor="text1"/>
          <w:sz w:val="24"/>
          <w:szCs w:val="24"/>
        </w:rPr>
        <w:t xml:space="preserve">По вопросу № 3 </w:t>
      </w:r>
    </w:p>
    <w:p w:rsidR="00C96664" w:rsidRPr="00C96664" w:rsidRDefault="00B759FC" w:rsidP="00C96664">
      <w:pPr>
        <w:tabs>
          <w:tab w:val="left" w:pos="284"/>
          <w:tab w:val="left" w:pos="851"/>
        </w:tabs>
        <w:spacing w:line="240" w:lineRule="auto"/>
        <w:ind w:firstLine="0"/>
        <w:contextualSpacing/>
        <w:rPr>
          <w:b/>
          <w:sz w:val="24"/>
          <w:szCs w:val="24"/>
        </w:rPr>
      </w:pPr>
      <w:proofErr w:type="gramStart"/>
      <w:r w:rsidRPr="00C96664">
        <w:rPr>
          <w:sz w:val="24"/>
          <w:szCs w:val="24"/>
        </w:rPr>
        <w:t xml:space="preserve">Отклонить заявку Участника </w:t>
      </w:r>
      <w:r w:rsidRPr="00C96664">
        <w:rPr>
          <w:b/>
          <w:i/>
          <w:color w:val="333333"/>
          <w:sz w:val="24"/>
          <w:szCs w:val="24"/>
        </w:rPr>
        <w:t>ООО "ЭЛЕКТРОФАРФОР"</w:t>
      </w:r>
      <w:r w:rsidRPr="00C96664">
        <w:rPr>
          <w:color w:val="333333"/>
          <w:sz w:val="24"/>
          <w:szCs w:val="24"/>
        </w:rPr>
        <w:t xml:space="preserve"> (125171, Россия, г. Москва, 1-й </w:t>
      </w:r>
      <w:proofErr w:type="spellStart"/>
      <w:r w:rsidRPr="00C96664">
        <w:rPr>
          <w:color w:val="333333"/>
          <w:sz w:val="24"/>
          <w:szCs w:val="24"/>
        </w:rPr>
        <w:t>Войковский</w:t>
      </w:r>
      <w:proofErr w:type="spellEnd"/>
      <w:r w:rsidRPr="00C96664">
        <w:rPr>
          <w:color w:val="333333"/>
          <w:sz w:val="24"/>
          <w:szCs w:val="24"/>
        </w:rPr>
        <w:t xml:space="preserve"> </w:t>
      </w:r>
      <w:proofErr w:type="spellStart"/>
      <w:r w:rsidRPr="00C96664">
        <w:rPr>
          <w:color w:val="333333"/>
          <w:sz w:val="24"/>
          <w:szCs w:val="24"/>
        </w:rPr>
        <w:t>пр</w:t>
      </w:r>
      <w:proofErr w:type="spellEnd"/>
      <w:r w:rsidRPr="00C96664">
        <w:rPr>
          <w:color w:val="333333"/>
          <w:sz w:val="24"/>
          <w:szCs w:val="24"/>
        </w:rPr>
        <w:t>-д, д. 4, стр. 1, пом.</w:t>
      </w:r>
      <w:proofErr w:type="gramEnd"/>
      <w:r w:rsidRPr="00C96664">
        <w:rPr>
          <w:color w:val="333333"/>
          <w:sz w:val="24"/>
          <w:szCs w:val="24"/>
        </w:rPr>
        <w:t xml:space="preserve"> III ком. 6) </w:t>
      </w:r>
      <w:r w:rsidRPr="00C96664">
        <w:rPr>
          <w:snapToGrid/>
          <w:sz w:val="24"/>
          <w:szCs w:val="24"/>
        </w:rPr>
        <w:t xml:space="preserve">от дальнейшего рассмотрения как несоответствующее требованиям технического задания </w:t>
      </w:r>
      <w:r w:rsidR="00C96664" w:rsidRPr="00C96664">
        <w:rPr>
          <w:snapToGrid/>
          <w:sz w:val="24"/>
          <w:szCs w:val="24"/>
        </w:rPr>
        <w:t>(Приложение№1)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B759FC" w:rsidRPr="00C96664" w:rsidTr="00ED1CDC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FC" w:rsidRPr="00C96664" w:rsidRDefault="00B759FC" w:rsidP="00B759F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96664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B759FC" w:rsidRPr="00C96664" w:rsidTr="00ED1CDC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FC" w:rsidRPr="00C96664" w:rsidRDefault="00871D05" w:rsidP="001F40B9">
            <w:pPr>
              <w:spacing w:line="240" w:lineRule="auto"/>
              <w:ind w:left="-62" w:firstLine="0"/>
              <w:rPr>
                <w:snapToGrid/>
                <w:sz w:val="24"/>
                <w:szCs w:val="24"/>
              </w:rPr>
            </w:pPr>
            <w:r w:rsidRPr="00C96664">
              <w:rPr>
                <w:sz w:val="24"/>
                <w:szCs w:val="24"/>
              </w:rPr>
              <w:t xml:space="preserve">- В техническом предложении Участника указан номинальный электродинамический ток 102 кА, что не соответствует техническим данным (номинальный электродинамический ток 125 кА), </w:t>
            </w:r>
            <w:r w:rsidR="001F40B9" w:rsidRPr="001F40B9">
              <w:rPr>
                <w:snapToGrid/>
                <w:sz w:val="24"/>
                <w:szCs w:val="24"/>
              </w:rPr>
              <w:t xml:space="preserve">указанным в техническом задании </w:t>
            </w:r>
          </w:p>
        </w:tc>
      </w:tr>
    </w:tbl>
    <w:p w:rsidR="00B759FC" w:rsidRPr="00C96664" w:rsidRDefault="00B759FC" w:rsidP="00B759F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759FC" w:rsidRPr="00C96664" w:rsidRDefault="00B759FC" w:rsidP="00B759F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96664">
        <w:rPr>
          <w:b/>
          <w:color w:val="000000" w:themeColor="text1"/>
          <w:sz w:val="24"/>
          <w:szCs w:val="24"/>
        </w:rPr>
        <w:t xml:space="preserve">По вопросу № 4 </w:t>
      </w:r>
    </w:p>
    <w:p w:rsidR="00C96664" w:rsidRPr="00C96664" w:rsidRDefault="00B759FC" w:rsidP="00C96664">
      <w:pPr>
        <w:tabs>
          <w:tab w:val="left" w:pos="284"/>
          <w:tab w:val="left" w:pos="851"/>
        </w:tabs>
        <w:spacing w:line="240" w:lineRule="auto"/>
        <w:ind w:firstLine="0"/>
        <w:contextualSpacing/>
        <w:rPr>
          <w:b/>
          <w:sz w:val="24"/>
          <w:szCs w:val="24"/>
        </w:rPr>
      </w:pPr>
      <w:r w:rsidRPr="00C96664">
        <w:rPr>
          <w:sz w:val="24"/>
          <w:szCs w:val="24"/>
        </w:rPr>
        <w:t xml:space="preserve">Отклонить заявку Участника </w:t>
      </w:r>
      <w:r w:rsidRPr="00C96664">
        <w:rPr>
          <w:b/>
          <w:i/>
          <w:color w:val="333333"/>
          <w:sz w:val="24"/>
          <w:szCs w:val="24"/>
        </w:rPr>
        <w:t>ООО "РОСЭНЕРГОТРАНС"</w:t>
      </w:r>
      <w:r w:rsidRPr="00C96664">
        <w:rPr>
          <w:color w:val="333333"/>
          <w:sz w:val="24"/>
          <w:szCs w:val="24"/>
        </w:rPr>
        <w:t xml:space="preserve"> (620012, Россия, г. Екатеринбург, пл. Первой пятилетки) </w:t>
      </w:r>
      <w:r w:rsidRPr="00C96664">
        <w:rPr>
          <w:snapToGrid/>
          <w:sz w:val="24"/>
          <w:szCs w:val="24"/>
        </w:rPr>
        <w:t xml:space="preserve">от дальнейшего рассмотрения как несоответствующее требованиям технического задания </w:t>
      </w:r>
      <w:r w:rsidR="00C96664" w:rsidRPr="00C96664">
        <w:rPr>
          <w:snapToGrid/>
          <w:sz w:val="24"/>
          <w:szCs w:val="24"/>
        </w:rPr>
        <w:t>(Приложение№1)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B759FC" w:rsidRPr="00C96664" w:rsidTr="00ED1CDC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FC" w:rsidRPr="00C96664" w:rsidRDefault="00B759FC" w:rsidP="00B759F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96664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B759FC" w:rsidRPr="00C96664" w:rsidTr="00ED1CDC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FC" w:rsidRPr="00C96664" w:rsidRDefault="00B759FC" w:rsidP="00B759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96664">
              <w:rPr>
                <w:snapToGrid/>
                <w:sz w:val="24"/>
                <w:szCs w:val="24"/>
              </w:rPr>
              <w:t xml:space="preserve">- </w:t>
            </w:r>
            <w:r w:rsidRPr="00C96664">
              <w:rPr>
                <w:sz w:val="24"/>
                <w:szCs w:val="24"/>
              </w:rPr>
              <w:t>В техническом  предложении Участника указан номинальный первичный ток 50</w:t>
            </w:r>
            <w:proofErr w:type="gramStart"/>
            <w:r w:rsidRPr="00C96664">
              <w:rPr>
                <w:sz w:val="24"/>
                <w:szCs w:val="24"/>
              </w:rPr>
              <w:t xml:space="preserve"> А</w:t>
            </w:r>
            <w:proofErr w:type="gramEnd"/>
            <w:r w:rsidRPr="00C96664">
              <w:rPr>
                <w:sz w:val="24"/>
                <w:szCs w:val="24"/>
              </w:rPr>
              <w:t xml:space="preserve">, что не соответствует техническим данным (номинальный первичный ток 400 А – указан в коэффициенте трансформации), указанным в техническом задании </w:t>
            </w:r>
          </w:p>
          <w:p w:rsidR="00B759FC" w:rsidRPr="00C96664" w:rsidRDefault="00B759FC" w:rsidP="00871D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96664">
              <w:rPr>
                <w:snapToGrid/>
                <w:sz w:val="24"/>
                <w:szCs w:val="24"/>
              </w:rPr>
              <w:t xml:space="preserve">- </w:t>
            </w:r>
            <w:r w:rsidRPr="00C96664">
              <w:rPr>
                <w:sz w:val="24"/>
                <w:szCs w:val="24"/>
              </w:rPr>
              <w:t xml:space="preserve">В техническом  предложении Участника указан номинальный электродинамический ток 84 кА, что не соответствует техническим данным (номинальный электродинамический ток 125 кА), </w:t>
            </w:r>
            <w:r w:rsidR="00871D05" w:rsidRPr="00C96664">
              <w:rPr>
                <w:sz w:val="24"/>
                <w:szCs w:val="24"/>
              </w:rPr>
              <w:t>указанным в техническом задании.</w:t>
            </w:r>
          </w:p>
        </w:tc>
      </w:tr>
    </w:tbl>
    <w:p w:rsidR="00B759FC" w:rsidRPr="00C96664" w:rsidRDefault="00B759FC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56DF" w:rsidRPr="00C96664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96664">
        <w:rPr>
          <w:b/>
          <w:color w:val="000000" w:themeColor="text1"/>
          <w:sz w:val="24"/>
          <w:szCs w:val="24"/>
        </w:rPr>
        <w:t xml:space="preserve">По вопросу № </w:t>
      </w:r>
      <w:r w:rsidR="00B759FC" w:rsidRPr="00C96664">
        <w:rPr>
          <w:b/>
          <w:color w:val="000000" w:themeColor="text1"/>
          <w:sz w:val="24"/>
          <w:szCs w:val="24"/>
        </w:rPr>
        <w:t>5</w:t>
      </w:r>
    </w:p>
    <w:p w:rsidR="006E0535" w:rsidRPr="00C96664" w:rsidRDefault="006156DF" w:rsidP="006E0535">
      <w:pPr>
        <w:spacing w:line="240" w:lineRule="auto"/>
        <w:contextualSpacing/>
        <w:rPr>
          <w:snapToGrid/>
          <w:color w:val="000000"/>
          <w:sz w:val="24"/>
          <w:szCs w:val="24"/>
        </w:rPr>
      </w:pPr>
      <w:r w:rsidRPr="00C96664">
        <w:rPr>
          <w:color w:val="000000" w:themeColor="text1"/>
          <w:sz w:val="24"/>
          <w:szCs w:val="24"/>
        </w:rPr>
        <w:t xml:space="preserve">Признать заявки </w:t>
      </w:r>
      <w:r w:rsidR="005676B9" w:rsidRPr="00C96664">
        <w:rPr>
          <w:b/>
          <w:i/>
          <w:snapToGrid/>
          <w:color w:val="333333"/>
          <w:sz w:val="24"/>
          <w:szCs w:val="24"/>
        </w:rPr>
        <w:t xml:space="preserve">ООО " </w:t>
      </w:r>
      <w:proofErr w:type="spellStart"/>
      <w:r w:rsidR="005676B9" w:rsidRPr="00C96664">
        <w:rPr>
          <w:b/>
          <w:i/>
          <w:snapToGrid/>
          <w:color w:val="333333"/>
          <w:sz w:val="24"/>
          <w:szCs w:val="24"/>
        </w:rPr>
        <w:t>Энергокомплекс</w:t>
      </w:r>
      <w:proofErr w:type="spellEnd"/>
      <w:r w:rsidR="005676B9" w:rsidRPr="00C96664">
        <w:rPr>
          <w:b/>
          <w:i/>
          <w:snapToGrid/>
          <w:color w:val="333333"/>
          <w:sz w:val="24"/>
          <w:szCs w:val="24"/>
        </w:rPr>
        <w:t>"</w:t>
      </w:r>
      <w:r w:rsidR="005676B9" w:rsidRPr="00C96664">
        <w:rPr>
          <w:snapToGrid/>
          <w:color w:val="333333"/>
          <w:sz w:val="24"/>
          <w:szCs w:val="24"/>
        </w:rPr>
        <w:t xml:space="preserve"> (603000, Россия, Нижегородская обл., г. Нижний Новгород, ул. Короленко, д. 27, оф. 210), </w:t>
      </w:r>
      <w:r w:rsidR="005676B9" w:rsidRPr="00C96664">
        <w:rPr>
          <w:b/>
          <w:i/>
          <w:snapToGrid/>
          <w:color w:val="333333"/>
          <w:sz w:val="24"/>
          <w:szCs w:val="24"/>
        </w:rPr>
        <w:t>ООО "ЭТС"</w:t>
      </w:r>
      <w:r w:rsidR="005676B9" w:rsidRPr="00C96664">
        <w:rPr>
          <w:snapToGrid/>
          <w:color w:val="333333"/>
          <w:sz w:val="24"/>
          <w:szCs w:val="24"/>
        </w:rPr>
        <w:t xml:space="preserve"> (680014 </w:t>
      </w:r>
      <w:proofErr w:type="spellStart"/>
      <w:r w:rsidR="005676B9" w:rsidRPr="00C96664">
        <w:rPr>
          <w:snapToGrid/>
          <w:color w:val="333333"/>
          <w:sz w:val="24"/>
          <w:szCs w:val="24"/>
        </w:rPr>
        <w:t>г</w:t>
      </w:r>
      <w:proofErr w:type="gramStart"/>
      <w:r w:rsidR="005676B9" w:rsidRPr="00C96664">
        <w:rPr>
          <w:snapToGrid/>
          <w:color w:val="333333"/>
          <w:sz w:val="24"/>
          <w:szCs w:val="24"/>
        </w:rPr>
        <w:t>.Х</w:t>
      </w:r>
      <w:proofErr w:type="gramEnd"/>
      <w:r w:rsidR="005676B9" w:rsidRPr="00C96664">
        <w:rPr>
          <w:snapToGrid/>
          <w:color w:val="333333"/>
          <w:sz w:val="24"/>
          <w:szCs w:val="24"/>
        </w:rPr>
        <w:t>абаровск</w:t>
      </w:r>
      <w:proofErr w:type="spellEnd"/>
      <w:r w:rsidR="005676B9" w:rsidRPr="00C96664">
        <w:rPr>
          <w:snapToGrid/>
          <w:color w:val="333333"/>
          <w:sz w:val="24"/>
          <w:szCs w:val="24"/>
        </w:rPr>
        <w:t>, переулок Гаражный, 30-А.)</w:t>
      </w:r>
      <w:r w:rsidR="005676B9" w:rsidRPr="00C96664">
        <w:rPr>
          <w:snapToGrid/>
          <w:color w:val="000000"/>
          <w:sz w:val="24"/>
          <w:szCs w:val="24"/>
        </w:rPr>
        <w:t>соответствующими условиям закупки.</w:t>
      </w:r>
    </w:p>
    <w:p w:rsidR="00871D05" w:rsidRPr="00C96664" w:rsidRDefault="00871D05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56DF" w:rsidRPr="00C96664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96664">
        <w:rPr>
          <w:b/>
          <w:color w:val="000000" w:themeColor="text1"/>
          <w:sz w:val="24"/>
          <w:szCs w:val="24"/>
        </w:rPr>
        <w:t xml:space="preserve">По вопросу № </w:t>
      </w:r>
      <w:r w:rsidR="005676B9" w:rsidRPr="00C96664">
        <w:rPr>
          <w:b/>
          <w:color w:val="000000" w:themeColor="text1"/>
          <w:sz w:val="24"/>
          <w:szCs w:val="24"/>
        </w:rPr>
        <w:t>6</w:t>
      </w:r>
    </w:p>
    <w:p w:rsidR="006156DF" w:rsidRPr="00C96664" w:rsidRDefault="006156DF" w:rsidP="006156D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C96664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C96664">
        <w:rPr>
          <w:color w:val="000000" w:themeColor="text1"/>
          <w:sz w:val="24"/>
          <w:szCs w:val="24"/>
        </w:rPr>
        <w:t>предварительную</w:t>
      </w:r>
      <w:proofErr w:type="gramEnd"/>
      <w:r w:rsidRPr="00C96664">
        <w:rPr>
          <w:color w:val="000000" w:themeColor="text1"/>
          <w:sz w:val="24"/>
          <w:szCs w:val="24"/>
        </w:rPr>
        <w:t xml:space="preserve"> </w:t>
      </w:r>
      <w:proofErr w:type="spellStart"/>
      <w:r w:rsidRPr="00C96664">
        <w:rPr>
          <w:color w:val="000000" w:themeColor="text1"/>
          <w:sz w:val="24"/>
          <w:szCs w:val="24"/>
        </w:rPr>
        <w:t>ранжировку</w:t>
      </w:r>
      <w:proofErr w:type="spellEnd"/>
      <w:r w:rsidRPr="00C96664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6156DF" w:rsidRPr="00C96664" w:rsidTr="00550CD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F" w:rsidRPr="00C96664" w:rsidRDefault="006156DF" w:rsidP="00550CD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9666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C96664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C9666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9666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F" w:rsidRPr="00C96664" w:rsidRDefault="006156DF" w:rsidP="00550CD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96664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F" w:rsidRPr="00C96664" w:rsidRDefault="006156DF" w:rsidP="00550CD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96664">
              <w:rPr>
                <w:b/>
                <w:i/>
                <w:sz w:val="24"/>
                <w:szCs w:val="24"/>
                <w:lang w:eastAsia="en-US"/>
              </w:rPr>
              <w:t>Цена заявки  на участие в закупке</w:t>
            </w:r>
            <w:r w:rsidR="00342FDF" w:rsidRPr="00C96664">
              <w:rPr>
                <w:b/>
                <w:i/>
                <w:sz w:val="24"/>
                <w:szCs w:val="24"/>
                <w:lang w:eastAsia="en-US"/>
              </w:rPr>
              <w:t xml:space="preserve"> без НДС</w:t>
            </w:r>
            <w:r w:rsidRPr="00C96664">
              <w:rPr>
                <w:b/>
                <w:i/>
                <w:sz w:val="24"/>
                <w:szCs w:val="24"/>
                <w:lang w:eastAsia="en-US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F" w:rsidRPr="00C96664" w:rsidRDefault="006156DF" w:rsidP="00550CD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96664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676B9" w:rsidRPr="00C96664" w:rsidTr="00550CD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B9" w:rsidRPr="00C96664" w:rsidRDefault="005676B9" w:rsidP="00550CD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9666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B9" w:rsidRPr="00C96664" w:rsidRDefault="005676B9" w:rsidP="00ED1CDC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C96664">
              <w:rPr>
                <w:b/>
                <w:i/>
                <w:color w:val="333333"/>
                <w:sz w:val="24"/>
                <w:szCs w:val="24"/>
              </w:rPr>
              <w:t xml:space="preserve">ООО " </w:t>
            </w:r>
            <w:proofErr w:type="spellStart"/>
            <w:r w:rsidRPr="00C96664">
              <w:rPr>
                <w:b/>
                <w:i/>
                <w:color w:val="333333"/>
                <w:sz w:val="24"/>
                <w:szCs w:val="24"/>
              </w:rPr>
              <w:t>Энергокомплекс</w:t>
            </w:r>
            <w:proofErr w:type="spellEnd"/>
            <w:r w:rsidRPr="00C9666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C96664">
              <w:rPr>
                <w:color w:val="333333"/>
                <w:sz w:val="24"/>
                <w:szCs w:val="24"/>
              </w:rPr>
              <w:t xml:space="preserve"> (603000, Россия, Нижегородская обл., г. Нижний Новгород, ул. Короленко, д. 27, оф. 210)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B9" w:rsidRPr="00C96664" w:rsidRDefault="005676B9" w:rsidP="00ED1CDC">
            <w:pPr>
              <w:tabs>
                <w:tab w:val="left" w:pos="84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96664">
              <w:rPr>
                <w:color w:val="333333"/>
                <w:sz w:val="24"/>
                <w:szCs w:val="24"/>
              </w:rPr>
              <w:t>Цена: 1 062 000,00 руб. (цена без НДС: 900 000,00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B9" w:rsidRPr="00C96664" w:rsidRDefault="005676B9" w:rsidP="000D6E4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676B9" w:rsidRPr="00C96664" w:rsidRDefault="005676B9" w:rsidP="000D6E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664"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5676B9" w:rsidRPr="00C96664" w:rsidTr="00550CD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B9" w:rsidRPr="00C96664" w:rsidRDefault="005676B9" w:rsidP="00550CD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9666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B9" w:rsidRPr="00C96664" w:rsidRDefault="005676B9" w:rsidP="00ED1CDC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C96664">
              <w:rPr>
                <w:b/>
                <w:i/>
                <w:color w:val="333333"/>
                <w:sz w:val="24"/>
                <w:szCs w:val="24"/>
              </w:rPr>
              <w:t>ООО "ЭТС"</w:t>
            </w:r>
            <w:r w:rsidRPr="00C96664">
              <w:rPr>
                <w:color w:val="333333"/>
                <w:sz w:val="24"/>
                <w:szCs w:val="24"/>
              </w:rPr>
              <w:t xml:space="preserve"> (680014 </w:t>
            </w:r>
            <w:proofErr w:type="spellStart"/>
            <w:r w:rsidRPr="00C96664">
              <w:rPr>
                <w:color w:val="333333"/>
                <w:sz w:val="24"/>
                <w:szCs w:val="24"/>
              </w:rPr>
              <w:t>г</w:t>
            </w:r>
            <w:proofErr w:type="gramStart"/>
            <w:r w:rsidRPr="00C96664">
              <w:rPr>
                <w:color w:val="333333"/>
                <w:sz w:val="24"/>
                <w:szCs w:val="24"/>
              </w:rPr>
              <w:t>.Х</w:t>
            </w:r>
            <w:proofErr w:type="gramEnd"/>
            <w:r w:rsidRPr="00C96664">
              <w:rPr>
                <w:color w:val="333333"/>
                <w:sz w:val="24"/>
                <w:szCs w:val="24"/>
              </w:rPr>
              <w:t>абаровск</w:t>
            </w:r>
            <w:proofErr w:type="spellEnd"/>
            <w:r w:rsidRPr="00C96664">
              <w:rPr>
                <w:color w:val="333333"/>
                <w:sz w:val="24"/>
                <w:szCs w:val="24"/>
              </w:rPr>
              <w:t>, переулок Гаражный, 30-А.)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B9" w:rsidRPr="00C96664" w:rsidRDefault="005676B9" w:rsidP="00ED1CDC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96664">
              <w:rPr>
                <w:color w:val="333333"/>
                <w:sz w:val="24"/>
                <w:szCs w:val="24"/>
              </w:rPr>
              <w:t>Цена: 1 467 040,99 руб. (цена без НДС: 1 243 255,08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B9" w:rsidRPr="00C96664" w:rsidRDefault="005676B9" w:rsidP="000D6E4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676B9" w:rsidRPr="00C96664" w:rsidRDefault="005676B9" w:rsidP="000D6E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664">
              <w:rPr>
                <w:b/>
                <w:i/>
                <w:sz w:val="24"/>
                <w:szCs w:val="24"/>
              </w:rPr>
              <w:t>3,0</w:t>
            </w:r>
          </w:p>
        </w:tc>
      </w:tr>
    </w:tbl>
    <w:p w:rsidR="006156DF" w:rsidRPr="00C96664" w:rsidRDefault="006156DF" w:rsidP="006156D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56DF" w:rsidRPr="00C96664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96664">
        <w:rPr>
          <w:b/>
          <w:color w:val="000000" w:themeColor="text1"/>
          <w:sz w:val="24"/>
          <w:szCs w:val="24"/>
        </w:rPr>
        <w:t xml:space="preserve">По вопросу № </w:t>
      </w:r>
      <w:r w:rsidR="005676B9" w:rsidRPr="00C96664">
        <w:rPr>
          <w:b/>
          <w:color w:val="000000" w:themeColor="text1"/>
          <w:sz w:val="24"/>
          <w:szCs w:val="24"/>
        </w:rPr>
        <w:t>7</w:t>
      </w:r>
    </w:p>
    <w:p w:rsidR="006156DF" w:rsidRPr="00C96664" w:rsidRDefault="006156DF" w:rsidP="006156D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96664">
        <w:rPr>
          <w:color w:val="000000" w:themeColor="text1"/>
          <w:sz w:val="24"/>
          <w:szCs w:val="24"/>
        </w:rPr>
        <w:t xml:space="preserve">Провести переторжку. </w:t>
      </w:r>
    </w:p>
    <w:p w:rsidR="005676B9" w:rsidRPr="00C96664" w:rsidRDefault="006156DF" w:rsidP="005676B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/>
          <w:sz w:val="24"/>
          <w:szCs w:val="24"/>
        </w:rPr>
      </w:pPr>
      <w:r w:rsidRPr="00C96664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="005676B9" w:rsidRPr="00C96664">
        <w:rPr>
          <w:b/>
          <w:i/>
          <w:color w:val="333333"/>
          <w:sz w:val="24"/>
          <w:szCs w:val="24"/>
        </w:rPr>
        <w:t xml:space="preserve">ООО " </w:t>
      </w:r>
      <w:proofErr w:type="spellStart"/>
      <w:r w:rsidR="005676B9" w:rsidRPr="00C96664">
        <w:rPr>
          <w:b/>
          <w:i/>
          <w:color w:val="333333"/>
          <w:sz w:val="24"/>
          <w:szCs w:val="24"/>
        </w:rPr>
        <w:lastRenderedPageBreak/>
        <w:t>Энергокомплекс</w:t>
      </w:r>
      <w:proofErr w:type="spellEnd"/>
      <w:r w:rsidR="005676B9" w:rsidRPr="00C96664">
        <w:rPr>
          <w:b/>
          <w:i/>
          <w:color w:val="333333"/>
          <w:sz w:val="24"/>
          <w:szCs w:val="24"/>
        </w:rPr>
        <w:t>"</w:t>
      </w:r>
      <w:r w:rsidR="005676B9" w:rsidRPr="00C96664">
        <w:rPr>
          <w:color w:val="333333"/>
          <w:sz w:val="24"/>
          <w:szCs w:val="24"/>
        </w:rPr>
        <w:t xml:space="preserve"> (603000, Россия, Нижегородская обл., г. Нижний Новгород, ул. Короленко, д. 27, оф. 210), </w:t>
      </w:r>
      <w:r w:rsidR="005676B9" w:rsidRPr="00C96664">
        <w:rPr>
          <w:b/>
          <w:i/>
          <w:color w:val="333333"/>
          <w:sz w:val="24"/>
          <w:szCs w:val="24"/>
        </w:rPr>
        <w:t>ООО "ЭТС"</w:t>
      </w:r>
      <w:r w:rsidR="005676B9" w:rsidRPr="00C96664">
        <w:rPr>
          <w:color w:val="333333"/>
          <w:sz w:val="24"/>
          <w:szCs w:val="24"/>
        </w:rPr>
        <w:t xml:space="preserve"> (680014 </w:t>
      </w:r>
      <w:proofErr w:type="spellStart"/>
      <w:r w:rsidR="005676B9" w:rsidRPr="00C96664">
        <w:rPr>
          <w:color w:val="333333"/>
          <w:sz w:val="24"/>
          <w:szCs w:val="24"/>
        </w:rPr>
        <w:t>г</w:t>
      </w:r>
      <w:proofErr w:type="gramStart"/>
      <w:r w:rsidR="005676B9" w:rsidRPr="00C96664">
        <w:rPr>
          <w:color w:val="333333"/>
          <w:sz w:val="24"/>
          <w:szCs w:val="24"/>
        </w:rPr>
        <w:t>.Х</w:t>
      </w:r>
      <w:proofErr w:type="gramEnd"/>
      <w:r w:rsidR="005676B9" w:rsidRPr="00C96664">
        <w:rPr>
          <w:color w:val="333333"/>
          <w:sz w:val="24"/>
          <w:szCs w:val="24"/>
        </w:rPr>
        <w:t>абаровск</w:t>
      </w:r>
      <w:proofErr w:type="spellEnd"/>
      <w:r w:rsidR="005676B9" w:rsidRPr="00C96664">
        <w:rPr>
          <w:color w:val="333333"/>
          <w:sz w:val="24"/>
          <w:szCs w:val="24"/>
        </w:rPr>
        <w:t>, переулок Гаражный, 30-А.)</w:t>
      </w:r>
      <w:r w:rsidR="005676B9" w:rsidRPr="00C96664">
        <w:rPr>
          <w:color w:val="000000"/>
          <w:sz w:val="24"/>
          <w:szCs w:val="24"/>
        </w:rPr>
        <w:t xml:space="preserve"> </w:t>
      </w:r>
    </w:p>
    <w:p w:rsidR="006156DF" w:rsidRPr="00C96664" w:rsidRDefault="006156DF" w:rsidP="006156D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96664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C96664">
        <w:rPr>
          <w:color w:val="000000" w:themeColor="text1"/>
          <w:sz w:val="24"/>
          <w:szCs w:val="24"/>
        </w:rPr>
        <w:t>заочная</w:t>
      </w:r>
      <w:proofErr w:type="gramEnd"/>
      <w:r w:rsidRPr="00C96664">
        <w:rPr>
          <w:color w:val="000000" w:themeColor="text1"/>
          <w:sz w:val="24"/>
          <w:szCs w:val="24"/>
        </w:rPr>
        <w:t>.</w:t>
      </w:r>
    </w:p>
    <w:p w:rsidR="006E0535" w:rsidRPr="00C96664" w:rsidRDefault="006156DF" w:rsidP="006E053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/>
          <w:sz w:val="24"/>
          <w:szCs w:val="24"/>
        </w:rPr>
      </w:pPr>
      <w:r w:rsidRPr="00C96664">
        <w:rPr>
          <w:color w:val="000000" w:themeColor="text1"/>
          <w:sz w:val="24"/>
          <w:szCs w:val="24"/>
        </w:rPr>
        <w:t xml:space="preserve">Назначить переторжку на </w:t>
      </w:r>
      <w:r w:rsidR="005676B9" w:rsidRPr="00C96664">
        <w:rPr>
          <w:color w:val="000000" w:themeColor="text1"/>
          <w:sz w:val="24"/>
          <w:szCs w:val="24"/>
        </w:rPr>
        <w:t>25</w:t>
      </w:r>
      <w:r w:rsidR="00342FDF" w:rsidRPr="00C96664">
        <w:rPr>
          <w:color w:val="000000"/>
          <w:sz w:val="24"/>
          <w:szCs w:val="24"/>
        </w:rPr>
        <w:t>.10</w:t>
      </w:r>
      <w:r w:rsidR="006E0535" w:rsidRPr="00C96664">
        <w:rPr>
          <w:color w:val="000000"/>
          <w:sz w:val="24"/>
          <w:szCs w:val="24"/>
        </w:rPr>
        <w:t>.2016 в 1</w:t>
      </w:r>
      <w:r w:rsidR="00342FDF" w:rsidRPr="00C96664">
        <w:rPr>
          <w:color w:val="000000"/>
          <w:sz w:val="24"/>
          <w:szCs w:val="24"/>
        </w:rPr>
        <w:t>5</w:t>
      </w:r>
      <w:r w:rsidR="006E0535" w:rsidRPr="00C96664">
        <w:rPr>
          <w:color w:val="000000"/>
          <w:sz w:val="24"/>
          <w:szCs w:val="24"/>
        </w:rPr>
        <w:t>:00 час</w:t>
      </w:r>
      <w:proofErr w:type="gramStart"/>
      <w:r w:rsidR="006E0535" w:rsidRPr="00C96664">
        <w:rPr>
          <w:color w:val="000000"/>
          <w:sz w:val="24"/>
          <w:szCs w:val="24"/>
        </w:rPr>
        <w:t>.</w:t>
      </w:r>
      <w:proofErr w:type="gramEnd"/>
      <w:r w:rsidR="006E0535" w:rsidRPr="00C96664">
        <w:rPr>
          <w:color w:val="000000"/>
          <w:sz w:val="24"/>
          <w:szCs w:val="24"/>
        </w:rPr>
        <w:t xml:space="preserve"> (</w:t>
      </w:r>
      <w:proofErr w:type="gramStart"/>
      <w:r w:rsidR="006E0535" w:rsidRPr="00C96664">
        <w:rPr>
          <w:color w:val="000000"/>
          <w:sz w:val="24"/>
          <w:szCs w:val="24"/>
        </w:rPr>
        <w:t>б</w:t>
      </w:r>
      <w:proofErr w:type="gramEnd"/>
      <w:r w:rsidR="006E0535" w:rsidRPr="00C96664">
        <w:rPr>
          <w:color w:val="000000"/>
          <w:sz w:val="24"/>
          <w:szCs w:val="24"/>
        </w:rPr>
        <w:t>лаговещенского времени).</w:t>
      </w:r>
    </w:p>
    <w:p w:rsidR="006156DF" w:rsidRPr="00C96664" w:rsidRDefault="006156DF" w:rsidP="006156D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96664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C96664">
          <w:rPr>
            <w:color w:val="000000" w:themeColor="text1"/>
            <w:sz w:val="24"/>
            <w:szCs w:val="24"/>
          </w:rPr>
          <w:t>www.b2b-energo.ru</w:t>
        </w:r>
      </w:hyperlink>
      <w:r w:rsidRPr="00C96664">
        <w:rPr>
          <w:color w:val="000000" w:themeColor="text1"/>
          <w:sz w:val="24"/>
          <w:szCs w:val="24"/>
        </w:rPr>
        <w:t xml:space="preserve">  </w:t>
      </w:r>
    </w:p>
    <w:p w:rsidR="006156DF" w:rsidRPr="00C96664" w:rsidRDefault="006156DF" w:rsidP="006156D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96664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9C2F81" w:rsidRPr="00C96664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6E0535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6E0535">
        <w:rPr>
          <w:sz w:val="20"/>
        </w:rPr>
        <w:t>60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6D" w:rsidRDefault="002C026D" w:rsidP="00355095">
      <w:pPr>
        <w:spacing w:line="240" w:lineRule="auto"/>
      </w:pPr>
      <w:r>
        <w:separator/>
      </w:r>
    </w:p>
  </w:endnote>
  <w:endnote w:type="continuationSeparator" w:id="0">
    <w:p w:rsidR="002C026D" w:rsidRDefault="002C026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18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185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6D" w:rsidRDefault="002C026D" w:rsidP="00355095">
      <w:pPr>
        <w:spacing w:line="240" w:lineRule="auto"/>
      </w:pPr>
      <w:r>
        <w:separator/>
      </w:r>
    </w:p>
  </w:footnote>
  <w:footnote w:type="continuationSeparator" w:id="0">
    <w:p w:rsidR="002C026D" w:rsidRDefault="002C026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6156DF">
      <w:rPr>
        <w:i/>
        <w:sz w:val="20"/>
      </w:rPr>
      <w:t>26</w:t>
    </w:r>
    <w:r w:rsidR="00C96664">
      <w:rPr>
        <w:i/>
        <w:sz w:val="20"/>
      </w:rPr>
      <w:t>72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96664">
      <w:rPr>
        <w:i/>
        <w:sz w:val="20"/>
      </w:rPr>
      <w:t>1.2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21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6"/>
  </w:num>
  <w:num w:numId="6">
    <w:abstractNumId w:val="24"/>
  </w:num>
  <w:num w:numId="7">
    <w:abstractNumId w:val="12"/>
  </w:num>
  <w:num w:numId="8">
    <w:abstractNumId w:val="0"/>
  </w:num>
  <w:num w:numId="9">
    <w:abstractNumId w:val="20"/>
  </w:num>
  <w:num w:numId="10">
    <w:abstractNumId w:val="7"/>
  </w:num>
  <w:num w:numId="11">
    <w:abstractNumId w:val="4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7"/>
  </w:num>
  <w:num w:numId="16">
    <w:abstractNumId w:val="26"/>
  </w:num>
  <w:num w:numId="17">
    <w:abstractNumId w:val="29"/>
  </w:num>
  <w:num w:numId="18">
    <w:abstractNumId w:val="17"/>
  </w:num>
  <w:num w:numId="19">
    <w:abstractNumId w:val="18"/>
  </w:num>
  <w:num w:numId="20">
    <w:abstractNumId w:val="25"/>
  </w:num>
  <w:num w:numId="21">
    <w:abstractNumId w:val="23"/>
  </w:num>
  <w:num w:numId="22">
    <w:abstractNumId w:val="22"/>
  </w:num>
  <w:num w:numId="23">
    <w:abstractNumId w:val="3"/>
  </w:num>
  <w:num w:numId="24">
    <w:abstractNumId w:val="14"/>
  </w:num>
  <w:num w:numId="25">
    <w:abstractNumId w:val="1"/>
  </w:num>
  <w:num w:numId="26">
    <w:abstractNumId w:val="5"/>
  </w:num>
  <w:num w:numId="27">
    <w:abstractNumId w:val="8"/>
  </w:num>
  <w:num w:numId="28">
    <w:abstractNumId w:val="21"/>
  </w:num>
  <w:num w:numId="29">
    <w:abstractNumId w:val="2"/>
  </w:num>
  <w:num w:numId="3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06F50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0656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0B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2976"/>
    <w:rsid w:val="002630A1"/>
    <w:rsid w:val="002645DC"/>
    <w:rsid w:val="002721A4"/>
    <w:rsid w:val="002735C1"/>
    <w:rsid w:val="00277600"/>
    <w:rsid w:val="00292475"/>
    <w:rsid w:val="002A3B24"/>
    <w:rsid w:val="002B6CF1"/>
    <w:rsid w:val="002C026D"/>
    <w:rsid w:val="002D71AE"/>
    <w:rsid w:val="002E102F"/>
    <w:rsid w:val="002E1D13"/>
    <w:rsid w:val="002E4AAD"/>
    <w:rsid w:val="002F3521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2FDF"/>
    <w:rsid w:val="003502BC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B7837"/>
    <w:rsid w:val="003C574A"/>
    <w:rsid w:val="003C690B"/>
    <w:rsid w:val="003D207A"/>
    <w:rsid w:val="003D366E"/>
    <w:rsid w:val="003D62C8"/>
    <w:rsid w:val="003F19B8"/>
    <w:rsid w:val="003F2505"/>
    <w:rsid w:val="003F2F3A"/>
    <w:rsid w:val="004017A0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228C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676B9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3001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0535"/>
    <w:rsid w:val="006E19D2"/>
    <w:rsid w:val="006E6452"/>
    <w:rsid w:val="006F0E12"/>
    <w:rsid w:val="006F1851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0040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85C77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2796"/>
    <w:rsid w:val="0083777C"/>
    <w:rsid w:val="008401E4"/>
    <w:rsid w:val="00861C62"/>
    <w:rsid w:val="00867D4D"/>
    <w:rsid w:val="00871D05"/>
    <w:rsid w:val="008759B3"/>
    <w:rsid w:val="00886219"/>
    <w:rsid w:val="0088746E"/>
    <w:rsid w:val="008964A0"/>
    <w:rsid w:val="008A5961"/>
    <w:rsid w:val="008B063D"/>
    <w:rsid w:val="008B4B0F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418"/>
    <w:rsid w:val="00A35CDC"/>
    <w:rsid w:val="00A56CAE"/>
    <w:rsid w:val="00A57A7B"/>
    <w:rsid w:val="00A66628"/>
    <w:rsid w:val="00A66630"/>
    <w:rsid w:val="00A7043B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759FC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4633E"/>
    <w:rsid w:val="00C52642"/>
    <w:rsid w:val="00C52908"/>
    <w:rsid w:val="00C55AD2"/>
    <w:rsid w:val="00C60BDD"/>
    <w:rsid w:val="00C62488"/>
    <w:rsid w:val="00C65EA1"/>
    <w:rsid w:val="00C7587C"/>
    <w:rsid w:val="00C75C4C"/>
    <w:rsid w:val="00C77AD0"/>
    <w:rsid w:val="00C83515"/>
    <w:rsid w:val="00C871EC"/>
    <w:rsid w:val="00C9000A"/>
    <w:rsid w:val="00C93DEA"/>
    <w:rsid w:val="00C9404B"/>
    <w:rsid w:val="00C96664"/>
    <w:rsid w:val="00CA085C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99A"/>
    <w:rsid w:val="00DB26E0"/>
    <w:rsid w:val="00DD2216"/>
    <w:rsid w:val="00DD4D94"/>
    <w:rsid w:val="00DD73CF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6E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styleId="af6">
    <w:name w:val="footnote text"/>
    <w:basedOn w:val="a"/>
    <w:link w:val="af7"/>
    <w:semiHidden/>
    <w:rsid w:val="00871D05"/>
    <w:pPr>
      <w:spacing w:line="240" w:lineRule="auto"/>
    </w:pPr>
    <w:rPr>
      <w:snapToGrid/>
      <w:sz w:val="20"/>
    </w:rPr>
  </w:style>
  <w:style w:type="character" w:customStyle="1" w:styleId="af7">
    <w:name w:val="Текст сноски Знак"/>
    <w:basedOn w:val="a0"/>
    <w:link w:val="af6"/>
    <w:semiHidden/>
    <w:rsid w:val="00871D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styleId="af6">
    <w:name w:val="footnote text"/>
    <w:basedOn w:val="a"/>
    <w:link w:val="af7"/>
    <w:semiHidden/>
    <w:rsid w:val="00871D05"/>
    <w:pPr>
      <w:spacing w:line="240" w:lineRule="auto"/>
    </w:pPr>
    <w:rPr>
      <w:snapToGrid/>
      <w:sz w:val="20"/>
    </w:rPr>
  </w:style>
  <w:style w:type="character" w:customStyle="1" w:styleId="af7">
    <w:name w:val="Текст сноски Знак"/>
    <w:basedOn w:val="a0"/>
    <w:link w:val="af6"/>
    <w:semiHidden/>
    <w:rsid w:val="00871D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341F-9D04-4E56-93E5-C4579D1F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55</cp:revision>
  <cp:lastPrinted>2016-10-24T01:53:00Z</cp:lastPrinted>
  <dcterms:created xsi:type="dcterms:W3CDTF">2015-07-29T06:07:00Z</dcterms:created>
  <dcterms:modified xsi:type="dcterms:W3CDTF">2016-10-24T06:21:00Z</dcterms:modified>
</cp:coreProperties>
</file>