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D1218E" w:rsidP="00D121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1195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2096B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72096B">
              <w:rPr>
                <w:b/>
                <w:i/>
                <w:snapToGrid w:val="0"/>
                <w:sz w:val="26"/>
                <w:szCs w:val="26"/>
                <w:lang w:eastAsia="en-US"/>
              </w:rPr>
              <w:t>678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497C3B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D1218E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72096B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72096B">
              <w:rPr>
                <w:b/>
                <w:i/>
                <w:snapToGrid w:val="0"/>
                <w:sz w:val="26"/>
                <w:szCs w:val="26"/>
                <w:lang w:eastAsia="en-US"/>
              </w:rPr>
              <w:t>11</w:t>
            </w:r>
            <w:r w:rsidR="00E3490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 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34902">
              <w:rPr>
                <w:b/>
                <w:i/>
                <w:snapToGrid w:val="0"/>
                <w:sz w:val="26"/>
                <w:szCs w:val="26"/>
                <w:lang w:eastAsia="en-US"/>
              </w:rPr>
              <w:t>июл</w:t>
            </w:r>
            <w:r w:rsidR="00D1218E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я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before="0" w:line="240" w:lineRule="auto"/>
              <w:ind w:firstLine="567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</w:t>
      </w:r>
      <w:r w:rsidR="003B40FC">
        <w:rPr>
          <w:snapToGrid w:val="0"/>
          <w:sz w:val="26"/>
          <w:szCs w:val="26"/>
        </w:rPr>
        <w:t>147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E34902" w:rsidRPr="00E34902" w:rsidRDefault="00D40DE3" w:rsidP="00E34902">
      <w:pPr>
        <w:pStyle w:val="a"/>
        <w:numPr>
          <w:ilvl w:val="0"/>
          <w:numId w:val="2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rStyle w:val="ac"/>
          <w:snapToGrid w:val="0"/>
          <w:sz w:val="24"/>
        </w:rPr>
      </w:pPr>
      <w:r w:rsidRPr="003B40FC">
        <w:rPr>
          <w:sz w:val="26"/>
          <w:szCs w:val="26"/>
        </w:rPr>
        <w:t>Представитель Организатора:</w:t>
      </w:r>
      <w:r w:rsidR="004B4007" w:rsidRPr="003B40FC">
        <w:rPr>
          <w:sz w:val="26"/>
          <w:szCs w:val="26"/>
        </w:rPr>
        <w:t xml:space="preserve"> </w:t>
      </w:r>
      <w:proofErr w:type="spellStart"/>
      <w:r w:rsidR="00E34902">
        <w:rPr>
          <w:b/>
          <w:i/>
          <w:snapToGrid w:val="0"/>
          <w:sz w:val="24"/>
        </w:rPr>
        <w:t>Коротаева</w:t>
      </w:r>
      <w:proofErr w:type="spellEnd"/>
      <w:r w:rsidR="00E34902">
        <w:rPr>
          <w:b/>
          <w:i/>
          <w:snapToGrid w:val="0"/>
          <w:sz w:val="24"/>
        </w:rPr>
        <w:t xml:space="preserve"> Татьяна Витальевна</w:t>
      </w:r>
      <w:r w:rsidR="003B40FC" w:rsidRPr="004313CE">
        <w:rPr>
          <w:snapToGrid w:val="0"/>
          <w:sz w:val="24"/>
        </w:rPr>
        <w:t xml:space="preserve">, специалист 1 категории отдела конкурсных закупок, тел. 8 </w:t>
      </w:r>
      <w:r w:rsidR="00E34902">
        <w:rPr>
          <w:snapToGrid w:val="0"/>
          <w:sz w:val="24"/>
        </w:rPr>
        <w:t>(4162) 397-205</w:t>
      </w:r>
      <w:r w:rsidR="003B40FC" w:rsidRPr="004313CE">
        <w:rPr>
          <w:snapToGrid w:val="0"/>
          <w:sz w:val="24"/>
        </w:rPr>
        <w:t>,  e-</w:t>
      </w:r>
      <w:proofErr w:type="spellStart"/>
      <w:r w:rsidR="003B40FC" w:rsidRPr="004313CE">
        <w:rPr>
          <w:snapToGrid w:val="0"/>
          <w:sz w:val="24"/>
        </w:rPr>
        <w:t>mail</w:t>
      </w:r>
      <w:proofErr w:type="spellEnd"/>
      <w:r w:rsidR="003B40FC" w:rsidRPr="004313CE">
        <w:rPr>
          <w:snapToGrid w:val="0"/>
          <w:sz w:val="24"/>
        </w:rPr>
        <w:t xml:space="preserve">: </w:t>
      </w:r>
      <w:hyperlink r:id="rId9" w:history="1">
        <w:r w:rsidR="00E34902" w:rsidRPr="00E34902">
          <w:rPr>
            <w:rStyle w:val="ac"/>
            <w:sz w:val="24"/>
            <w:lang w:val="en-US"/>
          </w:rPr>
          <w:t>okzt</w:t>
        </w:r>
        <w:r w:rsidR="00E34902" w:rsidRPr="00E34902">
          <w:rPr>
            <w:rStyle w:val="ac"/>
            <w:sz w:val="24"/>
          </w:rPr>
          <w:t>7</w:t>
        </w:r>
        <w:r w:rsidR="00E34902" w:rsidRPr="00E34902">
          <w:rPr>
            <w:rStyle w:val="ac"/>
            <w:snapToGrid w:val="0"/>
            <w:sz w:val="24"/>
          </w:rPr>
          <w:t>@dr</w:t>
        </w:r>
        <w:r w:rsidR="00E34902" w:rsidRPr="0063785A">
          <w:rPr>
            <w:rStyle w:val="ac"/>
            <w:snapToGrid w:val="0"/>
            <w:sz w:val="24"/>
          </w:rPr>
          <w:t>sk.ru</w:t>
        </w:r>
      </w:hyperlink>
    </w:p>
    <w:p w:rsidR="003C27CC" w:rsidRPr="003B40FC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 xml:space="preserve">Способ и предмет закупки: </w:t>
      </w:r>
      <w:r w:rsidR="00926030" w:rsidRPr="003B40FC">
        <w:rPr>
          <w:sz w:val="26"/>
          <w:szCs w:val="26"/>
        </w:rPr>
        <w:t>открытый одноэтапный конкурс без предварительн</w:t>
      </w:r>
      <w:bookmarkStart w:id="0" w:name="_GoBack"/>
      <w:bookmarkEnd w:id="0"/>
      <w:r w:rsidR="00926030" w:rsidRPr="003B40FC">
        <w:rPr>
          <w:sz w:val="26"/>
          <w:szCs w:val="26"/>
        </w:rPr>
        <w:t>ого квалификационного отбора</w:t>
      </w:r>
      <w:r w:rsidR="00962630" w:rsidRPr="003B40FC">
        <w:rPr>
          <w:sz w:val="26"/>
          <w:szCs w:val="26"/>
        </w:rPr>
        <w:t xml:space="preserve">: </w:t>
      </w:r>
      <w:r w:rsidR="00D1218E" w:rsidRPr="003B40FC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кВ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Эгге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="00D1218E" w:rsidRPr="003B40FC">
        <w:rPr>
          <w:b/>
          <w:bCs/>
          <w:i/>
          <w:iCs/>
          <w:sz w:val="26"/>
          <w:szCs w:val="26"/>
        </w:rPr>
        <w:t>кВ</w:t>
      </w:r>
      <w:proofErr w:type="spellEnd"/>
      <w:r w:rsidR="00D1218E" w:rsidRPr="003B40FC">
        <w:rPr>
          <w:b/>
          <w:bCs/>
          <w:i/>
          <w:iCs/>
          <w:sz w:val="26"/>
          <w:szCs w:val="26"/>
        </w:rPr>
        <w:t>)</w:t>
      </w:r>
    </w:p>
    <w:p w:rsidR="004428C2" w:rsidRPr="009653E8" w:rsidRDefault="00D07169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4428C2">
        <w:rPr>
          <w:sz w:val="26"/>
          <w:szCs w:val="26"/>
        </w:rPr>
        <w:t xml:space="preserve">Участники закупки: </w:t>
      </w:r>
      <w:r w:rsidR="004428C2" w:rsidRPr="009653E8">
        <w:rPr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3B40FC">
        <w:rPr>
          <w:b/>
          <w:i/>
          <w:sz w:val="26"/>
          <w:szCs w:val="26"/>
        </w:rPr>
        <w:t xml:space="preserve">30 000 000,00 </w:t>
      </w:r>
      <w:r w:rsidR="00962630" w:rsidRPr="00962630">
        <w:rPr>
          <w:sz w:val="26"/>
          <w:szCs w:val="26"/>
        </w:rPr>
        <w:t xml:space="preserve"> </w:t>
      </w:r>
      <w:r w:rsidR="00962630" w:rsidRPr="004428C2">
        <w:rPr>
          <w:b/>
          <w:i/>
          <w:sz w:val="26"/>
          <w:szCs w:val="26"/>
        </w:rPr>
        <w:t>рублей</w:t>
      </w:r>
      <w:r w:rsidR="00674748" w:rsidRPr="004428C2">
        <w:rPr>
          <w:b/>
          <w:i/>
          <w:sz w:val="26"/>
          <w:szCs w:val="26"/>
        </w:rPr>
        <w:t xml:space="preserve"> без учета НДС</w:t>
      </w:r>
      <w:r w:rsidR="00674748">
        <w:rPr>
          <w:sz w:val="26"/>
          <w:szCs w:val="26"/>
        </w:rPr>
        <w:t xml:space="preserve"> (</w:t>
      </w:r>
      <w:r w:rsidR="003B40FC">
        <w:rPr>
          <w:sz w:val="26"/>
          <w:szCs w:val="26"/>
        </w:rPr>
        <w:t>35 400 000,00</w:t>
      </w:r>
      <w:r w:rsidR="00674748">
        <w:rPr>
          <w:sz w:val="26"/>
          <w:szCs w:val="26"/>
        </w:rPr>
        <w:t xml:space="preserve"> руб. с учетом НДС).</w:t>
      </w:r>
    </w:p>
    <w:p w:rsidR="003B40FC" w:rsidRPr="00E34902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>Срок</w:t>
      </w:r>
      <w:r w:rsidR="00D811EC" w:rsidRPr="003B40FC">
        <w:rPr>
          <w:sz w:val="26"/>
          <w:szCs w:val="26"/>
        </w:rPr>
        <w:t xml:space="preserve"> предоставления </w:t>
      </w:r>
      <w:r w:rsidR="00D40DE3" w:rsidRPr="003B40FC">
        <w:rPr>
          <w:sz w:val="26"/>
          <w:szCs w:val="26"/>
        </w:rPr>
        <w:t>Д</w:t>
      </w:r>
      <w:r w:rsidR="004428C2" w:rsidRPr="003B40FC">
        <w:rPr>
          <w:sz w:val="26"/>
          <w:szCs w:val="26"/>
        </w:rPr>
        <w:t>окументации о закупке:</w:t>
      </w:r>
      <w:r w:rsidR="0056081D" w:rsidRPr="003B40FC">
        <w:rPr>
          <w:sz w:val="26"/>
          <w:szCs w:val="26"/>
        </w:rPr>
        <w:t xml:space="preserve"> </w:t>
      </w:r>
      <w:r w:rsidR="003B40FC" w:rsidRPr="00E34902">
        <w:rPr>
          <w:b/>
          <w:i/>
          <w:sz w:val="24"/>
        </w:rPr>
        <w:t xml:space="preserve">с </w:t>
      </w:r>
      <w:r w:rsidR="00E34902" w:rsidRPr="00E34902">
        <w:rPr>
          <w:b/>
          <w:i/>
          <w:sz w:val="24"/>
          <w:u w:val="single"/>
        </w:rPr>
        <w:t>11.07</w:t>
      </w:r>
      <w:r w:rsidR="003B40FC" w:rsidRPr="00E34902">
        <w:rPr>
          <w:b/>
          <w:i/>
          <w:sz w:val="24"/>
          <w:u w:val="single"/>
        </w:rPr>
        <w:t>.2016 г.</w:t>
      </w:r>
      <w:r w:rsidR="00692F90" w:rsidRPr="00E34902">
        <w:rPr>
          <w:b/>
          <w:i/>
          <w:sz w:val="24"/>
        </w:rPr>
        <w:t xml:space="preserve"> </w:t>
      </w:r>
      <w:r w:rsidR="003B40FC" w:rsidRPr="00E34902">
        <w:rPr>
          <w:b/>
          <w:i/>
          <w:sz w:val="24"/>
        </w:rPr>
        <w:t xml:space="preserve">по </w:t>
      </w:r>
      <w:r w:rsidR="003B40FC" w:rsidRPr="00E34902">
        <w:rPr>
          <w:b/>
          <w:i/>
          <w:sz w:val="24"/>
          <w:u w:val="single"/>
        </w:rPr>
        <w:t xml:space="preserve">                    </w:t>
      </w:r>
      <w:r w:rsidR="00BE7890" w:rsidRPr="00E34902">
        <w:rPr>
          <w:b/>
          <w:i/>
          <w:sz w:val="24"/>
          <w:u w:val="single"/>
        </w:rPr>
        <w:t>01</w:t>
      </w:r>
      <w:r w:rsidR="00692F90" w:rsidRPr="00E34902">
        <w:rPr>
          <w:b/>
          <w:i/>
          <w:sz w:val="24"/>
          <w:u w:val="single"/>
        </w:rPr>
        <w:t>.0</w:t>
      </w:r>
      <w:r w:rsidR="00E34902" w:rsidRPr="00E34902">
        <w:rPr>
          <w:b/>
          <w:i/>
          <w:sz w:val="24"/>
          <w:u w:val="single"/>
        </w:rPr>
        <w:t>8</w:t>
      </w:r>
      <w:r w:rsidR="003B40FC" w:rsidRPr="00E34902">
        <w:rPr>
          <w:b/>
          <w:i/>
          <w:sz w:val="24"/>
          <w:u w:val="single"/>
        </w:rPr>
        <w:t xml:space="preserve">.2016 </w:t>
      </w:r>
      <w:r w:rsidR="003B40FC" w:rsidRPr="00E34902">
        <w:rPr>
          <w:b/>
          <w:i/>
          <w:sz w:val="24"/>
        </w:rPr>
        <w:t xml:space="preserve">г. </w:t>
      </w:r>
    </w:p>
    <w:p w:rsidR="00E5269B" w:rsidRPr="003B40FC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firstLine="567"/>
        <w:rPr>
          <w:sz w:val="26"/>
          <w:szCs w:val="26"/>
        </w:rPr>
      </w:pPr>
      <w:r w:rsidRPr="003B40FC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3B40FC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 w:rsidRPr="003B40FC">
        <w:rPr>
          <w:snapToGrid w:val="0"/>
          <w:sz w:val="26"/>
          <w:szCs w:val="26"/>
        </w:rPr>
        <w:t>Д</w:t>
      </w:r>
      <w:r w:rsidR="004B4007" w:rsidRPr="003B40FC">
        <w:rPr>
          <w:snapToGrid w:val="0"/>
          <w:sz w:val="26"/>
          <w:szCs w:val="26"/>
        </w:rPr>
        <w:t>окументации</w:t>
      </w:r>
      <w:r w:rsidR="0054250F" w:rsidRPr="003B40FC">
        <w:rPr>
          <w:snapToGrid w:val="0"/>
          <w:sz w:val="26"/>
          <w:szCs w:val="26"/>
        </w:rPr>
        <w:t xml:space="preserve"> о закупке</w:t>
      </w:r>
      <w:r w:rsidR="004B4007" w:rsidRPr="003B40FC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3B40FC">
          <w:rPr>
            <w:color w:val="0000FF"/>
            <w:sz w:val="26"/>
            <w:szCs w:val="26"/>
            <w:u w:val="single"/>
          </w:rPr>
          <w:t>.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2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3B40FC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3B40FC">
        <w:rPr>
          <w:snapToGrid w:val="0"/>
          <w:sz w:val="26"/>
          <w:szCs w:val="26"/>
        </w:rPr>
        <w:t xml:space="preserve">.  </w:t>
      </w:r>
      <w:r w:rsidR="0054250F" w:rsidRPr="003B40FC">
        <w:rPr>
          <w:snapToGrid w:val="0"/>
          <w:sz w:val="26"/>
          <w:szCs w:val="26"/>
        </w:rPr>
        <w:t>З</w:t>
      </w:r>
      <w:r w:rsidR="004B4007" w:rsidRPr="003B40FC">
        <w:rPr>
          <w:snapToGrid w:val="0"/>
          <w:sz w:val="26"/>
          <w:szCs w:val="26"/>
        </w:rPr>
        <w:t xml:space="preserve">аявки направляются в </w:t>
      </w:r>
      <w:r w:rsidR="00403172" w:rsidRPr="003B40FC">
        <w:rPr>
          <w:sz w:val="26"/>
          <w:szCs w:val="26"/>
        </w:rPr>
        <w:t>электронный сейф ЭТП</w:t>
      </w:r>
      <w:r w:rsidR="00C27C0F" w:rsidRPr="003B40FC">
        <w:rPr>
          <w:sz w:val="26"/>
          <w:szCs w:val="26"/>
        </w:rPr>
        <w:t>.</w:t>
      </w:r>
    </w:p>
    <w:p w:rsidR="00D811EC" w:rsidRPr="006509CA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E34902">
        <w:rPr>
          <w:sz w:val="26"/>
          <w:szCs w:val="26"/>
        </w:rPr>
        <w:t xml:space="preserve">: </w:t>
      </w:r>
      <w:r w:rsidR="004B4007" w:rsidRPr="00E34902">
        <w:rPr>
          <w:b/>
          <w:i/>
          <w:sz w:val="26"/>
          <w:szCs w:val="26"/>
        </w:rPr>
        <w:t>«</w:t>
      </w:r>
      <w:r w:rsidR="003B40FC" w:rsidRPr="00E34902">
        <w:rPr>
          <w:b/>
          <w:i/>
          <w:sz w:val="26"/>
          <w:szCs w:val="26"/>
        </w:rPr>
        <w:t xml:space="preserve"> </w:t>
      </w:r>
      <w:r w:rsidR="00E34902" w:rsidRPr="00E34902">
        <w:rPr>
          <w:b/>
          <w:i/>
          <w:sz w:val="26"/>
          <w:szCs w:val="26"/>
        </w:rPr>
        <w:t>11</w:t>
      </w:r>
      <w:r w:rsidR="004B4007" w:rsidRPr="00E34902">
        <w:rPr>
          <w:b/>
          <w:i/>
          <w:sz w:val="26"/>
          <w:szCs w:val="26"/>
        </w:rPr>
        <w:t>» </w:t>
      </w:r>
      <w:r w:rsidR="00E34902" w:rsidRPr="00E34902">
        <w:rPr>
          <w:b/>
          <w:i/>
          <w:sz w:val="26"/>
          <w:szCs w:val="26"/>
        </w:rPr>
        <w:t>июл</w:t>
      </w:r>
      <w:r w:rsidR="003B40FC" w:rsidRPr="00E34902">
        <w:rPr>
          <w:b/>
          <w:i/>
          <w:sz w:val="26"/>
          <w:szCs w:val="26"/>
        </w:rPr>
        <w:t xml:space="preserve">я </w:t>
      </w:r>
      <w:r w:rsidR="004B4007" w:rsidRPr="00E34902">
        <w:rPr>
          <w:b/>
          <w:i/>
          <w:sz w:val="26"/>
          <w:szCs w:val="26"/>
        </w:rPr>
        <w:t>201</w:t>
      </w:r>
      <w:r w:rsidRPr="00E34902">
        <w:rPr>
          <w:b/>
          <w:i/>
          <w:sz w:val="26"/>
          <w:szCs w:val="26"/>
        </w:rPr>
        <w:t>6</w:t>
      </w:r>
      <w:r w:rsidR="004B4007" w:rsidRPr="00E34902">
        <w:rPr>
          <w:b/>
          <w:i/>
          <w:sz w:val="26"/>
          <w:szCs w:val="26"/>
        </w:rPr>
        <w:t xml:space="preserve"> года</w:t>
      </w:r>
      <w:r w:rsidR="004B4007" w:rsidRPr="00E34902">
        <w:rPr>
          <w:sz w:val="26"/>
          <w:szCs w:val="26"/>
        </w:rPr>
        <w:t>.</w:t>
      </w:r>
      <w:r w:rsidR="004B4007" w:rsidRPr="006509CA">
        <w:rPr>
          <w:sz w:val="26"/>
          <w:szCs w:val="26"/>
        </w:rPr>
        <w:t xml:space="preserve">   </w:t>
      </w:r>
    </w:p>
    <w:p w:rsidR="004B4007" w:rsidRPr="00E34902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E34902">
        <w:rPr>
          <w:sz w:val="26"/>
          <w:szCs w:val="26"/>
        </w:rPr>
        <w:lastRenderedPageBreak/>
        <w:t xml:space="preserve">16.2 </w:t>
      </w:r>
      <w:r w:rsidR="004B4007" w:rsidRPr="00E34902">
        <w:rPr>
          <w:sz w:val="26"/>
          <w:szCs w:val="26"/>
        </w:rPr>
        <w:t xml:space="preserve">Дата окончания подачи заявок на участие в </w:t>
      </w:r>
      <w:r w:rsidR="0054250F" w:rsidRPr="00E34902">
        <w:rPr>
          <w:sz w:val="26"/>
          <w:szCs w:val="26"/>
        </w:rPr>
        <w:t>закупке</w:t>
      </w:r>
      <w:r w:rsidR="004B4007" w:rsidRPr="00E34902">
        <w:rPr>
          <w:sz w:val="26"/>
          <w:szCs w:val="26"/>
        </w:rPr>
        <w:t xml:space="preserve">: </w:t>
      </w:r>
      <w:r w:rsidR="006027C5" w:rsidRPr="00E34902">
        <w:rPr>
          <w:b/>
          <w:i/>
          <w:sz w:val="26"/>
          <w:szCs w:val="26"/>
        </w:rPr>
        <w:t>10</w:t>
      </w:r>
      <w:r w:rsidR="004B4007" w:rsidRPr="00E34902">
        <w:rPr>
          <w:b/>
          <w:i/>
          <w:sz w:val="26"/>
          <w:szCs w:val="26"/>
        </w:rPr>
        <w:t>:00 часов местного</w:t>
      </w:r>
      <w:r w:rsidR="004B4007" w:rsidRPr="00E34902">
        <w:rPr>
          <w:sz w:val="26"/>
          <w:szCs w:val="26"/>
        </w:rPr>
        <w:t xml:space="preserve"> (Благовещенского) времени (0</w:t>
      </w:r>
      <w:r w:rsidR="006027C5" w:rsidRPr="00E34902">
        <w:rPr>
          <w:sz w:val="26"/>
          <w:szCs w:val="26"/>
        </w:rPr>
        <w:t>4</w:t>
      </w:r>
      <w:r w:rsidR="004B4007" w:rsidRPr="00E34902">
        <w:rPr>
          <w:sz w:val="26"/>
          <w:szCs w:val="26"/>
        </w:rPr>
        <w:t xml:space="preserve">:00 часов Московского времени) </w:t>
      </w:r>
      <w:r w:rsidR="004B4007" w:rsidRPr="00E34902">
        <w:rPr>
          <w:b/>
          <w:i/>
          <w:sz w:val="26"/>
          <w:szCs w:val="26"/>
        </w:rPr>
        <w:t>«</w:t>
      </w:r>
      <w:r w:rsidR="00BE7890" w:rsidRPr="00E34902">
        <w:rPr>
          <w:b/>
          <w:i/>
          <w:sz w:val="26"/>
          <w:szCs w:val="26"/>
        </w:rPr>
        <w:t>01</w:t>
      </w:r>
      <w:r w:rsidR="004B4007" w:rsidRPr="00E34902">
        <w:rPr>
          <w:b/>
          <w:i/>
          <w:sz w:val="26"/>
          <w:szCs w:val="26"/>
        </w:rPr>
        <w:t>»</w:t>
      </w:r>
      <w:r w:rsidR="00F81F65" w:rsidRPr="00E34902">
        <w:rPr>
          <w:b/>
          <w:i/>
          <w:sz w:val="26"/>
          <w:szCs w:val="26"/>
        </w:rPr>
        <w:t xml:space="preserve"> </w:t>
      </w:r>
      <w:r w:rsidR="00E34902" w:rsidRPr="00E34902">
        <w:rPr>
          <w:b/>
          <w:i/>
          <w:sz w:val="26"/>
          <w:szCs w:val="26"/>
        </w:rPr>
        <w:t>августа</w:t>
      </w:r>
      <w:r w:rsidRPr="00E34902">
        <w:rPr>
          <w:b/>
          <w:i/>
          <w:sz w:val="26"/>
          <w:szCs w:val="26"/>
        </w:rPr>
        <w:t xml:space="preserve"> </w:t>
      </w:r>
      <w:r w:rsidR="004B4007" w:rsidRPr="00E34902">
        <w:rPr>
          <w:b/>
          <w:i/>
          <w:sz w:val="26"/>
          <w:szCs w:val="26"/>
        </w:rPr>
        <w:t xml:space="preserve"> 201</w:t>
      </w:r>
      <w:r w:rsidRPr="00E34902">
        <w:rPr>
          <w:b/>
          <w:i/>
          <w:sz w:val="26"/>
          <w:szCs w:val="26"/>
        </w:rPr>
        <w:t>6</w:t>
      </w:r>
      <w:r w:rsidR="004B4007" w:rsidRPr="00E34902">
        <w:rPr>
          <w:b/>
          <w:i/>
          <w:sz w:val="26"/>
          <w:szCs w:val="26"/>
        </w:rPr>
        <w:t xml:space="preserve"> года</w:t>
      </w:r>
      <w:r w:rsidR="00C27C0F" w:rsidRPr="00E34902">
        <w:rPr>
          <w:b/>
          <w:i/>
          <w:sz w:val="26"/>
          <w:szCs w:val="26"/>
        </w:rPr>
        <w:t>.</w:t>
      </w:r>
    </w:p>
    <w:p w:rsidR="00D811EC" w:rsidRPr="00E34902" w:rsidRDefault="00D811EC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34902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 w:rsidRPr="00E34902">
        <w:rPr>
          <w:b/>
          <w:i/>
          <w:sz w:val="26"/>
          <w:szCs w:val="26"/>
        </w:rPr>
        <w:t>10</w:t>
      </w:r>
      <w:r w:rsidR="004B4007" w:rsidRPr="00E34902">
        <w:rPr>
          <w:b/>
          <w:i/>
          <w:sz w:val="26"/>
          <w:szCs w:val="26"/>
        </w:rPr>
        <w:t>:00 часов местного</w:t>
      </w:r>
      <w:r w:rsidR="004B4007" w:rsidRPr="00E34902">
        <w:rPr>
          <w:sz w:val="26"/>
          <w:szCs w:val="26"/>
        </w:rPr>
        <w:t xml:space="preserve"> (Благовещенского) времени (0</w:t>
      </w:r>
      <w:r w:rsidR="006027C5" w:rsidRPr="00E34902">
        <w:rPr>
          <w:sz w:val="26"/>
          <w:szCs w:val="26"/>
        </w:rPr>
        <w:t>4</w:t>
      </w:r>
      <w:r w:rsidR="004B4007" w:rsidRPr="00E34902">
        <w:rPr>
          <w:sz w:val="26"/>
          <w:szCs w:val="26"/>
        </w:rPr>
        <w:t xml:space="preserve">:00 часов Московского времени) </w:t>
      </w:r>
      <w:r w:rsidR="00031165" w:rsidRPr="00E34902">
        <w:rPr>
          <w:b/>
          <w:i/>
          <w:sz w:val="26"/>
          <w:szCs w:val="26"/>
        </w:rPr>
        <w:t>«</w:t>
      </w:r>
      <w:r w:rsidR="00B43BD5" w:rsidRPr="00E34902">
        <w:rPr>
          <w:b/>
          <w:i/>
          <w:sz w:val="26"/>
          <w:szCs w:val="26"/>
        </w:rPr>
        <w:t>01</w:t>
      </w:r>
      <w:r w:rsidR="00692F90" w:rsidRPr="00E34902">
        <w:rPr>
          <w:b/>
          <w:i/>
          <w:sz w:val="26"/>
          <w:szCs w:val="26"/>
        </w:rPr>
        <w:t xml:space="preserve"> </w:t>
      </w:r>
      <w:r w:rsidR="00760FFB" w:rsidRPr="00E34902">
        <w:rPr>
          <w:b/>
          <w:i/>
          <w:sz w:val="26"/>
          <w:szCs w:val="26"/>
        </w:rPr>
        <w:t xml:space="preserve">» </w:t>
      </w:r>
      <w:proofErr w:type="spellStart"/>
      <w:r w:rsidR="00E34902" w:rsidRPr="00E34902">
        <w:rPr>
          <w:b/>
          <w:i/>
          <w:sz w:val="26"/>
          <w:szCs w:val="26"/>
        </w:rPr>
        <w:t>авгута</w:t>
      </w:r>
      <w:proofErr w:type="spellEnd"/>
      <w:r w:rsidR="003B40FC" w:rsidRPr="00E34902">
        <w:rPr>
          <w:b/>
          <w:i/>
          <w:sz w:val="26"/>
          <w:szCs w:val="26"/>
        </w:rPr>
        <w:t xml:space="preserve"> </w:t>
      </w:r>
      <w:r w:rsidR="00760FFB" w:rsidRPr="00E34902">
        <w:rPr>
          <w:b/>
          <w:i/>
          <w:sz w:val="26"/>
          <w:szCs w:val="26"/>
        </w:rPr>
        <w:t xml:space="preserve"> </w:t>
      </w:r>
      <w:r w:rsidR="004428C2" w:rsidRPr="00E34902">
        <w:rPr>
          <w:b/>
          <w:i/>
          <w:sz w:val="26"/>
          <w:szCs w:val="26"/>
        </w:rPr>
        <w:t>2016</w:t>
      </w:r>
      <w:r w:rsidR="00031165" w:rsidRPr="00E34902">
        <w:rPr>
          <w:b/>
          <w:i/>
          <w:sz w:val="26"/>
          <w:szCs w:val="26"/>
        </w:rPr>
        <w:t xml:space="preserve"> года.</w:t>
      </w:r>
    </w:p>
    <w:p w:rsidR="004B4007" w:rsidRPr="00E34902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34902">
        <w:rPr>
          <w:sz w:val="26"/>
          <w:szCs w:val="26"/>
        </w:rPr>
        <w:t xml:space="preserve">Дата, время и место рассмотрения заявок: </w:t>
      </w:r>
      <w:r w:rsidR="004B4007" w:rsidRPr="00E34902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E34902">
        <w:rPr>
          <w:sz w:val="26"/>
          <w:szCs w:val="26"/>
        </w:rPr>
        <w:t>закупки</w:t>
      </w:r>
      <w:r w:rsidR="004B4007" w:rsidRPr="00E34902">
        <w:rPr>
          <w:sz w:val="26"/>
          <w:szCs w:val="26"/>
        </w:rPr>
        <w:t xml:space="preserve"> будет осуществлено в срок </w:t>
      </w:r>
      <w:r w:rsidR="0054250F" w:rsidRPr="00E34902">
        <w:rPr>
          <w:sz w:val="26"/>
          <w:szCs w:val="26"/>
        </w:rPr>
        <w:t xml:space="preserve">до </w:t>
      </w:r>
      <w:r w:rsidR="00E34902" w:rsidRPr="00E34902">
        <w:rPr>
          <w:b/>
          <w:i/>
          <w:sz w:val="26"/>
          <w:szCs w:val="26"/>
        </w:rPr>
        <w:t>07.09</w:t>
      </w:r>
      <w:r w:rsidR="00692F90" w:rsidRPr="00E34902">
        <w:rPr>
          <w:b/>
          <w:i/>
          <w:sz w:val="26"/>
          <w:szCs w:val="26"/>
        </w:rPr>
        <w:t>.</w:t>
      </w:r>
      <w:r w:rsidR="004428C2" w:rsidRPr="00E34902">
        <w:rPr>
          <w:b/>
          <w:i/>
          <w:sz w:val="26"/>
          <w:szCs w:val="26"/>
        </w:rPr>
        <w:t xml:space="preserve">2016 г. </w:t>
      </w:r>
      <w:r w:rsidR="0054250F" w:rsidRPr="00E34902">
        <w:rPr>
          <w:sz w:val="26"/>
          <w:szCs w:val="26"/>
        </w:rPr>
        <w:t xml:space="preserve">17:00 часов (Благовещенского) времени </w:t>
      </w:r>
      <w:r w:rsidR="004B4007" w:rsidRPr="00E34902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E34902" w:rsidRDefault="0054250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34902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E34902">
        <w:rPr>
          <w:sz w:val="26"/>
          <w:szCs w:val="26"/>
        </w:rPr>
        <w:t>будет осуществлено в срок до</w:t>
      </w:r>
      <w:r w:rsidRPr="00E34902">
        <w:rPr>
          <w:sz w:val="26"/>
          <w:szCs w:val="26"/>
        </w:rPr>
        <w:t xml:space="preserve"> </w:t>
      </w:r>
      <w:r w:rsidR="00E34902" w:rsidRPr="00E34902">
        <w:rPr>
          <w:b/>
          <w:i/>
          <w:sz w:val="26"/>
          <w:szCs w:val="26"/>
        </w:rPr>
        <w:t>22.09</w:t>
      </w:r>
      <w:r w:rsidR="00692F90" w:rsidRPr="00E34902">
        <w:rPr>
          <w:b/>
          <w:i/>
          <w:sz w:val="26"/>
          <w:szCs w:val="26"/>
        </w:rPr>
        <w:t>.</w:t>
      </w:r>
      <w:r w:rsidR="004428C2" w:rsidRPr="00E34902">
        <w:rPr>
          <w:b/>
          <w:i/>
          <w:sz w:val="26"/>
          <w:szCs w:val="26"/>
        </w:rPr>
        <w:t>2016</w:t>
      </w:r>
      <w:r w:rsidR="004428C2" w:rsidRPr="00E34902">
        <w:rPr>
          <w:sz w:val="26"/>
          <w:szCs w:val="26"/>
        </w:rPr>
        <w:t xml:space="preserve"> г.</w:t>
      </w:r>
      <w:r w:rsidRPr="00E34902">
        <w:rPr>
          <w:sz w:val="26"/>
          <w:szCs w:val="26"/>
        </w:rPr>
        <w:t xml:space="preserve"> 17:00 часов мест</w:t>
      </w:r>
      <w:r w:rsidR="00760FFB" w:rsidRPr="00E34902">
        <w:rPr>
          <w:sz w:val="26"/>
          <w:szCs w:val="26"/>
        </w:rPr>
        <w:t xml:space="preserve">ного (Благовещенского) времени </w:t>
      </w:r>
      <w:r w:rsidRPr="00E34902">
        <w:rPr>
          <w:sz w:val="26"/>
          <w:szCs w:val="26"/>
        </w:rPr>
        <w:t xml:space="preserve">по адресу Организатора. </w:t>
      </w:r>
      <w:r w:rsidR="004B4007" w:rsidRPr="00E34902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E34902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E3490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E34902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E34902" w:rsidRPr="00E34902">
        <w:rPr>
          <w:b/>
          <w:i/>
          <w:sz w:val="26"/>
          <w:szCs w:val="26"/>
        </w:rPr>
        <w:t>22.09</w:t>
      </w:r>
      <w:r w:rsidR="00235921" w:rsidRPr="00E34902">
        <w:rPr>
          <w:b/>
          <w:i/>
          <w:sz w:val="26"/>
          <w:szCs w:val="26"/>
        </w:rPr>
        <w:t xml:space="preserve">.2016 </w:t>
      </w:r>
      <w:r w:rsidR="00235921" w:rsidRPr="00E34902">
        <w:rPr>
          <w:sz w:val="26"/>
          <w:szCs w:val="26"/>
        </w:rPr>
        <w:t>г. Организатор вправе, при необходимости, изменить данный срок.</w:t>
      </w:r>
    </w:p>
    <w:bookmarkEnd w:id="1"/>
    <w:p w:rsidR="0067002F" w:rsidRPr="006509CA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2747AC">
        <w:rPr>
          <w:b/>
          <w:i/>
          <w:sz w:val="26"/>
          <w:szCs w:val="26"/>
        </w:rPr>
        <w:t>20</w:t>
      </w:r>
      <w:r w:rsidR="008C48FA" w:rsidRPr="002747AC">
        <w:rPr>
          <w:b/>
          <w:i/>
          <w:sz w:val="26"/>
          <w:szCs w:val="26"/>
        </w:rPr>
        <w:t xml:space="preserve"> </w:t>
      </w:r>
      <w:bookmarkEnd w:id="2"/>
      <w:r w:rsidR="002747AC" w:rsidRPr="002747AC">
        <w:rPr>
          <w:b/>
          <w:i/>
          <w:sz w:val="26"/>
          <w:szCs w:val="26"/>
        </w:rPr>
        <w:t>рабочих</w:t>
      </w:r>
      <w:r w:rsidR="00AF5612" w:rsidRPr="002747AC">
        <w:rPr>
          <w:b/>
          <w:i/>
          <w:sz w:val="26"/>
          <w:szCs w:val="26"/>
        </w:rPr>
        <w:t xml:space="preserve"> дней</w:t>
      </w:r>
      <w:r w:rsidR="00AF5612" w:rsidRPr="00AF5612">
        <w:rPr>
          <w:sz w:val="26"/>
          <w:szCs w:val="26"/>
        </w:rPr>
        <w:t xml:space="preserve">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1" w:rsidRDefault="00235921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34902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Коротаева</w:t>
      </w:r>
      <w:proofErr w:type="spellEnd"/>
      <w:r>
        <w:rPr>
          <w:sz w:val="16"/>
          <w:szCs w:val="16"/>
        </w:rPr>
        <w:t xml:space="preserve"> Т.В.</w:t>
      </w:r>
    </w:p>
    <w:p w:rsidR="007C3E5C" w:rsidRPr="00E23FD7" w:rsidRDefault="00E34902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(41</w:t>
      </w:r>
      <w:r w:rsidRPr="0072096B">
        <w:rPr>
          <w:sz w:val="16"/>
          <w:szCs w:val="16"/>
        </w:rPr>
        <w:t>62</w:t>
      </w:r>
      <w:r w:rsidR="007C3E5C" w:rsidRPr="00E23FD7">
        <w:rPr>
          <w:sz w:val="16"/>
          <w:szCs w:val="16"/>
        </w:rPr>
        <w:t>) 397-</w:t>
      </w:r>
      <w:r>
        <w:rPr>
          <w:sz w:val="16"/>
          <w:szCs w:val="16"/>
        </w:rPr>
        <w:t>205</w:t>
      </w:r>
    </w:p>
    <w:p w:rsidR="00F717E9" w:rsidRPr="00F717E9" w:rsidRDefault="00B00705" w:rsidP="002747AC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E34902" w:rsidRPr="0063785A">
          <w:rPr>
            <w:rStyle w:val="ac"/>
            <w:lang w:val="en-US"/>
          </w:rPr>
          <w:t>okzt</w:t>
        </w:r>
        <w:r w:rsidR="00E34902" w:rsidRPr="00E34902">
          <w:rPr>
            <w:rStyle w:val="ac"/>
          </w:rPr>
          <w:t>7</w:t>
        </w:r>
        <w:r w:rsidR="00E34902" w:rsidRPr="0063785A">
          <w:rPr>
            <w:rStyle w:val="ac"/>
          </w:rPr>
          <w:t>@drsk.ru</w:t>
        </w:r>
      </w:hyperlink>
      <w:r w:rsidR="002747AC">
        <w:t xml:space="preserve"> </w:t>
      </w:r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05" w:rsidRDefault="00B00705" w:rsidP="00031165">
      <w:pPr>
        <w:spacing w:after="0" w:line="240" w:lineRule="auto"/>
      </w:pPr>
      <w:r>
        <w:separator/>
      </w:r>
    </w:p>
  </w:endnote>
  <w:endnote w:type="continuationSeparator" w:id="0">
    <w:p w:rsidR="00B00705" w:rsidRDefault="00B0070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05" w:rsidRDefault="00B00705" w:rsidP="00031165">
      <w:pPr>
        <w:spacing w:after="0" w:line="240" w:lineRule="auto"/>
      </w:pPr>
      <w:r>
        <w:separator/>
      </w:r>
    </w:p>
  </w:footnote>
  <w:footnote w:type="continuationSeparator" w:id="0">
    <w:p w:rsidR="00B00705" w:rsidRDefault="00B0070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3B40FC">
      <w:rPr>
        <w:i/>
        <w:sz w:val="18"/>
        <w:szCs w:val="18"/>
      </w:rPr>
      <w:t xml:space="preserve">1195 </w:t>
    </w:r>
    <w:r w:rsidR="00031165">
      <w:rPr>
        <w:i/>
        <w:sz w:val="18"/>
        <w:szCs w:val="18"/>
      </w:rPr>
      <w:t xml:space="preserve">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3B40FC">
      <w:rPr>
        <w:i/>
        <w:sz w:val="18"/>
        <w:szCs w:val="18"/>
      </w:rPr>
      <w:t>2</w:t>
    </w:r>
    <w:r w:rsidR="00125E43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E54E971C"/>
    <w:lvl w:ilvl="0" w:tplc="7324A126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A7362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47AC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0901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0FC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428C2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97C3B"/>
    <w:rsid w:val="004A3CB1"/>
    <w:rsid w:val="004A5EFB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92F90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096B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2C17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05C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613B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0705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BD5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E7890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18E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6152"/>
    <w:rsid w:val="00E17BA4"/>
    <w:rsid w:val="00E20A04"/>
    <w:rsid w:val="00E225C0"/>
    <w:rsid w:val="00E24C76"/>
    <w:rsid w:val="00E267D3"/>
    <w:rsid w:val="00E27CCC"/>
    <w:rsid w:val="00E34902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5ED8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4E55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36EC4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6C3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69</cp:revision>
  <cp:lastPrinted>2016-06-06T07:45:00Z</cp:lastPrinted>
  <dcterms:created xsi:type="dcterms:W3CDTF">2014-11-20T08:24:00Z</dcterms:created>
  <dcterms:modified xsi:type="dcterms:W3CDTF">2016-07-10T23:27:00Z</dcterms:modified>
</cp:coreProperties>
</file>