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D17073">
        <w:rPr>
          <w:rFonts w:ascii="Times New Roman" w:hAnsi="Times New Roman"/>
          <w:sz w:val="28"/>
          <w:szCs w:val="28"/>
        </w:rPr>
        <w:t>5</w:t>
      </w:r>
      <w:r w:rsidR="00CD3D25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D17073" w:rsidRPr="00272CA3">
        <w:rPr>
          <w:b/>
          <w:bCs/>
          <w:i/>
          <w:iCs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р-н г. </w:t>
      </w:r>
      <w:proofErr w:type="spellStart"/>
      <w:r w:rsidR="00D17073" w:rsidRPr="00272CA3">
        <w:rPr>
          <w:b/>
          <w:bCs/>
          <w:i/>
          <w:iCs/>
          <w:szCs w:val="28"/>
        </w:rPr>
        <w:t>Партизанск</w:t>
      </w:r>
      <w:proofErr w:type="spellEnd"/>
      <w:r w:rsidR="00D17073" w:rsidRPr="00272CA3">
        <w:rPr>
          <w:b/>
          <w:bCs/>
          <w:i/>
          <w:iCs/>
          <w:szCs w:val="28"/>
        </w:rPr>
        <w:t xml:space="preserve">, </w:t>
      </w:r>
      <w:proofErr w:type="spellStart"/>
      <w:r w:rsidR="00D17073" w:rsidRPr="00272CA3">
        <w:rPr>
          <w:b/>
          <w:bCs/>
          <w:i/>
          <w:iCs/>
          <w:szCs w:val="28"/>
        </w:rPr>
        <w:t>с</w:t>
      </w:r>
      <w:proofErr w:type="gramStart"/>
      <w:r w:rsidR="00D17073" w:rsidRPr="00272CA3">
        <w:rPr>
          <w:b/>
          <w:bCs/>
          <w:i/>
          <w:iCs/>
          <w:szCs w:val="28"/>
        </w:rPr>
        <w:t>.З</w:t>
      </w:r>
      <w:proofErr w:type="gramEnd"/>
      <w:r w:rsidR="00D17073" w:rsidRPr="00272CA3">
        <w:rPr>
          <w:b/>
          <w:bCs/>
          <w:i/>
          <w:iCs/>
          <w:szCs w:val="28"/>
        </w:rPr>
        <w:t>алесье</w:t>
      </w:r>
      <w:proofErr w:type="spellEnd"/>
      <w:r w:rsidR="00D17073" w:rsidRPr="00272CA3">
        <w:rPr>
          <w:b/>
          <w:bCs/>
          <w:i/>
          <w:iCs/>
          <w:szCs w:val="28"/>
        </w:rPr>
        <w:t>, с. Золотая Долина)</w:t>
      </w:r>
      <w:r w:rsidR="00D17073" w:rsidRPr="00723782">
        <w:rPr>
          <w:b/>
          <w:bCs/>
          <w:i/>
          <w:iCs/>
          <w:szCs w:val="28"/>
        </w:rPr>
        <w:t xml:space="preserve"> </w:t>
      </w:r>
      <w:r w:rsidR="00D17073" w:rsidRPr="00723782">
        <w:rPr>
          <w:b/>
          <w:bCs/>
          <w:szCs w:val="28"/>
        </w:rPr>
        <w:t xml:space="preserve">№ </w:t>
      </w:r>
      <w:r w:rsidR="00D17073">
        <w:rPr>
          <w:b/>
          <w:bCs/>
          <w:szCs w:val="28"/>
        </w:rPr>
        <w:t>2107</w:t>
      </w:r>
      <w:r w:rsidR="00D17073" w:rsidRPr="00723782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544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54445">
              <w:rPr>
                <w:b/>
                <w:sz w:val="24"/>
                <w:szCs w:val="24"/>
              </w:rPr>
              <w:t>15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D17073" w:rsidRPr="00D17073">
        <w:rPr>
          <w:b/>
          <w:i/>
          <w:sz w:val="26"/>
          <w:szCs w:val="26"/>
        </w:rPr>
        <w:t>31603813802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</w:t>
      </w:r>
      <w:bookmarkStart w:id="2" w:name="_GoBack"/>
      <w:bookmarkEnd w:id="2"/>
      <w:r w:rsidRPr="00FB19F6">
        <w:rPr>
          <w:sz w:val="26"/>
          <w:szCs w:val="26"/>
        </w:rPr>
        <w:t>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17073" w:rsidRPr="00C36B24" w:rsidTr="00E9694E">
        <w:trPr>
          <w:trHeight w:val="423"/>
        </w:trPr>
        <w:tc>
          <w:tcPr>
            <w:tcW w:w="477" w:type="dxa"/>
          </w:tcPr>
          <w:p w:rsidR="00D17073" w:rsidRPr="00C36B24" w:rsidRDefault="00D17073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D17073" w:rsidRDefault="00D1707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«ТехЦентр»</w:t>
            </w:r>
          </w:p>
          <w:p w:rsidR="00D17073" w:rsidRDefault="00D170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Владивосток, ул. русская, 57Ж</w:t>
            </w:r>
          </w:p>
        </w:tc>
        <w:tc>
          <w:tcPr>
            <w:tcW w:w="4962" w:type="dxa"/>
          </w:tcPr>
          <w:p w:rsidR="00D17073" w:rsidRDefault="00D1707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1 112 560,00  </w:t>
            </w:r>
            <w:r>
              <w:rPr>
                <w:sz w:val="26"/>
                <w:szCs w:val="26"/>
                <w:lang w:eastAsia="en-US"/>
              </w:rPr>
              <w:t xml:space="preserve">руб. без учета НДС (1 312 820,80  руб. с учетом НДС). </w:t>
            </w:r>
          </w:p>
        </w:tc>
      </w:tr>
      <w:tr w:rsidR="00D17073" w:rsidRPr="00C36B24" w:rsidTr="00E9694E">
        <w:trPr>
          <w:trHeight w:val="423"/>
        </w:trPr>
        <w:tc>
          <w:tcPr>
            <w:tcW w:w="477" w:type="dxa"/>
          </w:tcPr>
          <w:p w:rsidR="00D17073" w:rsidRPr="00C36B24" w:rsidRDefault="00D17073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D17073" w:rsidRDefault="00D1707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D17073" w:rsidRDefault="00D1707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Находка, Находкинский пр-т 7а</w:t>
            </w:r>
          </w:p>
        </w:tc>
        <w:tc>
          <w:tcPr>
            <w:tcW w:w="4962" w:type="dxa"/>
          </w:tcPr>
          <w:p w:rsidR="00D17073" w:rsidRDefault="00D1707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1 111 512,00  </w:t>
            </w:r>
            <w:r>
              <w:rPr>
                <w:sz w:val="26"/>
                <w:szCs w:val="26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CD09EE" w:rsidRPr="00272CA3">
        <w:rPr>
          <w:b/>
          <w:i/>
          <w:sz w:val="26"/>
          <w:szCs w:val="26"/>
          <w:lang w:eastAsia="en-US"/>
        </w:rPr>
        <w:t xml:space="preserve">ООО «ТехЦентр» </w:t>
      </w:r>
      <w:r w:rsidR="00CD09EE" w:rsidRPr="00272CA3">
        <w:rPr>
          <w:sz w:val="26"/>
          <w:szCs w:val="26"/>
          <w:lang w:eastAsia="en-US"/>
        </w:rPr>
        <w:t xml:space="preserve">г. Владивосток, ул. Русская, 57Ж, </w:t>
      </w:r>
      <w:r w:rsidR="00CD09EE" w:rsidRPr="00DB12EC">
        <w:rPr>
          <w:b/>
          <w:i/>
          <w:sz w:val="26"/>
          <w:szCs w:val="26"/>
          <w:lang w:eastAsia="en-US"/>
        </w:rPr>
        <w:t>ООО «</w:t>
      </w:r>
      <w:proofErr w:type="spellStart"/>
      <w:r w:rsidR="00CD09EE" w:rsidRPr="00DB12EC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="00CD09EE" w:rsidRPr="00DB12EC">
        <w:rPr>
          <w:b/>
          <w:i/>
          <w:sz w:val="26"/>
          <w:szCs w:val="26"/>
          <w:lang w:eastAsia="en-US"/>
        </w:rPr>
        <w:t>»</w:t>
      </w:r>
      <w:r w:rsidR="00CD09EE" w:rsidRPr="00272CA3">
        <w:rPr>
          <w:b/>
          <w:i/>
          <w:sz w:val="26"/>
          <w:szCs w:val="26"/>
          <w:lang w:eastAsia="en-US"/>
        </w:rPr>
        <w:t xml:space="preserve"> </w:t>
      </w:r>
      <w:r w:rsidR="00CD09EE" w:rsidRPr="00DB12EC">
        <w:rPr>
          <w:sz w:val="26"/>
          <w:szCs w:val="26"/>
          <w:lang w:eastAsia="en-US"/>
        </w:rPr>
        <w:t>г. Находка, Находкинский пр-т 7а</w:t>
      </w:r>
      <w:r w:rsidR="00CD09EE" w:rsidRPr="00811A3C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D09EE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Default="00CD09E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Pr="00DB12EC" w:rsidRDefault="00CD09EE" w:rsidP="000C695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DB12EC">
              <w:rPr>
                <w:b/>
                <w:i/>
                <w:sz w:val="26"/>
                <w:szCs w:val="26"/>
                <w:lang w:eastAsia="en-US"/>
              </w:rPr>
              <w:t>ООО «</w:t>
            </w:r>
            <w:proofErr w:type="spellStart"/>
            <w:r w:rsidRPr="00DB12EC">
              <w:rPr>
                <w:b/>
                <w:i/>
                <w:sz w:val="26"/>
                <w:szCs w:val="26"/>
                <w:lang w:eastAsia="en-US"/>
              </w:rPr>
              <w:t>Дальэнергострой</w:t>
            </w:r>
            <w:proofErr w:type="spellEnd"/>
            <w:r w:rsidRPr="00DB12EC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CD09EE" w:rsidRPr="00DB12EC" w:rsidRDefault="00CD09EE" w:rsidP="000C69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B12EC">
              <w:rPr>
                <w:sz w:val="26"/>
                <w:szCs w:val="26"/>
                <w:lang w:eastAsia="en-US"/>
              </w:rPr>
              <w:t>г. Находка, Находкинский пр-т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Pr="00272CA3" w:rsidRDefault="00CD09EE" w:rsidP="000C695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72CA3">
              <w:rPr>
                <w:b/>
                <w:bCs/>
                <w:i/>
                <w:sz w:val="26"/>
                <w:szCs w:val="26"/>
                <w:lang w:eastAsia="en-US"/>
              </w:rPr>
              <w:t xml:space="preserve">1 111 512,00  </w:t>
            </w:r>
          </w:p>
        </w:tc>
      </w:tr>
      <w:tr w:rsidR="00CD09EE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Default="00CD09E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Pr="00DB12EC" w:rsidRDefault="00CD09EE" w:rsidP="000C695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DB12EC">
              <w:rPr>
                <w:b/>
                <w:i/>
                <w:sz w:val="26"/>
                <w:szCs w:val="26"/>
                <w:lang w:eastAsia="en-US"/>
              </w:rPr>
              <w:t>ООО «ТехЦентр»</w:t>
            </w:r>
          </w:p>
          <w:p w:rsidR="00CD09EE" w:rsidRPr="00DB12EC" w:rsidRDefault="00CD09EE" w:rsidP="000C695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B12EC">
              <w:rPr>
                <w:sz w:val="26"/>
                <w:szCs w:val="26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EE" w:rsidRPr="00272CA3" w:rsidRDefault="00CD09EE" w:rsidP="000C695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272CA3">
              <w:rPr>
                <w:b/>
                <w:bCs/>
                <w:i/>
                <w:sz w:val="26"/>
                <w:szCs w:val="26"/>
                <w:lang w:eastAsia="en-US"/>
              </w:rPr>
              <w:t xml:space="preserve">1 112 560,00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CD09EE" w:rsidRPr="00811A3C" w:rsidRDefault="00C707A7" w:rsidP="00CD09EE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  <w:r w:rsidRPr="00C707A7">
        <w:rPr>
          <w:sz w:val="26"/>
          <w:szCs w:val="26"/>
        </w:rPr>
        <w:t xml:space="preserve">Признать победителем запроса цен  </w:t>
      </w:r>
      <w:r w:rsidR="00CD09EE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(Партизанский р-н г. </w:t>
      </w:r>
      <w:proofErr w:type="spellStart"/>
      <w:r w:rsidR="00CD09EE">
        <w:rPr>
          <w:b/>
          <w:bCs/>
          <w:i/>
          <w:iCs/>
          <w:sz w:val="26"/>
          <w:szCs w:val="26"/>
        </w:rPr>
        <w:t>Партизанск</w:t>
      </w:r>
      <w:proofErr w:type="spellEnd"/>
      <w:r w:rsidR="00CD09E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D09EE">
        <w:rPr>
          <w:b/>
          <w:bCs/>
          <w:i/>
          <w:iCs/>
          <w:sz w:val="26"/>
          <w:szCs w:val="26"/>
        </w:rPr>
        <w:t>с</w:t>
      </w:r>
      <w:proofErr w:type="gramStart"/>
      <w:r w:rsidR="00CD09EE">
        <w:rPr>
          <w:b/>
          <w:bCs/>
          <w:i/>
          <w:iCs/>
          <w:sz w:val="26"/>
          <w:szCs w:val="26"/>
        </w:rPr>
        <w:t>.З</w:t>
      </w:r>
      <w:proofErr w:type="gramEnd"/>
      <w:r w:rsidR="00CD09EE">
        <w:rPr>
          <w:b/>
          <w:bCs/>
          <w:i/>
          <w:iCs/>
          <w:sz w:val="26"/>
          <w:szCs w:val="26"/>
        </w:rPr>
        <w:t>алесье</w:t>
      </w:r>
      <w:proofErr w:type="spellEnd"/>
      <w:r w:rsidR="00CD09EE">
        <w:rPr>
          <w:b/>
          <w:bCs/>
          <w:i/>
          <w:iCs/>
          <w:sz w:val="26"/>
          <w:szCs w:val="26"/>
        </w:rPr>
        <w:t xml:space="preserve">, с. Золотая Долина) </w:t>
      </w:r>
      <w:r w:rsidR="00CD09E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CD09EE">
        <w:rPr>
          <w:sz w:val="26"/>
          <w:szCs w:val="26"/>
        </w:rPr>
        <w:t>ранжировке</w:t>
      </w:r>
      <w:proofErr w:type="spellEnd"/>
      <w:r w:rsidR="00CD09EE">
        <w:rPr>
          <w:sz w:val="26"/>
          <w:szCs w:val="26"/>
        </w:rPr>
        <w:t xml:space="preserve"> по степени предпочтительности для заказчика:</w:t>
      </w:r>
      <w:r w:rsidR="00CD09EE">
        <w:rPr>
          <w:b/>
          <w:i/>
          <w:sz w:val="26"/>
          <w:szCs w:val="26"/>
        </w:rPr>
        <w:t xml:space="preserve"> </w:t>
      </w:r>
      <w:r w:rsidR="00CD09EE">
        <w:rPr>
          <w:b/>
          <w:i/>
          <w:sz w:val="26"/>
          <w:szCs w:val="26"/>
          <w:lang w:eastAsia="en-US"/>
        </w:rPr>
        <w:t>ООО «</w:t>
      </w:r>
      <w:proofErr w:type="spellStart"/>
      <w:r w:rsidR="00CD09EE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="00CD09EE">
        <w:rPr>
          <w:b/>
          <w:i/>
          <w:sz w:val="26"/>
          <w:szCs w:val="26"/>
          <w:lang w:eastAsia="en-US"/>
        </w:rPr>
        <w:t xml:space="preserve">» </w:t>
      </w:r>
      <w:r w:rsidR="00CD09EE">
        <w:rPr>
          <w:sz w:val="26"/>
          <w:szCs w:val="26"/>
          <w:lang w:eastAsia="en-US"/>
        </w:rPr>
        <w:t>г. Находка, Находкинский пр-т 7а</w:t>
      </w:r>
      <w:r w:rsidR="00410A1B">
        <w:rPr>
          <w:sz w:val="26"/>
          <w:szCs w:val="26"/>
          <w:lang w:eastAsia="en-US"/>
        </w:rPr>
        <w:t xml:space="preserve"> (является МСП)</w:t>
      </w:r>
      <w:r w:rsidR="00CD09EE">
        <w:rPr>
          <w:sz w:val="26"/>
          <w:szCs w:val="26"/>
        </w:rPr>
        <w:t xml:space="preserve">: на условиях: стоимость заявки </w:t>
      </w:r>
      <w:r w:rsidR="00CD09EE">
        <w:rPr>
          <w:sz w:val="26"/>
          <w:szCs w:val="26"/>
          <w:lang w:eastAsia="en-US"/>
        </w:rPr>
        <w:t xml:space="preserve"> </w:t>
      </w:r>
      <w:r w:rsidR="00CD09EE">
        <w:rPr>
          <w:b/>
          <w:bCs/>
          <w:i/>
          <w:sz w:val="26"/>
          <w:szCs w:val="26"/>
          <w:lang w:eastAsia="en-US"/>
        </w:rPr>
        <w:t xml:space="preserve">1 111 512,00  </w:t>
      </w:r>
      <w:r w:rsidR="00CD09EE"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04.11.2016 г. Условия оплаты: в течение 60 календарных дней с момента подписания актов выполненных работ.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="00CD09EE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="00CD09EE">
        <w:rPr>
          <w:sz w:val="26"/>
          <w:szCs w:val="26"/>
          <w:lang w:eastAsia="en-US"/>
        </w:rPr>
        <w:t xml:space="preserve"> 36 мес. со дня акта сдачи-приемки. Гарантия на материалы и оборудование, поставляемые подрядчиком действует гарантия установленная заводом-изготовителем.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87" w:rsidRDefault="00F66987" w:rsidP="00355095">
      <w:pPr>
        <w:spacing w:line="240" w:lineRule="auto"/>
      </w:pPr>
      <w:r>
        <w:separator/>
      </w:r>
    </w:p>
  </w:endnote>
  <w:endnote w:type="continuationSeparator" w:id="0">
    <w:p w:rsidR="00F66987" w:rsidRDefault="00F669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44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44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87" w:rsidRDefault="00F66987" w:rsidP="00355095">
      <w:pPr>
        <w:spacing w:line="240" w:lineRule="auto"/>
      </w:pPr>
      <w:r>
        <w:separator/>
      </w:r>
    </w:p>
  </w:footnote>
  <w:footnote w:type="continuationSeparator" w:id="0">
    <w:p w:rsidR="00F66987" w:rsidRDefault="00F669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2107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0A1B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134F4"/>
    <w:rsid w:val="00B20409"/>
    <w:rsid w:val="00B21BBE"/>
    <w:rsid w:val="00B31A54"/>
    <w:rsid w:val="00B31C2B"/>
    <w:rsid w:val="00B33EBA"/>
    <w:rsid w:val="00B36C9E"/>
    <w:rsid w:val="00B46BA5"/>
    <w:rsid w:val="00B5134E"/>
    <w:rsid w:val="00B54445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66987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69</cp:revision>
  <cp:lastPrinted>2016-07-13T04:38:00Z</cp:lastPrinted>
  <dcterms:created xsi:type="dcterms:W3CDTF">2014-08-07T23:18:00Z</dcterms:created>
  <dcterms:modified xsi:type="dcterms:W3CDTF">2016-07-15T06:17:00Z</dcterms:modified>
</cp:coreProperties>
</file>