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40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0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40344" w:rsidP="008C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C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0344" w:rsidRPr="00E40344" w:rsidRDefault="00EE6A91" w:rsidP="00E40344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E40344" w:rsidRPr="00E40344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E40344" w:rsidRPr="00E40344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="00E40344" w:rsidRPr="00E4034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40344" w:rsidRPr="00E40344">
        <w:rPr>
          <w:b/>
          <w:bCs/>
          <w:i/>
          <w:iCs/>
          <w:snapToGrid w:val="0"/>
          <w:sz w:val="26"/>
          <w:szCs w:val="26"/>
        </w:rPr>
        <w:t xml:space="preserve"> (Стройиндустрия, Шахта-7) с заменой силовых трансформаторов (Такелаж и перевозка силовых трансформаторов, реконструкция маслоприемников).</w:t>
      </w:r>
    </w:p>
    <w:p w:rsidR="00E40344" w:rsidRPr="00E40344" w:rsidRDefault="00E40344" w:rsidP="00E40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0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E4034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4 989 945,56 </w:t>
      </w:r>
      <w:r w:rsidRPr="00E403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(5 888 135,76  руб. с учетом НДС).</w:t>
      </w:r>
    </w:p>
    <w:p w:rsidR="00E40344" w:rsidRPr="00E40344" w:rsidRDefault="00E40344" w:rsidP="00E40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403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1159 р. 2.2.1 ГКПЗ 2016 г.</w:t>
      </w:r>
    </w:p>
    <w:p w:rsidR="00E40344" w:rsidRPr="00E40344" w:rsidRDefault="00E40344" w:rsidP="00E40344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E40344" w:rsidRDefault="00E45419" w:rsidP="00E4034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E40344">
        <w:rPr>
          <w:b/>
          <w:sz w:val="26"/>
          <w:szCs w:val="26"/>
        </w:rPr>
        <w:t>ПРИСУТСТВОВАЛИ:</w:t>
      </w:r>
      <w:r w:rsidR="002845CE" w:rsidRPr="00E40344">
        <w:rPr>
          <w:b/>
          <w:sz w:val="26"/>
          <w:szCs w:val="26"/>
        </w:rPr>
        <w:t xml:space="preserve"> </w:t>
      </w:r>
      <w:r w:rsidRPr="00E40344">
        <w:rPr>
          <w:sz w:val="26"/>
          <w:szCs w:val="26"/>
        </w:rPr>
        <w:t>член</w:t>
      </w:r>
      <w:r w:rsidR="00EE6A91" w:rsidRPr="00E40344">
        <w:rPr>
          <w:sz w:val="26"/>
          <w:szCs w:val="26"/>
        </w:rPr>
        <w:t>ы</w:t>
      </w:r>
      <w:r w:rsidRPr="00E40344">
        <w:rPr>
          <w:sz w:val="26"/>
          <w:szCs w:val="26"/>
        </w:rPr>
        <w:t xml:space="preserve"> постоянно действующе</w:t>
      </w:r>
      <w:bookmarkStart w:id="0" w:name="_GoBack"/>
      <w:bookmarkEnd w:id="0"/>
      <w:r w:rsidRPr="00E40344">
        <w:rPr>
          <w:sz w:val="26"/>
          <w:szCs w:val="26"/>
        </w:rPr>
        <w:t>й Закупочной комисс</w:t>
      </w:r>
      <w:proofErr w:type="gramStart"/>
      <w:r w:rsidRPr="00E40344">
        <w:rPr>
          <w:sz w:val="26"/>
          <w:szCs w:val="26"/>
        </w:rPr>
        <w:t>ии АО</w:t>
      </w:r>
      <w:proofErr w:type="gramEnd"/>
      <w:r w:rsidRPr="00E40344">
        <w:rPr>
          <w:sz w:val="26"/>
          <w:szCs w:val="26"/>
        </w:rPr>
        <w:t xml:space="preserve"> «ДРСК» 2 уровня</w:t>
      </w:r>
    </w:p>
    <w:p w:rsidR="0033422C" w:rsidRPr="00E4034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E4034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40344" w:rsidRPr="00E40344" w:rsidRDefault="009F34D1" w:rsidP="00E4034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40344">
        <w:rPr>
          <w:sz w:val="26"/>
          <w:szCs w:val="26"/>
        </w:rPr>
        <w:t xml:space="preserve">В адрес Организатора закупки поступило </w:t>
      </w:r>
      <w:r w:rsidR="00E40344" w:rsidRPr="00E40344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E40344" w:rsidRPr="00E40344" w:rsidRDefault="00E40344" w:rsidP="00E4034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03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403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E403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E40344" w:rsidRPr="00E40344" w:rsidRDefault="00E40344" w:rsidP="00E4034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03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11.07.2016.</w:t>
      </w:r>
    </w:p>
    <w:p w:rsidR="00E40344" w:rsidRPr="00E40344" w:rsidRDefault="00E40344" w:rsidP="00E4034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03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40344" w:rsidRPr="00E40344" w:rsidRDefault="00E40344" w:rsidP="00E4034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03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E40344" w:rsidRPr="00E40344" w:rsidTr="00E40344">
        <w:trPr>
          <w:trHeight w:val="70"/>
        </w:trPr>
        <w:tc>
          <w:tcPr>
            <w:tcW w:w="477" w:type="dxa"/>
          </w:tcPr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40344" w:rsidRPr="00E40344" w:rsidTr="00E40344">
        <w:trPr>
          <w:trHeight w:val="70"/>
        </w:trPr>
        <w:tc>
          <w:tcPr>
            <w:tcW w:w="477" w:type="dxa"/>
          </w:tcPr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E40344" w:rsidRPr="00E40344" w:rsidRDefault="00E40344" w:rsidP="00E4034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«Дальний Восток </w:t>
            </w:r>
            <w:proofErr w:type="spellStart"/>
            <w:r w:rsidRPr="00E403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E403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279" w:type="dxa"/>
          </w:tcPr>
          <w:p w:rsidR="00E40344" w:rsidRPr="00E40344" w:rsidRDefault="00E40344" w:rsidP="00E40344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4034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4 835 000,00  </w:t>
            </w: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(5 705 300,00  руб. с учетом НДС). </w:t>
            </w:r>
          </w:p>
        </w:tc>
      </w:tr>
      <w:tr w:rsidR="00E40344" w:rsidRPr="00E40344" w:rsidTr="00E40344">
        <w:trPr>
          <w:trHeight w:val="70"/>
        </w:trPr>
        <w:tc>
          <w:tcPr>
            <w:tcW w:w="477" w:type="dxa"/>
          </w:tcPr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E40344" w:rsidRPr="00E40344" w:rsidRDefault="00E40344" w:rsidP="00E4034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«Дальневосточная электротехническая компания»</w:t>
            </w:r>
          </w:p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ул. Менделеева, 1 «А»</w:t>
            </w:r>
          </w:p>
        </w:tc>
        <w:tc>
          <w:tcPr>
            <w:tcW w:w="5279" w:type="dxa"/>
          </w:tcPr>
          <w:p w:rsidR="00E40344" w:rsidRPr="00E40344" w:rsidRDefault="00E40344" w:rsidP="00E40344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4034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4 840 000,00  </w:t>
            </w: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(5 711 200,00  руб. с учетом НДС). </w:t>
            </w:r>
          </w:p>
        </w:tc>
      </w:tr>
      <w:tr w:rsidR="00E40344" w:rsidRPr="00E40344" w:rsidTr="00E40344">
        <w:trPr>
          <w:trHeight w:val="70"/>
        </w:trPr>
        <w:tc>
          <w:tcPr>
            <w:tcW w:w="477" w:type="dxa"/>
          </w:tcPr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E40344" w:rsidRPr="00E40344" w:rsidRDefault="00E40344" w:rsidP="00E4034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E403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Актис</w:t>
            </w:r>
            <w:proofErr w:type="spellEnd"/>
            <w:r w:rsidRPr="00E403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Капитал»</w:t>
            </w:r>
          </w:p>
          <w:p w:rsidR="00E40344" w:rsidRPr="00E40344" w:rsidRDefault="00E40344" w:rsidP="00E4034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spellStart"/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Волочаевская</w:t>
            </w:r>
            <w:proofErr w:type="spellEnd"/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8 литер </w:t>
            </w:r>
            <w:proofErr w:type="gramStart"/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5279" w:type="dxa"/>
          </w:tcPr>
          <w:p w:rsidR="00E40344" w:rsidRPr="00E40344" w:rsidRDefault="00E40344" w:rsidP="00E40344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4034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4 989 945,56  </w:t>
            </w:r>
            <w:r w:rsidRPr="00E403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(5 888 135,76  руб. с учетом НДС). </w:t>
            </w:r>
          </w:p>
        </w:tc>
      </w:tr>
    </w:tbl>
    <w:p w:rsidR="005A6439" w:rsidRDefault="005A6439" w:rsidP="00E4034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E40344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E40344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E40344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E40344">
        <w:rPr>
          <w:b/>
          <w:i/>
          <w:sz w:val="26"/>
          <w:szCs w:val="26"/>
        </w:rPr>
        <w:t>Закупочной комисс</w:t>
      </w:r>
      <w:proofErr w:type="gramStart"/>
      <w:r w:rsidRPr="00E40344">
        <w:rPr>
          <w:b/>
          <w:i/>
          <w:sz w:val="26"/>
          <w:szCs w:val="26"/>
        </w:rPr>
        <w:t xml:space="preserve">ии </w:t>
      </w:r>
      <w:r w:rsidR="00E40344" w:rsidRPr="00E40344">
        <w:rPr>
          <w:b/>
          <w:i/>
          <w:sz w:val="26"/>
          <w:szCs w:val="26"/>
        </w:rPr>
        <w:t>АО</w:t>
      </w:r>
      <w:proofErr w:type="gramEnd"/>
      <w:r w:rsidR="00E40344" w:rsidRPr="00E40344">
        <w:rPr>
          <w:b/>
          <w:i/>
          <w:sz w:val="26"/>
          <w:szCs w:val="26"/>
        </w:rPr>
        <w:t xml:space="preserve"> «ДРСК»</w:t>
      </w:r>
      <w:r w:rsidR="00E40344">
        <w:rPr>
          <w:b/>
          <w:i/>
          <w:sz w:val="26"/>
          <w:szCs w:val="26"/>
        </w:rPr>
        <w:t xml:space="preserve"> </w:t>
      </w:r>
      <w:r w:rsidRPr="00E40344">
        <w:rPr>
          <w:b/>
          <w:i/>
          <w:sz w:val="26"/>
          <w:szCs w:val="26"/>
        </w:rPr>
        <w:t>2 уровня</w:t>
      </w:r>
      <w:r w:rsidR="00182689" w:rsidRPr="00E40344">
        <w:rPr>
          <w:b/>
          <w:i/>
          <w:sz w:val="26"/>
          <w:szCs w:val="26"/>
        </w:rPr>
        <w:tab/>
      </w:r>
      <w:r w:rsidR="007D712E" w:rsidRPr="00E40344">
        <w:rPr>
          <w:b/>
          <w:i/>
          <w:sz w:val="26"/>
          <w:szCs w:val="26"/>
        </w:rPr>
        <w:t>М.Г. Елисеева</w:t>
      </w:r>
    </w:p>
    <w:p w:rsidR="008C3AE2" w:rsidRDefault="008C3AE2" w:rsidP="007B10EC">
      <w:pPr>
        <w:pStyle w:val="ab"/>
        <w:jc w:val="both"/>
        <w:rPr>
          <w:b/>
          <w:i/>
          <w:sz w:val="24"/>
        </w:rPr>
      </w:pPr>
    </w:p>
    <w:p w:rsidR="008D611E" w:rsidRPr="00E40344" w:rsidRDefault="008D611E" w:rsidP="008D611E">
      <w:pPr>
        <w:pStyle w:val="ab"/>
        <w:jc w:val="both"/>
        <w:rPr>
          <w:sz w:val="24"/>
        </w:rPr>
      </w:pPr>
      <w:proofErr w:type="spellStart"/>
      <w:r w:rsidRPr="00E40344">
        <w:rPr>
          <w:sz w:val="24"/>
        </w:rPr>
        <w:t>Коврижкина</w:t>
      </w:r>
      <w:proofErr w:type="spellEnd"/>
      <w:r w:rsidRPr="00E40344">
        <w:rPr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13" w:rsidRDefault="001E7C13" w:rsidP="000F4708">
      <w:pPr>
        <w:spacing w:after="0" w:line="240" w:lineRule="auto"/>
      </w:pPr>
      <w:r>
        <w:separator/>
      </w:r>
    </w:p>
  </w:endnote>
  <w:endnote w:type="continuationSeparator" w:id="0">
    <w:p w:rsidR="001E7C13" w:rsidRDefault="001E7C1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13" w:rsidRDefault="001E7C13" w:rsidP="000F4708">
      <w:pPr>
        <w:spacing w:after="0" w:line="240" w:lineRule="auto"/>
      </w:pPr>
      <w:r>
        <w:separator/>
      </w:r>
    </w:p>
  </w:footnote>
  <w:footnote w:type="continuationSeparator" w:id="0">
    <w:p w:rsidR="001E7C13" w:rsidRDefault="001E7C1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3BA"/>
    <w:rsid w:val="00116B9F"/>
    <w:rsid w:val="00126847"/>
    <w:rsid w:val="00143A90"/>
    <w:rsid w:val="00156ED5"/>
    <w:rsid w:val="00182689"/>
    <w:rsid w:val="001B150C"/>
    <w:rsid w:val="001C50A3"/>
    <w:rsid w:val="001E33F9"/>
    <w:rsid w:val="001E7C13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5C97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67173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3AE2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0344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B659-6352-453B-8F83-228665C1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2016-04-05T05:32:00Z</cp:lastPrinted>
  <dcterms:created xsi:type="dcterms:W3CDTF">2014-08-07T23:03:00Z</dcterms:created>
  <dcterms:modified xsi:type="dcterms:W3CDTF">2016-07-12T00:28:00Z</dcterms:modified>
</cp:coreProperties>
</file>