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8147BA">
        <w:rPr>
          <w:rFonts w:ascii="Times New Roman" w:hAnsi="Times New Roman" w:cs="Times New Roman"/>
          <w:b/>
          <w:sz w:val="29"/>
          <w:szCs w:val="29"/>
        </w:rPr>
        <w:t>662353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8147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147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546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CA2C4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F3273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8147BA" w:rsidP="00A66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16.06</w:t>
            </w:r>
            <w:r w:rsidR="00A66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A6684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32730" w:rsidRDefault="009B01B1" w:rsidP="008147BA">
      <w:pPr>
        <w:pStyle w:val="Tableheader"/>
        <w:ind w:left="426"/>
        <w:rPr>
          <w:rFonts w:eastAsia="Times New Roman"/>
          <w:i/>
          <w:color w:val="000000" w:themeColor="text1"/>
          <w:sz w:val="24"/>
          <w:szCs w:val="24"/>
        </w:rPr>
      </w:pPr>
      <w:r w:rsidRPr="00142092">
        <w:rPr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color w:val="000000" w:themeColor="text1"/>
          <w:sz w:val="24"/>
          <w:szCs w:val="24"/>
        </w:rPr>
        <w:t xml:space="preserve">Открытый </w:t>
      </w:r>
      <w:r w:rsidR="003F2564">
        <w:rPr>
          <w:color w:val="000000" w:themeColor="text1"/>
          <w:sz w:val="24"/>
          <w:szCs w:val="24"/>
        </w:rPr>
        <w:t xml:space="preserve">электронный </w:t>
      </w:r>
      <w:r w:rsidR="00E54966">
        <w:rPr>
          <w:color w:val="000000" w:themeColor="text1"/>
          <w:sz w:val="24"/>
          <w:szCs w:val="24"/>
        </w:rPr>
        <w:t>запрос предложений</w:t>
      </w:r>
      <w:r w:rsidR="00CA2A17" w:rsidRPr="00142092">
        <w:rPr>
          <w:color w:val="000000" w:themeColor="text1"/>
          <w:sz w:val="24"/>
          <w:szCs w:val="24"/>
        </w:rPr>
        <w:t xml:space="preserve"> </w:t>
      </w:r>
      <w:r w:rsidRPr="00142092">
        <w:rPr>
          <w:color w:val="000000" w:themeColor="text1"/>
          <w:sz w:val="24"/>
          <w:szCs w:val="24"/>
        </w:rPr>
        <w:t xml:space="preserve"> </w:t>
      </w:r>
      <w:r w:rsidR="003F2564">
        <w:rPr>
          <w:color w:val="000000" w:themeColor="text1"/>
          <w:sz w:val="24"/>
          <w:szCs w:val="24"/>
        </w:rPr>
        <w:t xml:space="preserve"> </w:t>
      </w:r>
      <w:r w:rsidR="00F32730">
        <w:rPr>
          <w:rFonts w:eastAsia="Times New Roman"/>
          <w:color w:val="000000" w:themeColor="text1"/>
          <w:sz w:val="24"/>
          <w:szCs w:val="24"/>
        </w:rPr>
        <w:t>«</w:t>
      </w:r>
      <w:r w:rsidR="008147BA" w:rsidRPr="008545B1">
        <w:rPr>
          <w:rFonts w:eastAsia="Times New Roman"/>
          <w:i/>
          <w:snapToGrid w:val="0"/>
          <w:sz w:val="24"/>
          <w:szCs w:val="24"/>
        </w:rPr>
        <w:t>Разработка проектной и рабочей документации  по объекту «Строительство ПС 110/10кВ «Ключи»</w:t>
      </w:r>
      <w:r w:rsidR="00F32730">
        <w:rPr>
          <w:rFonts w:ascii="Arial" w:hAnsi="Arial" w:cs="Arial"/>
          <w:color w:val="333333"/>
          <w:sz w:val="18"/>
          <w:szCs w:val="18"/>
        </w:rPr>
        <w:t>»</w:t>
      </w:r>
      <w:r w:rsidR="00F32730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r w:rsidR="00F32730" w:rsidRPr="00F32730">
        <w:rPr>
          <w:rFonts w:eastAsia="Times New Roman"/>
          <w:i/>
          <w:color w:val="000000" w:themeColor="text1"/>
          <w:sz w:val="24"/>
          <w:szCs w:val="24"/>
        </w:rPr>
        <w:t xml:space="preserve">закупка </w:t>
      </w:r>
      <w:r w:rsidR="008147BA">
        <w:rPr>
          <w:rFonts w:eastAsia="Times New Roman"/>
          <w:i/>
          <w:color w:val="000000" w:themeColor="text1"/>
          <w:sz w:val="24"/>
          <w:szCs w:val="24"/>
        </w:rPr>
        <w:t>2653</w:t>
      </w:r>
    </w:p>
    <w:p w:rsidR="008147BA" w:rsidRDefault="008147BA" w:rsidP="008147BA">
      <w:pPr>
        <w:pStyle w:val="Tableheader"/>
        <w:ind w:left="426"/>
        <w:rPr>
          <w:rFonts w:ascii="Arial" w:hAnsi="Arial" w:cs="Arial"/>
          <w:color w:val="333333"/>
          <w:sz w:val="18"/>
          <w:szCs w:val="18"/>
        </w:rPr>
      </w:pPr>
    </w:p>
    <w:p w:rsidR="007530EC" w:rsidRPr="00A6684E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771C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ПРИСУТСТВОВАЛИ:</w:t>
      </w:r>
      <w:r w:rsidR="00030F27">
        <w:rPr>
          <w:color w:val="000000" w:themeColor="text1"/>
          <w:sz w:val="24"/>
        </w:rPr>
        <w:t xml:space="preserve"> </w:t>
      </w:r>
      <w:r w:rsidR="00030F27" w:rsidRPr="00814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Три </w:t>
      </w:r>
      <w:r w:rsidR="00030F27" w:rsidRPr="00030F2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члена</w:t>
      </w:r>
      <w:r w:rsidR="00030F27">
        <w:rPr>
          <w:color w:val="000000" w:themeColor="text1"/>
          <w:sz w:val="24"/>
        </w:rPr>
        <w:t xml:space="preserve"> </w:t>
      </w:r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постоянно действующей Закупочной комисс</w:t>
      </w:r>
      <w:proofErr w:type="gramStart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ии АО</w:t>
      </w:r>
      <w:proofErr w:type="gramEnd"/>
      <w:r w:rsidR="00903119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«ДРСК» 2 уровня  </w:t>
      </w:r>
      <w:r w:rsidR="00E54966" w:rsidRPr="00A6684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8147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21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8147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двадцать одна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CF3D8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ка)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06477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закупки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8147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09:07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47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16.06</w:t>
      </w:r>
      <w:r w:rsidR="00A6684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(было продлено на 7 мин., 49 </w:t>
      </w:r>
      <w:proofErr w:type="spellStart"/>
      <w:proofErr w:type="gramStart"/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c</w:t>
      </w:r>
      <w:proofErr w:type="gramEnd"/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ек</w:t>
      </w:r>
      <w:proofErr w:type="spellEnd"/>
      <w:r w:rsidR="008147BA"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.). </w:t>
      </w:r>
      <w:r w:rsidRPr="008147B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Сделано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147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="00F3273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8147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двадцать три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8147B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823"/>
        <w:gridCol w:w="5022"/>
      </w:tblGrid>
      <w:tr w:rsidR="00F15EEF" w:rsidRPr="00F15EEF" w:rsidTr="00F15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F15EEF" w:rsidRPr="00F15EEF" w:rsidTr="00F15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"Компания Новая Энергия"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Заявка, подана 14.06.2016 в 14:42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br/>
              <w:t>Цена: 3 000 000,00 руб. (цена без НДС: 2 542 372,88 руб.)</w:t>
            </w:r>
          </w:p>
        </w:tc>
      </w:tr>
      <w:tr w:rsidR="00F15EEF" w:rsidRPr="00F15EEF" w:rsidTr="00F15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"ДВ </w:t>
            </w:r>
            <w:proofErr w:type="spellStart"/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Энергосервис</w:t>
            </w:r>
            <w:proofErr w:type="spellEnd"/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(690074, Приморский край, г. Владивосток, ул. </w:t>
            </w:r>
            <w:proofErr w:type="gramStart"/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Снеговая</w:t>
            </w:r>
            <w:proofErr w:type="gramEnd"/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, д. 42 "Д", оф.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Заявка, подана 15.06.2016 в 08:31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br/>
              <w:t>Цена: 4 661 000,00 руб. (цена без НДС: 3 950 000,00 руб.)</w:t>
            </w:r>
          </w:p>
        </w:tc>
      </w:tr>
      <w:tr w:rsidR="00F15EEF" w:rsidRPr="00F15EEF" w:rsidTr="00F15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Промэнергосервис</w:t>
            </w:r>
            <w:proofErr w:type="spellEnd"/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(664048, Россия, Иркутская обл., г. Иркутск, ул. Баумана, д. 209, корп. 102)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Заявка, подана 15.06.2016 в 02:32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br/>
              <w:t>Цена: 4 720 000,00 руб. (цена без НДС: 4 000 000,00 руб.)</w:t>
            </w:r>
          </w:p>
        </w:tc>
      </w:tr>
      <w:tr w:rsidR="00F15EEF" w:rsidRPr="00F15EEF" w:rsidTr="00F15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"Альтернатива" 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(620030, </w:t>
            </w:r>
            <w:proofErr w:type="spellStart"/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.Е</w:t>
            </w:r>
            <w:proofErr w:type="gramEnd"/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катеринбург</w:t>
            </w:r>
            <w:proofErr w:type="spellEnd"/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, ул. Артема 7/1-4)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Заявка: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подана 14.06.2016 в 16:19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br/>
              <w:t>Цена: 5 496 521,29 руб. (цена без НДС: 4 658 068,89 руб.)</w:t>
            </w:r>
          </w:p>
        </w:tc>
      </w:tr>
      <w:tr w:rsidR="00F15EEF" w:rsidRPr="00F15EEF" w:rsidTr="00F15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"Енисей Инжиниринг"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(660077, г. Красноярск, ул. Молокова д. 8 оф. 121)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Заявка: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подана 15.06.2016 в 06:37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br/>
              <w:t>Цена: 5 798 946,64 руб. (цена без НДС: 4 914 361,56 руб.)</w:t>
            </w:r>
          </w:p>
        </w:tc>
      </w:tr>
      <w:tr w:rsidR="00F15EEF" w:rsidRPr="00F15EEF" w:rsidTr="00F15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"ПМК Сибири"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Заявка, подана 15.06.2016 в 07:21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br/>
              <w:t>Цена: 6 844 000,00 руб. (цена без НДС: 5 800 000,00 руб.)</w:t>
            </w:r>
          </w:p>
        </w:tc>
      </w:tr>
      <w:tr w:rsidR="00F15EEF" w:rsidRPr="00F15EEF" w:rsidTr="00F15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"Северный Стандарт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" (Россия, 119180, г. Москва, 1-й Хвостов переулок, д. 11А)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Заявка: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подана 14.06.2016 в 16:48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7 207 065,13 руб. (цена без НДС: 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6 107 682,31 руб.)</w:t>
            </w:r>
          </w:p>
        </w:tc>
      </w:tr>
      <w:tr w:rsidR="00F15EEF" w:rsidRPr="00F15EEF" w:rsidTr="00F15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"Капитал-строй"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(119602, Россия, г. Москва, ул. Академика Анохина, д. 38, корп.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Заявка, подана 14.06.2016 в 18:09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br/>
              <w:t>Цена: 7 577 344,87 руб. (цена без НДС: 6 421 478,70 руб.)</w:t>
            </w:r>
          </w:p>
        </w:tc>
      </w:tr>
      <w:tr w:rsidR="00F15EEF" w:rsidRPr="00F15EEF" w:rsidTr="00F15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Северэнергопроект</w:t>
            </w:r>
            <w:proofErr w:type="spellEnd"/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(Россия, г. Вологда, </w:t>
            </w:r>
            <w:proofErr w:type="spellStart"/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омсомольская</w:t>
            </w:r>
            <w:proofErr w:type="spellEnd"/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, д.3)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Заявка, подана 15.06.2016 в 08:13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br/>
              <w:t>Цена: 7 676 120,94 руб. (цена без НДС: 6 505 187,24 руб.)</w:t>
            </w:r>
          </w:p>
        </w:tc>
      </w:tr>
      <w:tr w:rsidR="00F15EEF" w:rsidRPr="00F15EEF" w:rsidTr="00F15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ЗАО "ГК "Электрощит</w:t>
            </w:r>
            <w:proofErr w:type="gramStart"/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"-</w:t>
            </w:r>
            <w:proofErr w:type="gramEnd"/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ТМ Самара"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(Россия, 443048, Самара, п. Красная Глинка, корпус заводоуправления ОАО "Электрощит")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Заявка: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подана 15.06.2016 в 08:23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br/>
              <w:t>Цена: 7 774 027,93 руб. (цена без НДС: 6 588 159,26 руб.)</w:t>
            </w:r>
          </w:p>
        </w:tc>
      </w:tr>
      <w:tr w:rsidR="00F15EEF" w:rsidRPr="00F15EEF" w:rsidTr="00F15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"ПРОЕКТНЫЙ ЦЕНТР СИБИРИ"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(630082, Россия, Новосибирская обл., г. Новосибирск, ул. Михаила Перевозчикова, д. 7, кв. 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Заявка: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подана 14.06.2016 в 15:20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br/>
              <w:t>Цена: 7 779 775,16 руб. (цена без НДС: 6 593 029,80 руб.)</w:t>
            </w:r>
          </w:p>
        </w:tc>
      </w:tr>
      <w:tr w:rsidR="00F15EEF" w:rsidRPr="00F15EEF" w:rsidTr="00F15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"Сибирь-инжиниринг"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(660093, г. Красноярск, ул. Академика Вавилова, 2-ж)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Заявка: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подана 15.06.2016 в 08:18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br/>
              <w:t>Цена: 7 930 261,68 руб. (цена без НДС: 6 720 560,75 руб.)</w:t>
            </w:r>
          </w:p>
        </w:tc>
      </w:tr>
      <w:tr w:rsidR="00F15EEF" w:rsidRPr="00F15EEF" w:rsidTr="00F15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"Инженерная Компания Сибири"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(660018, Россия, Красноярский край, г. Красноярск, ул. Куйбышева, д.93, пом.123)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Заявка, подана 14.06.2016 в 12:30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br/>
              <w:t>Цена: 8 218 995,77 руб. (цена без НДС: 6 965 250,65 руб.)</w:t>
            </w:r>
          </w:p>
        </w:tc>
      </w:tr>
      <w:tr w:rsidR="00F15EEF" w:rsidRPr="00F15EEF" w:rsidTr="00F15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"ЦЭСП"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(630111, Новосибирская область, г. Новосибирск, ул. Кропоткина, д. 271, этаж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Заявка: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подана 15.06.2016 в 08:15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br/>
              <w:t>Цена: 8 229 762,10 руб. (цена без НДС: 6 974 374,66 руб.)</w:t>
            </w:r>
          </w:p>
        </w:tc>
      </w:tr>
      <w:tr w:rsidR="00F15EEF" w:rsidRPr="00F15EEF" w:rsidTr="00F15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"К-Электротехник"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(644050, Россия, Омская область, г. Омск, ул. 2-я Поселковая, 53 "В", 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Заявка: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подана 15.06.2016 в 06:39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br/>
              <w:t>Цена: 8 248 129,20 руб. (цена без НДС: 6 989 940,00 руб.)</w:t>
            </w:r>
          </w:p>
        </w:tc>
      </w:tr>
      <w:tr w:rsidR="00F15EEF" w:rsidRPr="00F15EEF" w:rsidTr="00F15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"НПО "</w:t>
            </w:r>
            <w:proofErr w:type="spellStart"/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Сибэлектрощит</w:t>
            </w:r>
            <w:proofErr w:type="spellEnd"/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(644089, г. Омск, пр.</w:t>
            </w:r>
            <w:proofErr w:type="gramEnd"/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Мира д. 69)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Заявка, подана 15.06.2016 в 08:37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br/>
              <w:t>Цена: 8 260 000,00 руб. (цена без НДС: 7 000 000,00 руб.)</w:t>
            </w:r>
          </w:p>
        </w:tc>
      </w:tr>
      <w:tr w:rsidR="00F15EEF" w:rsidRPr="00F15EEF" w:rsidTr="00F15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"Техно Базис"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Заявка, подана 14.06.2016 в 14:44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br/>
              <w:t>Цена: 8 260 000,00 руб. (цена без НДС: 7 000 000,00 руб.)</w:t>
            </w:r>
          </w:p>
        </w:tc>
      </w:tr>
      <w:tr w:rsidR="00F15EEF" w:rsidRPr="00F15EEF" w:rsidTr="00F15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Дальэлектропроект</w:t>
            </w:r>
            <w:proofErr w:type="spellEnd"/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(680028, г. Хабаровск, ул. Серышева, 22, оф. 804)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Заявка: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подана 14.06.2016 в 09:22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br/>
              <w:t>Цена: 8 260 000,00 руб. (цена без НДС: 7 000 000,00 руб.)</w:t>
            </w:r>
          </w:p>
        </w:tc>
      </w:tr>
      <w:tr w:rsidR="00F15EEF" w:rsidRPr="00F15EEF" w:rsidTr="00F15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"ВЭК"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(160022, Россия, Вологодская область, г. Вологда, ул. Пошехонское шоссе, д. 18.)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Заявка: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подана 08.06.2016 в 14:11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br/>
              <w:t>Цена: 8 321 141,82 руб. (цена без НДС: 7 051 815,10 руб.)</w:t>
            </w:r>
          </w:p>
        </w:tc>
      </w:tr>
      <w:tr w:rsidR="00F15EEF" w:rsidRPr="00F15EEF" w:rsidTr="00F15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Союзэнергопроект</w:t>
            </w:r>
            <w:proofErr w:type="spellEnd"/>
            <w:r w:rsidRPr="00F15EE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(117437, г. Москва, ул. Арцимовича Академика, д. 12, корп.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Заявка: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подана 15.06.2016 в 03:19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br/>
              <w:t>Цена: 7 056 570,00 руб. (НДС не облагается)</w:t>
            </w:r>
          </w:p>
        </w:tc>
      </w:tr>
      <w:tr w:rsidR="00F15EEF" w:rsidRPr="00F15EEF" w:rsidTr="00F15E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ООО "</w:t>
            </w:r>
            <w:proofErr w:type="spellStart"/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Энергопроект</w:t>
            </w:r>
            <w:proofErr w:type="spellEnd"/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 xml:space="preserve"> Центр" (160009, г. Вологда, ул. Мальцева, д.52, оф.409а.)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5EEF" w:rsidRPr="00F15EEF" w:rsidRDefault="00F15EEF" w:rsidP="00F15EE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t>Заявка, подана 07.06.2016 в 12:57</w:t>
            </w:r>
            <w:r w:rsidRPr="00F15EEF">
              <w:rPr>
                <w:rFonts w:ascii="Times New Roman" w:eastAsia="Times New Roman" w:hAnsi="Times New Roman" w:cs="Times New Roman"/>
                <w:lang w:eastAsia="ru-RU"/>
              </w:rPr>
              <w:br/>
              <w:t>Цена: 8 326 752,60 руб. (цена без НДС: 7 056 570,00 руб.)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74496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электронный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142092" w:rsidRDefault="00A6684E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Исп. </w:t>
      </w:r>
      <w:r w:rsidR="00903119"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B36D71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D71" w:rsidRDefault="00B36D71" w:rsidP="000F4708">
      <w:pPr>
        <w:spacing w:after="0" w:line="240" w:lineRule="auto"/>
      </w:pPr>
      <w:r>
        <w:separator/>
      </w:r>
    </w:p>
  </w:endnote>
  <w:endnote w:type="continuationSeparator" w:id="0">
    <w:p w:rsidR="00B36D71" w:rsidRDefault="00B36D7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5EE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D71" w:rsidRDefault="00B36D71" w:rsidP="000F4708">
      <w:pPr>
        <w:spacing w:after="0" w:line="240" w:lineRule="auto"/>
      </w:pPr>
      <w:r>
        <w:separator/>
      </w:r>
    </w:p>
  </w:footnote>
  <w:footnote w:type="continuationSeparator" w:id="0">
    <w:p w:rsidR="00B36D71" w:rsidRDefault="00B36D7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0F27"/>
    <w:rsid w:val="00036A5E"/>
    <w:rsid w:val="00040BFE"/>
    <w:rsid w:val="00043130"/>
    <w:rsid w:val="00053ACD"/>
    <w:rsid w:val="00055B77"/>
    <w:rsid w:val="00064776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D3442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1557"/>
    <w:rsid w:val="002B5B03"/>
    <w:rsid w:val="002C7E16"/>
    <w:rsid w:val="002D1692"/>
    <w:rsid w:val="002D3A8F"/>
    <w:rsid w:val="002E36FB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3F2564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44969"/>
    <w:rsid w:val="007530EC"/>
    <w:rsid w:val="007548C1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A7B"/>
    <w:rsid w:val="00A61450"/>
    <w:rsid w:val="00A6684E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CF3D83"/>
    <w:rsid w:val="00D05F7D"/>
    <w:rsid w:val="00D11361"/>
    <w:rsid w:val="00D26329"/>
    <w:rsid w:val="00D3201E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5EEF"/>
    <w:rsid w:val="00F17E85"/>
    <w:rsid w:val="00F24E57"/>
    <w:rsid w:val="00F32730"/>
    <w:rsid w:val="00F4174D"/>
    <w:rsid w:val="00F6533B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B4AEB-21D0-4105-BA55-389B57D4F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75</cp:revision>
  <cp:lastPrinted>2015-12-02T02:12:00Z</cp:lastPrinted>
  <dcterms:created xsi:type="dcterms:W3CDTF">2014-09-17T23:56:00Z</dcterms:created>
  <dcterms:modified xsi:type="dcterms:W3CDTF">2016-06-16T07:01:00Z</dcterms:modified>
</cp:coreProperties>
</file>