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F42EC7" w:rsidRDefault="00BF59AB" w:rsidP="00D27212">
      <w:pPr>
        <w:pStyle w:val="ab"/>
        <w:ind w:right="424"/>
        <w:outlineLvl w:val="0"/>
        <w:rPr>
          <w:bCs/>
          <w:caps/>
          <w:sz w:val="28"/>
          <w:szCs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0D5FC7" w:rsidRPr="00F42EC7">
        <w:rPr>
          <w:bCs/>
          <w:caps/>
          <w:sz w:val="28"/>
          <w:szCs w:val="28"/>
        </w:rPr>
        <w:t>5</w:t>
      </w:r>
      <w:r w:rsidR="00A16666">
        <w:rPr>
          <w:bCs/>
          <w:caps/>
          <w:sz w:val="28"/>
          <w:szCs w:val="28"/>
        </w:rPr>
        <w:t>81/МКС</w:t>
      </w:r>
      <w:r w:rsidR="009E6390" w:rsidRPr="00F42EC7">
        <w:rPr>
          <w:bCs/>
          <w:caps/>
          <w:sz w:val="28"/>
          <w:szCs w:val="28"/>
        </w:rPr>
        <w:t>-</w:t>
      </w:r>
      <w:r w:rsidR="002F157D" w:rsidRPr="00F42EC7">
        <w:rPr>
          <w:bCs/>
          <w:caps/>
          <w:sz w:val="28"/>
          <w:szCs w:val="28"/>
        </w:rPr>
        <w:t>Р</w:t>
      </w:r>
    </w:p>
    <w:p w:rsidR="00D0326C" w:rsidRPr="00F42EC7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 xml:space="preserve">Закупочной комиссии по рассмотрению </w:t>
      </w:r>
      <w:r w:rsidR="000D5FC7" w:rsidRPr="00F42EC7">
        <w:rPr>
          <w:b/>
          <w:bCs/>
          <w:szCs w:val="28"/>
        </w:rPr>
        <w:t xml:space="preserve">заявок </w:t>
      </w:r>
      <w:r w:rsidRPr="00F42EC7">
        <w:rPr>
          <w:b/>
          <w:bCs/>
          <w:szCs w:val="28"/>
        </w:rPr>
        <w:t xml:space="preserve"> по открытому электронному запросу предложений </w:t>
      </w:r>
      <w:r w:rsidR="00D0326C" w:rsidRPr="00F42EC7">
        <w:rPr>
          <w:b/>
          <w:bCs/>
          <w:szCs w:val="28"/>
        </w:rPr>
        <w:t xml:space="preserve"> </w:t>
      </w:r>
    </w:p>
    <w:p w:rsidR="00F42EC7" w:rsidRPr="00F42EC7" w:rsidRDefault="00F42EC7" w:rsidP="00F42EC7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F42EC7">
        <w:rPr>
          <w:b/>
          <w:i/>
          <w:color w:val="000000"/>
          <w:szCs w:val="28"/>
        </w:rPr>
        <w:t>«</w:t>
      </w:r>
      <w:r w:rsidR="00A16666" w:rsidRPr="002A4DBE">
        <w:rPr>
          <w:rFonts w:eastAsia="Calibri"/>
          <w:b/>
          <w:i/>
          <w:szCs w:val="28"/>
          <w:lang w:eastAsia="en-US"/>
        </w:rPr>
        <w:t>Шкафы управления, защиты, сигнализации, измерения и контроля</w:t>
      </w:r>
      <w:r w:rsidR="00A16666">
        <w:rPr>
          <w:rFonts w:eastAsia="Calibri"/>
          <w:b/>
          <w:i/>
          <w:szCs w:val="28"/>
          <w:lang w:eastAsia="en-US"/>
        </w:rPr>
        <w:t>»</w:t>
      </w:r>
    </w:p>
    <w:p w:rsidR="00F42EC7" w:rsidRPr="00F42EC7" w:rsidRDefault="00F42EC7" w:rsidP="00F42EC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 xml:space="preserve">закупка № </w:t>
      </w:r>
      <w:r w:rsidR="00A16666">
        <w:rPr>
          <w:b/>
          <w:bCs/>
          <w:szCs w:val="28"/>
        </w:rPr>
        <w:t>2635</w:t>
      </w:r>
      <w:r w:rsidRPr="00F42EC7">
        <w:rPr>
          <w:b/>
          <w:bCs/>
          <w:szCs w:val="28"/>
        </w:rPr>
        <w:t xml:space="preserve"> раздел 2.</w:t>
      </w:r>
      <w:r w:rsidR="00A16666">
        <w:rPr>
          <w:b/>
          <w:bCs/>
          <w:szCs w:val="28"/>
        </w:rPr>
        <w:t>1</w:t>
      </w:r>
      <w:r w:rsidRPr="00F42EC7">
        <w:rPr>
          <w:b/>
          <w:bCs/>
          <w:szCs w:val="28"/>
        </w:rPr>
        <w:t>.</w:t>
      </w:r>
      <w:r w:rsidR="00A16666">
        <w:rPr>
          <w:b/>
          <w:bCs/>
          <w:szCs w:val="28"/>
        </w:rPr>
        <w:t>2</w:t>
      </w:r>
      <w:r w:rsidRPr="00F42EC7">
        <w:rPr>
          <w:b/>
          <w:bCs/>
          <w:szCs w:val="28"/>
        </w:rPr>
        <w:t>.  ГКПЗ 2016</w:t>
      </w:r>
    </w:p>
    <w:p w:rsidR="00F35748" w:rsidRPr="00F42EC7" w:rsidRDefault="00F35748" w:rsidP="000D5FC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394"/>
      </w:tblGrid>
      <w:tr w:rsidR="00682DC3" w:rsidRPr="00682DC3" w:rsidTr="00F42EC7">
        <w:trPr>
          <w:trHeight w:val="407"/>
        </w:trPr>
        <w:tc>
          <w:tcPr>
            <w:tcW w:w="4077" w:type="dxa"/>
          </w:tcPr>
          <w:p w:rsidR="00F42EC7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</w:t>
            </w:r>
          </w:p>
          <w:p w:rsidR="00682DC3" w:rsidRPr="00682DC3" w:rsidRDefault="00682DC3" w:rsidP="00A166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A55FE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A55FE6">
              <w:rPr>
                <w:b/>
                <w:sz w:val="24"/>
                <w:szCs w:val="24"/>
              </w:rPr>
              <w:t>15</w:t>
            </w:r>
            <w:r w:rsidRPr="00682DC3">
              <w:rPr>
                <w:b/>
                <w:sz w:val="24"/>
                <w:szCs w:val="24"/>
              </w:rPr>
              <w:t xml:space="preserve">»   </w:t>
            </w:r>
            <w:r w:rsidR="000D5FC7">
              <w:rPr>
                <w:b/>
                <w:sz w:val="24"/>
                <w:szCs w:val="24"/>
              </w:rPr>
              <w:t xml:space="preserve">  </w:t>
            </w:r>
            <w:r w:rsidR="00A16666">
              <w:rPr>
                <w:b/>
                <w:sz w:val="24"/>
                <w:szCs w:val="24"/>
              </w:rPr>
              <w:t>июл</w:t>
            </w:r>
            <w:r w:rsidR="00EF30BE">
              <w:rPr>
                <w:b/>
                <w:sz w:val="24"/>
                <w:szCs w:val="24"/>
              </w:rPr>
              <w:t>я</w:t>
            </w:r>
            <w:r w:rsidR="000D5FC7">
              <w:rPr>
                <w:b/>
                <w:sz w:val="24"/>
                <w:szCs w:val="24"/>
              </w:rPr>
              <w:t xml:space="preserve">    </w:t>
            </w:r>
            <w:r w:rsidRPr="00682DC3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98136D" w:rsidRPr="00A55FE6" w:rsidRDefault="00D0326C" w:rsidP="0098136D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A55FE6">
        <w:rPr>
          <w:b/>
          <w:snapToGrid w:val="0"/>
          <w:sz w:val="24"/>
          <w:szCs w:val="24"/>
        </w:rPr>
        <w:t>СПОСОБ И ПРЕДМЕТ ЗАКУПКИ:</w:t>
      </w:r>
      <w:r w:rsidRPr="00A55FE6">
        <w:rPr>
          <w:snapToGrid w:val="0"/>
          <w:sz w:val="24"/>
          <w:szCs w:val="24"/>
        </w:rPr>
        <w:t xml:space="preserve"> </w:t>
      </w:r>
      <w:r w:rsidRPr="00A55FE6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="0098136D" w:rsidRPr="00A55FE6">
        <w:rPr>
          <w:b/>
          <w:i/>
          <w:color w:val="000000"/>
          <w:sz w:val="24"/>
          <w:szCs w:val="24"/>
        </w:rPr>
        <w:t>«</w:t>
      </w:r>
      <w:r w:rsidR="00A16666" w:rsidRPr="00A55FE6">
        <w:rPr>
          <w:rFonts w:eastAsia="Calibri"/>
          <w:b/>
          <w:i/>
          <w:sz w:val="24"/>
          <w:szCs w:val="24"/>
          <w:lang w:eastAsia="en-US"/>
        </w:rPr>
        <w:t>Шкафы управления, защиты, сигнализации, измерения и контроля</w:t>
      </w:r>
      <w:r w:rsidR="0098136D" w:rsidRPr="00A55FE6">
        <w:rPr>
          <w:b/>
          <w:i/>
          <w:color w:val="000000"/>
          <w:sz w:val="24"/>
          <w:szCs w:val="24"/>
        </w:rPr>
        <w:t>»</w:t>
      </w:r>
    </w:p>
    <w:p w:rsidR="00BE5BEA" w:rsidRPr="00A55FE6" w:rsidRDefault="00BE5BEA" w:rsidP="00BE5BEA">
      <w:pPr>
        <w:pStyle w:val="25"/>
        <w:tabs>
          <w:tab w:val="left" w:pos="0"/>
        </w:tabs>
        <w:ind w:firstLine="0"/>
        <w:rPr>
          <w:szCs w:val="24"/>
        </w:rPr>
      </w:pPr>
      <w:r w:rsidRPr="00A55FE6">
        <w:rPr>
          <w:b/>
          <w:szCs w:val="24"/>
        </w:rPr>
        <w:t xml:space="preserve">Планируемая стоимость </w:t>
      </w:r>
      <w:r w:rsidRPr="00A55FE6">
        <w:rPr>
          <w:szCs w:val="24"/>
        </w:rPr>
        <w:t xml:space="preserve">лота в ГКПЗ АО «ДРСК» составляет: </w:t>
      </w:r>
      <w:r w:rsidR="00A16666" w:rsidRPr="00A55FE6">
        <w:rPr>
          <w:b/>
          <w:i/>
          <w:szCs w:val="24"/>
        </w:rPr>
        <w:t>10 922 010,00</w:t>
      </w:r>
      <w:r w:rsidRPr="00A55FE6">
        <w:rPr>
          <w:b/>
          <w:i/>
          <w:snapToGrid w:val="0"/>
          <w:szCs w:val="24"/>
        </w:rPr>
        <w:t xml:space="preserve"> </w:t>
      </w:r>
      <w:r w:rsidRPr="00A55FE6">
        <w:rPr>
          <w:snapToGrid w:val="0"/>
          <w:szCs w:val="24"/>
        </w:rPr>
        <w:t>руб. без учета НДС.</w:t>
      </w:r>
    </w:p>
    <w:p w:rsidR="00D0326C" w:rsidRPr="00A55FE6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F59AB" w:rsidRPr="00A55FE6" w:rsidRDefault="00BF59AB" w:rsidP="009813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55FE6">
        <w:rPr>
          <w:b/>
          <w:sz w:val="24"/>
          <w:szCs w:val="24"/>
        </w:rPr>
        <w:t xml:space="preserve">ПРИСУТСТВОВАЛИ: </w:t>
      </w:r>
      <w:r w:rsidRPr="00A55FE6">
        <w:rPr>
          <w:sz w:val="24"/>
          <w:szCs w:val="24"/>
        </w:rPr>
        <w:t xml:space="preserve">  члены</w:t>
      </w:r>
      <w:r w:rsidRPr="00A55FE6">
        <w:rPr>
          <w:b/>
          <w:sz w:val="24"/>
          <w:szCs w:val="24"/>
        </w:rPr>
        <w:t xml:space="preserve"> </w:t>
      </w:r>
      <w:r w:rsidRPr="00A55FE6">
        <w:rPr>
          <w:sz w:val="24"/>
          <w:szCs w:val="24"/>
        </w:rPr>
        <w:t>постоянно действующей Закупочной комиссии АО «ДРСК»  2-го уровня.</w:t>
      </w:r>
    </w:p>
    <w:p w:rsidR="00682DC3" w:rsidRPr="00A55FE6" w:rsidRDefault="00682DC3" w:rsidP="0098136D">
      <w:pPr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A55FE6" w:rsidRDefault="00845A0F" w:rsidP="0098136D">
      <w:pPr>
        <w:spacing w:line="240" w:lineRule="auto"/>
        <w:ind w:firstLine="0"/>
        <w:rPr>
          <w:b/>
          <w:caps/>
          <w:sz w:val="24"/>
          <w:szCs w:val="24"/>
        </w:rPr>
      </w:pPr>
      <w:r w:rsidRPr="00A55FE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16666" w:rsidRPr="00A55FE6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A55FE6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16666" w:rsidRPr="00A55FE6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A55FE6">
        <w:rPr>
          <w:bCs/>
          <w:i/>
          <w:iCs/>
          <w:sz w:val="24"/>
          <w:szCs w:val="24"/>
        </w:rPr>
        <w:t xml:space="preserve">Об отклонении заявки. </w:t>
      </w:r>
    </w:p>
    <w:p w:rsidR="00A16666" w:rsidRPr="00A55FE6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A55FE6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55FE6">
        <w:rPr>
          <w:bCs/>
          <w:i/>
          <w:iCs/>
          <w:sz w:val="24"/>
          <w:szCs w:val="24"/>
        </w:rPr>
        <w:t>соответствующими</w:t>
      </w:r>
      <w:proofErr w:type="gramEnd"/>
      <w:r w:rsidRPr="00A55FE6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A16666" w:rsidRPr="00A55FE6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A55FE6">
        <w:rPr>
          <w:bCs/>
          <w:i/>
          <w:iCs/>
          <w:sz w:val="24"/>
          <w:szCs w:val="24"/>
        </w:rPr>
        <w:t xml:space="preserve">О </w:t>
      </w:r>
      <w:proofErr w:type="gramStart"/>
      <w:r w:rsidRPr="00A55FE6">
        <w:rPr>
          <w:bCs/>
          <w:i/>
          <w:iCs/>
          <w:sz w:val="24"/>
          <w:szCs w:val="24"/>
        </w:rPr>
        <w:t>предварительной</w:t>
      </w:r>
      <w:proofErr w:type="gramEnd"/>
      <w:r w:rsidRPr="00A55FE6">
        <w:rPr>
          <w:bCs/>
          <w:i/>
          <w:iCs/>
          <w:sz w:val="24"/>
          <w:szCs w:val="24"/>
        </w:rPr>
        <w:t xml:space="preserve"> </w:t>
      </w:r>
      <w:proofErr w:type="spellStart"/>
      <w:r w:rsidRPr="00A55FE6">
        <w:rPr>
          <w:bCs/>
          <w:i/>
          <w:iCs/>
          <w:sz w:val="24"/>
          <w:szCs w:val="24"/>
        </w:rPr>
        <w:t>ранжировке</w:t>
      </w:r>
      <w:proofErr w:type="spellEnd"/>
      <w:r w:rsidRPr="00A55FE6">
        <w:rPr>
          <w:bCs/>
          <w:i/>
          <w:iCs/>
          <w:sz w:val="24"/>
          <w:szCs w:val="24"/>
        </w:rPr>
        <w:t xml:space="preserve"> заявок.</w:t>
      </w:r>
    </w:p>
    <w:p w:rsidR="00A16666" w:rsidRPr="00A55FE6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A55FE6">
        <w:rPr>
          <w:bCs/>
          <w:i/>
          <w:iCs/>
          <w:sz w:val="24"/>
          <w:szCs w:val="24"/>
        </w:rPr>
        <w:t>О проведении переторжки.</w:t>
      </w:r>
    </w:p>
    <w:p w:rsidR="00682DC3" w:rsidRPr="00A55FE6" w:rsidRDefault="00682DC3" w:rsidP="00682DC3">
      <w:pPr>
        <w:spacing w:line="240" w:lineRule="auto"/>
        <w:ind w:firstLine="0"/>
        <w:rPr>
          <w:b/>
          <w:sz w:val="24"/>
          <w:szCs w:val="24"/>
        </w:rPr>
      </w:pPr>
    </w:p>
    <w:p w:rsidR="00102E80" w:rsidRPr="00A55FE6" w:rsidRDefault="00102E80" w:rsidP="00682DC3">
      <w:pPr>
        <w:spacing w:line="240" w:lineRule="auto"/>
        <w:ind w:firstLine="0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РЕШИЛИ:</w:t>
      </w:r>
    </w:p>
    <w:p w:rsidR="00BE5BEA" w:rsidRPr="00A55FE6" w:rsidRDefault="00BE5BEA" w:rsidP="00BE5BEA">
      <w:pPr>
        <w:spacing w:line="240" w:lineRule="auto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По вопросу № 1:</w:t>
      </w:r>
    </w:p>
    <w:p w:rsidR="00BE5BEA" w:rsidRPr="00A55FE6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55FE6">
        <w:rPr>
          <w:szCs w:val="24"/>
        </w:rPr>
        <w:t>Признать объем полученной информации достаточным для принятия решения.</w:t>
      </w:r>
    </w:p>
    <w:p w:rsidR="00BE5BEA" w:rsidRPr="00A55FE6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A55FE6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926"/>
        <w:gridCol w:w="4029"/>
      </w:tblGrid>
      <w:tr w:rsidR="00A16666" w:rsidRPr="00A55FE6" w:rsidTr="00307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5FE6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55FE6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A55FE6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A16666" w:rsidRPr="00A55FE6" w:rsidTr="00307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1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55FE6">
              <w:rPr>
                <w:b/>
                <w:i/>
                <w:sz w:val="24"/>
                <w:szCs w:val="24"/>
              </w:rPr>
              <w:t>ЗАО "ПИК ЭЛБИ"</w:t>
            </w:r>
            <w:r w:rsidRPr="00A55FE6">
              <w:rPr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A55FE6">
              <w:rPr>
                <w:sz w:val="24"/>
                <w:szCs w:val="24"/>
              </w:rPr>
              <w:t xml:space="preserve"> </w:t>
            </w:r>
            <w:proofErr w:type="gramStart"/>
            <w:r w:rsidRPr="00A55FE6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br/>
              <w:t>Цена: 10 612 570,00 руб. (цена без НДС: 8 993 703,39 руб.)</w:t>
            </w:r>
          </w:p>
        </w:tc>
      </w:tr>
      <w:tr w:rsidR="00A16666" w:rsidRPr="00A55FE6" w:rsidTr="00307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55FE6">
              <w:rPr>
                <w:b/>
                <w:i/>
                <w:sz w:val="24"/>
                <w:szCs w:val="24"/>
              </w:rPr>
              <w:t>ООО "НЕВАЭНЕРГОПРОМ"</w:t>
            </w:r>
            <w:r w:rsidRPr="00A55FE6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55FE6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55FE6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br/>
              <w:t>Цена: 12 622 460,00 руб. (цена без НДС: 10 697 000,00 руб.)</w:t>
            </w:r>
          </w:p>
        </w:tc>
      </w:tr>
      <w:tr w:rsidR="00A16666" w:rsidRPr="00A55FE6" w:rsidTr="00307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3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b/>
                <w:i/>
                <w:sz w:val="24"/>
                <w:szCs w:val="24"/>
              </w:rPr>
              <w:t>ООО "РА-ЭЛЕКТРО"</w:t>
            </w:r>
            <w:r w:rsidRPr="00A55FE6">
              <w:rPr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A55FE6">
              <w:rPr>
                <w:sz w:val="24"/>
                <w:szCs w:val="24"/>
              </w:rPr>
              <w:t>Неманский</w:t>
            </w:r>
            <w:proofErr w:type="gramEnd"/>
            <w:r w:rsidRPr="00A55FE6">
              <w:rPr>
                <w:sz w:val="24"/>
                <w:szCs w:val="24"/>
              </w:rPr>
              <w:t xml:space="preserve"> </w:t>
            </w:r>
            <w:proofErr w:type="spellStart"/>
            <w:r w:rsidRPr="00A55FE6">
              <w:rPr>
                <w:sz w:val="24"/>
                <w:szCs w:val="24"/>
              </w:rPr>
              <w:t>пр</w:t>
            </w:r>
            <w:proofErr w:type="spellEnd"/>
            <w:r w:rsidRPr="00A55FE6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Цена: 12 685 000,00 руб. (цена без НДС: 10 750 000,00 руб.)</w:t>
            </w:r>
          </w:p>
        </w:tc>
      </w:tr>
      <w:tr w:rsidR="00A16666" w:rsidRPr="00A55FE6" w:rsidTr="00307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4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55FE6">
              <w:rPr>
                <w:b/>
                <w:i/>
                <w:sz w:val="24"/>
                <w:szCs w:val="24"/>
              </w:rPr>
              <w:t>ООО "ИЦ "Энергия"</w:t>
            </w:r>
            <w:r w:rsidRPr="00A55FE6">
              <w:rPr>
                <w:sz w:val="24"/>
                <w:szCs w:val="24"/>
              </w:rPr>
              <w:t xml:space="preserve"> (153022, Россия, Ивановская область, г. Иваново, ул. Богдана Хмельницкого, д.44, корп.2, оф. 2)</w:t>
            </w:r>
            <w:proofErr w:type="gramEnd"/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sz w:val="24"/>
                <w:szCs w:val="24"/>
              </w:rPr>
              <w:t>Цена: 12 862 000,00 руб. (цена без НДС: 10 900 000,00 руб.)</w:t>
            </w:r>
          </w:p>
        </w:tc>
      </w:tr>
    </w:tbl>
    <w:p w:rsidR="000D5FC7" w:rsidRPr="00A55FE6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A55FE6" w:rsidRDefault="00BE5BEA" w:rsidP="00BE5BEA">
      <w:pPr>
        <w:spacing w:line="240" w:lineRule="auto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По вопросу № 2</w:t>
      </w:r>
    </w:p>
    <w:p w:rsidR="00A55FE6" w:rsidRPr="00A55FE6" w:rsidRDefault="00BE5BEA" w:rsidP="00A55FE6">
      <w:pPr>
        <w:tabs>
          <w:tab w:val="right" w:pos="9360"/>
        </w:tabs>
        <w:spacing w:line="240" w:lineRule="auto"/>
        <w:ind w:firstLine="426"/>
        <w:rPr>
          <w:bCs/>
          <w:iCs/>
          <w:sz w:val="24"/>
          <w:szCs w:val="24"/>
        </w:rPr>
      </w:pPr>
      <w:proofErr w:type="gramStart"/>
      <w:r w:rsidRPr="00A55FE6">
        <w:rPr>
          <w:sz w:val="24"/>
          <w:szCs w:val="24"/>
        </w:rPr>
        <w:lastRenderedPageBreak/>
        <w:t>Отклонить заявку Участника</w:t>
      </w:r>
      <w:r w:rsidRPr="00A55FE6">
        <w:rPr>
          <w:b/>
          <w:i/>
          <w:sz w:val="24"/>
          <w:szCs w:val="24"/>
        </w:rPr>
        <w:t xml:space="preserve"> </w:t>
      </w:r>
      <w:r w:rsidR="00A16666" w:rsidRPr="00A55FE6">
        <w:rPr>
          <w:b/>
          <w:i/>
          <w:sz w:val="24"/>
          <w:szCs w:val="24"/>
        </w:rPr>
        <w:t>ЗАО "ПИК ЭЛБИ"</w:t>
      </w:r>
      <w:r w:rsidR="00A16666" w:rsidRPr="00A55FE6">
        <w:rPr>
          <w:sz w:val="24"/>
          <w:szCs w:val="24"/>
        </w:rPr>
        <w:t xml:space="preserve"> (193318, Россия, г. Санкт - Петербург, ул. Ворошилова, д. 2, Лит.</w:t>
      </w:r>
      <w:proofErr w:type="gramEnd"/>
      <w:r w:rsidR="00A16666" w:rsidRPr="00A55FE6">
        <w:rPr>
          <w:sz w:val="24"/>
          <w:szCs w:val="24"/>
        </w:rPr>
        <w:t xml:space="preserve"> </w:t>
      </w:r>
      <w:proofErr w:type="gramStart"/>
      <w:r w:rsidR="00A16666" w:rsidRPr="00A55FE6">
        <w:rPr>
          <w:sz w:val="24"/>
          <w:szCs w:val="24"/>
        </w:rPr>
        <w:t xml:space="preserve">А, оф. 5Н) </w:t>
      </w:r>
      <w:r w:rsidRPr="00A55FE6">
        <w:rPr>
          <w:sz w:val="24"/>
          <w:szCs w:val="24"/>
        </w:rPr>
        <w:t xml:space="preserve">от дальнейшего рассмотрения как несоответствующую требованиям </w:t>
      </w:r>
      <w:r w:rsidRPr="00A55FE6">
        <w:rPr>
          <w:bCs/>
          <w:iCs/>
          <w:sz w:val="24"/>
          <w:szCs w:val="24"/>
        </w:rPr>
        <w:t xml:space="preserve">  </w:t>
      </w:r>
      <w:r w:rsidRPr="00A55FE6">
        <w:rPr>
          <w:sz w:val="24"/>
          <w:szCs w:val="24"/>
        </w:rPr>
        <w:t>Документации о закупке</w:t>
      </w:r>
      <w:r w:rsidR="00A55FE6" w:rsidRPr="00A55FE6">
        <w:rPr>
          <w:sz w:val="24"/>
          <w:szCs w:val="24"/>
        </w:rPr>
        <w:t xml:space="preserve"> (пункт  3.7 и пункт 3.8.2 технического задания)</w:t>
      </w:r>
      <w:r w:rsidR="00A55FE6" w:rsidRPr="00A55FE6">
        <w:rPr>
          <w:bCs/>
          <w:iCs/>
          <w:sz w:val="24"/>
          <w:szCs w:val="24"/>
        </w:rPr>
        <w:t xml:space="preserve">. 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5BEA" w:rsidRPr="00A55FE6" w:rsidTr="00281B89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A55FE6" w:rsidRDefault="00BE5BEA" w:rsidP="00281B8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55FE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E5BEA" w:rsidRPr="00A55FE6" w:rsidTr="00281B89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9" w:rsidRDefault="00A55FE6" w:rsidP="00530AB9">
            <w:pPr>
              <w:pStyle w:val="af4"/>
              <w:numPr>
                <w:ilvl w:val="0"/>
                <w:numId w:val="41"/>
              </w:numPr>
              <w:tabs>
                <w:tab w:val="left" w:pos="884"/>
              </w:tabs>
              <w:suppressAutoHyphens/>
              <w:spacing w:line="240" w:lineRule="auto"/>
              <w:ind w:left="34" w:firstLine="567"/>
              <w:rPr>
                <w:sz w:val="24"/>
                <w:szCs w:val="24"/>
              </w:rPr>
            </w:pPr>
            <w:r w:rsidRPr="00530AB9">
              <w:rPr>
                <w:sz w:val="24"/>
                <w:szCs w:val="24"/>
              </w:rPr>
              <w:t xml:space="preserve">В </w:t>
            </w:r>
            <w:proofErr w:type="gramStart"/>
            <w:r w:rsidRPr="00530AB9">
              <w:rPr>
                <w:sz w:val="24"/>
                <w:szCs w:val="24"/>
              </w:rPr>
              <w:t>предложении</w:t>
            </w:r>
            <w:proofErr w:type="gramEnd"/>
            <w:r w:rsidRPr="00530AB9">
              <w:rPr>
                <w:sz w:val="24"/>
                <w:szCs w:val="24"/>
              </w:rPr>
              <w:t xml:space="preserve"> участника отсутствуе</w:t>
            </w:r>
            <w:r w:rsidR="004E63C4">
              <w:rPr>
                <w:sz w:val="24"/>
                <w:szCs w:val="24"/>
              </w:rPr>
              <w:t>т схема ряда шкафов с мнемосхемой</w:t>
            </w:r>
            <w:r w:rsidRPr="00530AB9">
              <w:rPr>
                <w:sz w:val="24"/>
                <w:szCs w:val="24"/>
              </w:rPr>
              <w:t xml:space="preserve">, что не соответствует п. 3.7 технического задания: «…Для оценки возможности использования предлагаемого аналогичного оборудования, предложение Участника должно содержать подробную техническую информацию в объеме соответствующем техническим требованиям, указанным Заказчиком в картах заказа Приложения №1.1». </w:t>
            </w:r>
          </w:p>
          <w:p w:rsidR="00530AB9" w:rsidRPr="00530AB9" w:rsidRDefault="00A55FE6" w:rsidP="00530AB9">
            <w:pPr>
              <w:tabs>
                <w:tab w:val="left" w:pos="884"/>
              </w:tabs>
              <w:suppressAutoHyphens/>
              <w:spacing w:line="240" w:lineRule="auto"/>
              <w:rPr>
                <w:sz w:val="24"/>
                <w:szCs w:val="24"/>
              </w:rPr>
            </w:pPr>
            <w:r w:rsidRPr="00530AB9">
              <w:rPr>
                <w:sz w:val="24"/>
                <w:szCs w:val="24"/>
              </w:rPr>
              <w:t>В закупочной документации в приложении №1.1 к техническому заданию на стр.13 есть требования по наличию мнемосхемы и по габаритным размерам (</w:t>
            </w:r>
            <w:bookmarkStart w:id="0" w:name="_GoBack"/>
            <w:bookmarkEnd w:id="0"/>
            <w:r w:rsidRPr="00530AB9">
              <w:rPr>
                <w:sz w:val="24"/>
                <w:szCs w:val="24"/>
              </w:rPr>
              <w:t>Примечания справа внизу).</w:t>
            </w:r>
          </w:p>
          <w:p w:rsidR="00BE5BEA" w:rsidRPr="00530AB9" w:rsidRDefault="00A55FE6" w:rsidP="00530AB9">
            <w:pPr>
              <w:pStyle w:val="af4"/>
              <w:numPr>
                <w:ilvl w:val="0"/>
                <w:numId w:val="41"/>
              </w:numPr>
              <w:tabs>
                <w:tab w:val="left" w:pos="884"/>
              </w:tabs>
              <w:suppressAutoHyphens/>
              <w:spacing w:line="240" w:lineRule="auto"/>
              <w:ind w:left="34" w:firstLine="567"/>
              <w:rPr>
                <w:sz w:val="24"/>
                <w:szCs w:val="24"/>
              </w:rPr>
            </w:pPr>
            <w:r w:rsidRPr="00530AB9">
              <w:rPr>
                <w:sz w:val="24"/>
              </w:rPr>
              <w:t>Отсутствует письмо-подтверждение от проектной организации о согласии на выполнение работ по перепроектированию, что не соответствуют п.3.8.2 технического задания.</w:t>
            </w:r>
          </w:p>
        </w:tc>
      </w:tr>
    </w:tbl>
    <w:p w:rsidR="000D5FC7" w:rsidRPr="00A55FE6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A55FE6" w:rsidRDefault="00BE5BEA" w:rsidP="00BE5BEA">
      <w:pPr>
        <w:spacing w:line="240" w:lineRule="auto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По вопросу № 3</w:t>
      </w:r>
    </w:p>
    <w:p w:rsidR="00BE5BEA" w:rsidRPr="00A55FE6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proofErr w:type="gramStart"/>
      <w:r w:rsidRPr="00A55FE6">
        <w:rPr>
          <w:sz w:val="24"/>
          <w:szCs w:val="24"/>
        </w:rPr>
        <w:t xml:space="preserve">Признать заявки </w:t>
      </w:r>
      <w:r w:rsidR="00A16666" w:rsidRPr="00A55FE6">
        <w:rPr>
          <w:b/>
          <w:i/>
          <w:sz w:val="24"/>
          <w:szCs w:val="24"/>
        </w:rPr>
        <w:t>ООО "НЕВАЭНЕРГОПРОМ"</w:t>
      </w:r>
      <w:r w:rsidR="00A16666" w:rsidRPr="00A55FE6">
        <w:rPr>
          <w:sz w:val="24"/>
          <w:szCs w:val="24"/>
        </w:rPr>
        <w:t xml:space="preserve"> (194100, Россия, г. Санкт - Петербург, пр.</w:t>
      </w:r>
      <w:proofErr w:type="gramEnd"/>
      <w:r w:rsidR="00A16666" w:rsidRPr="00A55FE6">
        <w:rPr>
          <w:sz w:val="24"/>
          <w:szCs w:val="24"/>
        </w:rPr>
        <w:t xml:space="preserve"> Лесной, д. 63, лит. </w:t>
      </w:r>
      <w:proofErr w:type="gramStart"/>
      <w:r w:rsidR="00A16666" w:rsidRPr="00A55FE6">
        <w:rPr>
          <w:sz w:val="24"/>
          <w:szCs w:val="24"/>
        </w:rPr>
        <w:t xml:space="preserve">А, оф. 415), </w:t>
      </w:r>
      <w:r w:rsidR="00A16666" w:rsidRPr="00A55FE6">
        <w:rPr>
          <w:b/>
          <w:i/>
          <w:sz w:val="24"/>
          <w:szCs w:val="24"/>
        </w:rPr>
        <w:t>ООО "РА-ЭЛЕКТРО"</w:t>
      </w:r>
      <w:r w:rsidR="00A16666" w:rsidRPr="00A55FE6">
        <w:rPr>
          <w:sz w:val="24"/>
          <w:szCs w:val="24"/>
        </w:rPr>
        <w:t xml:space="preserve"> (123181, Россия, г. Москва, Неманский </w:t>
      </w:r>
      <w:proofErr w:type="spellStart"/>
      <w:r w:rsidR="00A16666" w:rsidRPr="00A55FE6">
        <w:rPr>
          <w:sz w:val="24"/>
          <w:szCs w:val="24"/>
        </w:rPr>
        <w:t>пр</w:t>
      </w:r>
      <w:proofErr w:type="spellEnd"/>
      <w:r w:rsidR="00A16666" w:rsidRPr="00A55FE6">
        <w:rPr>
          <w:sz w:val="24"/>
          <w:szCs w:val="24"/>
        </w:rPr>
        <w:t xml:space="preserve">-д, д. 4, корп. 2, оф. 26), </w:t>
      </w:r>
      <w:r w:rsidR="00A16666" w:rsidRPr="00A55FE6">
        <w:rPr>
          <w:b/>
          <w:i/>
          <w:sz w:val="24"/>
          <w:szCs w:val="24"/>
        </w:rPr>
        <w:t>ООО "ИЦ "Энергия"</w:t>
      </w:r>
      <w:r w:rsidR="00A16666" w:rsidRPr="00A55FE6">
        <w:rPr>
          <w:sz w:val="24"/>
          <w:szCs w:val="24"/>
        </w:rPr>
        <w:t xml:space="preserve"> (153022, Россия, Ивановская область, г. Иваново, ул. Богдана Хмельницкого, д.44, корп.2, оф. 2) </w:t>
      </w:r>
      <w:r w:rsidRPr="00A55FE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D5FC7" w:rsidRPr="00A55FE6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A55FE6" w:rsidRDefault="00BE5BEA" w:rsidP="00BE5BEA">
      <w:pPr>
        <w:spacing w:line="240" w:lineRule="auto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По вопросу № 4</w:t>
      </w:r>
    </w:p>
    <w:p w:rsidR="00BE5BEA" w:rsidRPr="00A55FE6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55FE6">
        <w:rPr>
          <w:sz w:val="24"/>
          <w:szCs w:val="24"/>
        </w:rPr>
        <w:t xml:space="preserve">Утвердить </w:t>
      </w:r>
      <w:proofErr w:type="gramStart"/>
      <w:r w:rsidRPr="00A55FE6">
        <w:rPr>
          <w:sz w:val="24"/>
          <w:szCs w:val="24"/>
        </w:rPr>
        <w:t>предварительную</w:t>
      </w:r>
      <w:proofErr w:type="gramEnd"/>
      <w:r w:rsidRPr="00A55FE6">
        <w:rPr>
          <w:sz w:val="24"/>
          <w:szCs w:val="24"/>
        </w:rPr>
        <w:t xml:space="preserve"> </w:t>
      </w:r>
      <w:proofErr w:type="spellStart"/>
      <w:r w:rsidRPr="00A55FE6">
        <w:rPr>
          <w:sz w:val="24"/>
          <w:szCs w:val="24"/>
        </w:rPr>
        <w:t>ранжировку</w:t>
      </w:r>
      <w:proofErr w:type="spellEnd"/>
      <w:r w:rsidRPr="00A55FE6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693"/>
        <w:gridCol w:w="1418"/>
      </w:tblGrid>
      <w:tr w:rsidR="00A16666" w:rsidRPr="00A55FE6" w:rsidTr="00A1666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55FE6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55FE6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A55FE6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55FE6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55FE6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A55FE6">
              <w:rPr>
                <w:b/>
                <w:i/>
                <w:sz w:val="20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55FE6">
              <w:rPr>
                <w:b/>
                <w:i/>
                <w:sz w:val="20"/>
                <w:lang w:eastAsia="en-US"/>
              </w:rPr>
              <w:t>Балл по неценовой предпочтительности</w:t>
            </w:r>
          </w:p>
        </w:tc>
      </w:tr>
      <w:tr w:rsidR="00A16666" w:rsidRPr="00A55FE6" w:rsidTr="00A166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55FE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55FE6">
              <w:rPr>
                <w:b/>
                <w:i/>
                <w:sz w:val="24"/>
                <w:szCs w:val="24"/>
              </w:rPr>
              <w:t>ООО "НЕВАЭНЕРГОПРОМ"</w:t>
            </w:r>
            <w:r w:rsidRPr="00A55FE6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55FE6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55FE6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5FE6">
              <w:rPr>
                <w:b/>
                <w:i/>
                <w:sz w:val="24"/>
                <w:szCs w:val="24"/>
              </w:rPr>
              <w:br/>
              <w:t>10 697 000,00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pStyle w:val="a7"/>
              <w:jc w:val="center"/>
              <w:rPr>
                <w:b/>
                <w:i/>
                <w:sz w:val="24"/>
              </w:rPr>
            </w:pPr>
            <w:r w:rsidRPr="00A55FE6">
              <w:rPr>
                <w:b/>
                <w:i/>
                <w:sz w:val="24"/>
              </w:rPr>
              <w:t>3,0</w:t>
            </w:r>
          </w:p>
        </w:tc>
      </w:tr>
      <w:tr w:rsidR="00A16666" w:rsidRPr="00A55FE6" w:rsidTr="00A166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6" w:rsidRPr="00A55FE6" w:rsidRDefault="00A16666" w:rsidP="00307A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55FE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FE6">
              <w:rPr>
                <w:b/>
                <w:i/>
                <w:sz w:val="24"/>
                <w:szCs w:val="24"/>
              </w:rPr>
              <w:t>ООО "РА-ЭЛЕКТРО"</w:t>
            </w:r>
            <w:r w:rsidRPr="00A55FE6">
              <w:rPr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A55FE6">
              <w:rPr>
                <w:sz w:val="24"/>
                <w:szCs w:val="24"/>
              </w:rPr>
              <w:t>Неманский</w:t>
            </w:r>
            <w:proofErr w:type="gramEnd"/>
            <w:r w:rsidRPr="00A55FE6">
              <w:rPr>
                <w:sz w:val="24"/>
                <w:szCs w:val="24"/>
              </w:rPr>
              <w:t xml:space="preserve"> </w:t>
            </w:r>
            <w:proofErr w:type="spellStart"/>
            <w:r w:rsidRPr="00A55FE6">
              <w:rPr>
                <w:sz w:val="24"/>
                <w:szCs w:val="24"/>
              </w:rPr>
              <w:t>пр</w:t>
            </w:r>
            <w:proofErr w:type="spellEnd"/>
            <w:r w:rsidRPr="00A55FE6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5FE6">
              <w:rPr>
                <w:b/>
                <w:i/>
                <w:sz w:val="24"/>
                <w:szCs w:val="24"/>
              </w:rPr>
              <w:t>10 750 000,00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pStyle w:val="a7"/>
              <w:jc w:val="center"/>
              <w:rPr>
                <w:b/>
                <w:i/>
                <w:sz w:val="24"/>
              </w:rPr>
            </w:pPr>
            <w:r w:rsidRPr="00A55FE6">
              <w:rPr>
                <w:b/>
                <w:i/>
                <w:sz w:val="24"/>
              </w:rPr>
              <w:t>3,0</w:t>
            </w:r>
          </w:p>
        </w:tc>
      </w:tr>
      <w:tr w:rsidR="00A16666" w:rsidRPr="00A55FE6" w:rsidTr="00A166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55FE6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55FE6">
              <w:rPr>
                <w:b/>
                <w:i/>
                <w:sz w:val="24"/>
                <w:szCs w:val="24"/>
              </w:rPr>
              <w:t>ООО "ИЦ "Энергия"</w:t>
            </w:r>
            <w:r w:rsidRPr="00A55FE6">
              <w:rPr>
                <w:sz w:val="24"/>
                <w:szCs w:val="24"/>
              </w:rPr>
              <w:t xml:space="preserve"> (153022, Россия, Ивановская область, г. Иваново, ул. Богдана Хмельницкого, д.44, корп.2, оф. 2)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5FE6">
              <w:rPr>
                <w:b/>
                <w:i/>
                <w:sz w:val="24"/>
                <w:szCs w:val="24"/>
              </w:rPr>
              <w:t>10 900 000,00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6" w:rsidRPr="00A55FE6" w:rsidRDefault="00A16666" w:rsidP="00307A6A">
            <w:pPr>
              <w:pStyle w:val="a7"/>
              <w:jc w:val="center"/>
              <w:rPr>
                <w:b/>
                <w:i/>
                <w:sz w:val="24"/>
              </w:rPr>
            </w:pPr>
            <w:r w:rsidRPr="00A55FE6">
              <w:rPr>
                <w:b/>
                <w:i/>
                <w:sz w:val="24"/>
              </w:rPr>
              <w:t>3,0</w:t>
            </w:r>
          </w:p>
        </w:tc>
      </w:tr>
    </w:tbl>
    <w:p w:rsidR="000D5FC7" w:rsidRPr="00A55FE6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A55FE6" w:rsidRDefault="00BE5BEA" w:rsidP="00BE5BEA">
      <w:pPr>
        <w:spacing w:line="240" w:lineRule="auto"/>
        <w:rPr>
          <w:b/>
          <w:sz w:val="24"/>
          <w:szCs w:val="24"/>
        </w:rPr>
      </w:pPr>
      <w:r w:rsidRPr="00A55FE6">
        <w:rPr>
          <w:b/>
          <w:sz w:val="24"/>
          <w:szCs w:val="24"/>
        </w:rPr>
        <w:t>По вопросу № 5</w:t>
      </w:r>
    </w:p>
    <w:p w:rsidR="00BE5BEA" w:rsidRPr="00A55FE6" w:rsidRDefault="00BE5BEA" w:rsidP="00A16666">
      <w:pPr>
        <w:pStyle w:val="af4"/>
        <w:numPr>
          <w:ilvl w:val="0"/>
          <w:numId w:val="29"/>
        </w:numPr>
        <w:suppressAutoHyphens/>
        <w:snapToGrid w:val="0"/>
        <w:spacing w:line="240" w:lineRule="auto"/>
        <w:rPr>
          <w:sz w:val="24"/>
          <w:szCs w:val="24"/>
        </w:rPr>
      </w:pPr>
      <w:r w:rsidRPr="00A55FE6">
        <w:rPr>
          <w:sz w:val="24"/>
          <w:szCs w:val="24"/>
        </w:rPr>
        <w:t xml:space="preserve">Провести переторжку. </w:t>
      </w:r>
    </w:p>
    <w:p w:rsidR="00A16666" w:rsidRPr="00A55FE6" w:rsidRDefault="00A16666" w:rsidP="00A16666">
      <w:pPr>
        <w:pStyle w:val="af4"/>
        <w:numPr>
          <w:ilvl w:val="0"/>
          <w:numId w:val="29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A55FE6">
        <w:rPr>
          <w:snapToGrid w:val="0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55FE6">
        <w:rPr>
          <w:snapToGrid w:val="0"/>
          <w:sz w:val="24"/>
          <w:szCs w:val="24"/>
        </w:rPr>
        <w:t>ООО "НЕВАЭНЕРГОПРОМ" (194100, Россия, г. Санкт - Петербург, пр.</w:t>
      </w:r>
      <w:proofErr w:type="gramEnd"/>
      <w:r w:rsidRPr="00A55FE6">
        <w:rPr>
          <w:snapToGrid w:val="0"/>
          <w:sz w:val="24"/>
          <w:szCs w:val="24"/>
        </w:rPr>
        <w:t xml:space="preserve"> Лесной, д. 63, лит. </w:t>
      </w:r>
      <w:proofErr w:type="gramStart"/>
      <w:r w:rsidRPr="00A55FE6">
        <w:rPr>
          <w:snapToGrid w:val="0"/>
          <w:sz w:val="24"/>
          <w:szCs w:val="24"/>
        </w:rPr>
        <w:t xml:space="preserve">А, оф. 415), ООО "РА-ЭЛЕКТРО" (123181, Россия, г. Москва, Неманский </w:t>
      </w:r>
      <w:proofErr w:type="spellStart"/>
      <w:r w:rsidRPr="00A55FE6">
        <w:rPr>
          <w:snapToGrid w:val="0"/>
          <w:sz w:val="24"/>
          <w:szCs w:val="24"/>
        </w:rPr>
        <w:t>пр</w:t>
      </w:r>
      <w:proofErr w:type="spellEnd"/>
      <w:r w:rsidRPr="00A55FE6">
        <w:rPr>
          <w:snapToGrid w:val="0"/>
          <w:sz w:val="24"/>
          <w:szCs w:val="24"/>
        </w:rPr>
        <w:t xml:space="preserve">-д, д. 4, корп. 2, оф. 26), ООО "ИЦ "Энергия" (153022, Россия, Ивановская область, г. Иваново, ул. Богдана Хмельницкого, д.44, корп.2, оф. 2)  </w:t>
      </w:r>
      <w:proofErr w:type="gramEnd"/>
    </w:p>
    <w:p w:rsidR="00A16666" w:rsidRPr="00A55FE6" w:rsidRDefault="00A16666" w:rsidP="00A16666">
      <w:pPr>
        <w:pStyle w:val="af4"/>
        <w:numPr>
          <w:ilvl w:val="0"/>
          <w:numId w:val="29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A55FE6">
        <w:rPr>
          <w:snapToGrid w:val="0"/>
          <w:sz w:val="24"/>
          <w:szCs w:val="24"/>
        </w:rPr>
        <w:t xml:space="preserve">Определить форму переторжки: </w:t>
      </w:r>
      <w:proofErr w:type="gramStart"/>
      <w:r w:rsidRPr="00A55FE6">
        <w:rPr>
          <w:snapToGrid w:val="0"/>
          <w:sz w:val="24"/>
          <w:szCs w:val="24"/>
        </w:rPr>
        <w:t>заочная</w:t>
      </w:r>
      <w:proofErr w:type="gramEnd"/>
      <w:r w:rsidRPr="00A55FE6">
        <w:rPr>
          <w:snapToGrid w:val="0"/>
          <w:sz w:val="24"/>
          <w:szCs w:val="24"/>
        </w:rPr>
        <w:t>.</w:t>
      </w:r>
    </w:p>
    <w:p w:rsidR="00A16666" w:rsidRPr="00A55FE6" w:rsidRDefault="00A16666" w:rsidP="00A16666">
      <w:pPr>
        <w:pStyle w:val="af4"/>
        <w:numPr>
          <w:ilvl w:val="0"/>
          <w:numId w:val="29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A55FE6">
        <w:rPr>
          <w:snapToGrid w:val="0"/>
          <w:sz w:val="24"/>
          <w:szCs w:val="24"/>
        </w:rPr>
        <w:t>Назначить переторжку на 1</w:t>
      </w:r>
      <w:r w:rsidR="00A55FE6">
        <w:rPr>
          <w:snapToGrid w:val="0"/>
          <w:sz w:val="24"/>
          <w:szCs w:val="24"/>
        </w:rPr>
        <w:t>8</w:t>
      </w:r>
      <w:r w:rsidRPr="00A55FE6">
        <w:rPr>
          <w:snapToGrid w:val="0"/>
          <w:sz w:val="24"/>
          <w:szCs w:val="24"/>
        </w:rPr>
        <w:t>.07.2016 в 15:00 час</w:t>
      </w:r>
      <w:proofErr w:type="gramStart"/>
      <w:r w:rsidRPr="00A55FE6">
        <w:rPr>
          <w:snapToGrid w:val="0"/>
          <w:sz w:val="24"/>
          <w:szCs w:val="24"/>
        </w:rPr>
        <w:t>.</w:t>
      </w:r>
      <w:proofErr w:type="gramEnd"/>
      <w:r w:rsidRPr="00A55FE6">
        <w:rPr>
          <w:snapToGrid w:val="0"/>
          <w:sz w:val="24"/>
          <w:szCs w:val="24"/>
        </w:rPr>
        <w:t xml:space="preserve"> (</w:t>
      </w:r>
      <w:proofErr w:type="gramStart"/>
      <w:r w:rsidRPr="00A55FE6">
        <w:rPr>
          <w:snapToGrid w:val="0"/>
          <w:sz w:val="24"/>
          <w:szCs w:val="24"/>
        </w:rPr>
        <w:t>б</w:t>
      </w:r>
      <w:proofErr w:type="gramEnd"/>
      <w:r w:rsidRPr="00A55FE6">
        <w:rPr>
          <w:snapToGrid w:val="0"/>
          <w:sz w:val="24"/>
          <w:szCs w:val="24"/>
        </w:rPr>
        <w:t>лаговещенского времени).</w:t>
      </w:r>
    </w:p>
    <w:p w:rsidR="00A16666" w:rsidRPr="00A55FE6" w:rsidRDefault="00A16666" w:rsidP="00A16666">
      <w:pPr>
        <w:pStyle w:val="af4"/>
        <w:numPr>
          <w:ilvl w:val="0"/>
          <w:numId w:val="29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A55FE6">
        <w:rPr>
          <w:snapToGrid w:val="0"/>
          <w:sz w:val="24"/>
          <w:szCs w:val="24"/>
        </w:rPr>
        <w:t>Место проведения переторжки: ЭТП b2b-energo</w:t>
      </w:r>
    </w:p>
    <w:p w:rsidR="00A16666" w:rsidRPr="00A55FE6" w:rsidRDefault="00A16666" w:rsidP="00A16666">
      <w:pPr>
        <w:pStyle w:val="af4"/>
        <w:numPr>
          <w:ilvl w:val="0"/>
          <w:numId w:val="29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A55FE6">
        <w:rPr>
          <w:snapToGrid w:val="0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D0326C" w:rsidRPr="00A55FE6" w:rsidRDefault="00D0326C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A55FE6" w:rsidRPr="00A55FE6" w:rsidRDefault="00A55FE6" w:rsidP="00A55FE6">
      <w:pPr>
        <w:tabs>
          <w:tab w:val="right" w:pos="5210"/>
        </w:tabs>
        <w:ind w:firstLine="0"/>
        <w:jc w:val="left"/>
        <w:rPr>
          <w:sz w:val="24"/>
          <w:szCs w:val="24"/>
        </w:rPr>
      </w:pPr>
      <w:r w:rsidRPr="00A55FE6">
        <w:rPr>
          <w:b/>
          <w:i/>
          <w:snapToGrid w:val="0"/>
          <w:sz w:val="24"/>
          <w:szCs w:val="24"/>
        </w:rPr>
        <w:t>Ответственный</w:t>
      </w:r>
      <w:r>
        <w:rPr>
          <w:b/>
          <w:i/>
          <w:snapToGrid w:val="0"/>
          <w:sz w:val="24"/>
          <w:szCs w:val="24"/>
        </w:rPr>
        <w:t xml:space="preserve"> секретарь Закупочной комиссии                                                      </w:t>
      </w:r>
      <w:proofErr w:type="spellStart"/>
      <w:r>
        <w:rPr>
          <w:b/>
          <w:i/>
          <w:snapToGrid w:val="0"/>
          <w:sz w:val="24"/>
          <w:szCs w:val="24"/>
        </w:rPr>
        <w:t>М.Г.Елисеева</w:t>
      </w:r>
      <w:proofErr w:type="spellEnd"/>
    </w:p>
    <w:p w:rsidR="00504CE6" w:rsidRPr="00A55FE6" w:rsidRDefault="00682DC3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proofErr w:type="spellStart"/>
      <w:r w:rsidRPr="00A55FE6">
        <w:rPr>
          <w:i/>
          <w:color w:val="000000" w:themeColor="text1"/>
          <w:sz w:val="20"/>
          <w:szCs w:val="20"/>
        </w:rPr>
        <w:t>Исп</w:t>
      </w:r>
      <w:proofErr w:type="gramStart"/>
      <w:r w:rsidRPr="00A55FE6">
        <w:rPr>
          <w:i/>
          <w:color w:val="000000" w:themeColor="text1"/>
          <w:sz w:val="20"/>
          <w:szCs w:val="20"/>
        </w:rPr>
        <w:t>.</w:t>
      </w:r>
      <w:r w:rsidR="00A16666" w:rsidRPr="00A55FE6">
        <w:rPr>
          <w:i/>
          <w:color w:val="000000" w:themeColor="text1"/>
          <w:sz w:val="20"/>
          <w:szCs w:val="20"/>
        </w:rPr>
        <w:t>Т</w:t>
      </w:r>
      <w:proofErr w:type="gramEnd"/>
      <w:r w:rsidR="00A16666" w:rsidRPr="00A55FE6">
        <w:rPr>
          <w:i/>
          <w:color w:val="000000" w:themeColor="text1"/>
          <w:sz w:val="20"/>
          <w:szCs w:val="20"/>
        </w:rPr>
        <w:t>ерёшкина</w:t>
      </w:r>
      <w:proofErr w:type="spellEnd"/>
      <w:r w:rsidR="00A16666" w:rsidRPr="00A55FE6">
        <w:rPr>
          <w:i/>
          <w:color w:val="000000" w:themeColor="text1"/>
          <w:sz w:val="20"/>
          <w:szCs w:val="20"/>
        </w:rPr>
        <w:t xml:space="preserve"> Г.М. 397-260</w:t>
      </w:r>
    </w:p>
    <w:sectPr w:rsidR="00504CE6" w:rsidRPr="00A55FE6" w:rsidSect="006816A1">
      <w:footerReference w:type="default" r:id="rId9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E7" w:rsidRDefault="00D076E7" w:rsidP="00886547">
      <w:pPr>
        <w:spacing w:line="240" w:lineRule="auto"/>
      </w:pPr>
      <w:r>
        <w:separator/>
      </w:r>
    </w:p>
  </w:endnote>
  <w:endnote w:type="continuationSeparator" w:id="0">
    <w:p w:rsidR="00D076E7" w:rsidRDefault="00D076E7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4E63C4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4E63C4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E7" w:rsidRDefault="00D076E7" w:rsidP="00886547">
      <w:pPr>
        <w:spacing w:line="240" w:lineRule="auto"/>
      </w:pPr>
      <w:r>
        <w:separator/>
      </w:r>
    </w:p>
  </w:footnote>
  <w:footnote w:type="continuationSeparator" w:id="0">
    <w:p w:rsidR="00D076E7" w:rsidRDefault="00D076E7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BB1B3B"/>
    <w:multiLevelType w:val="hybridMultilevel"/>
    <w:tmpl w:val="588C7FAC"/>
    <w:lvl w:ilvl="0" w:tplc="171AB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0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9"/>
  </w:num>
  <w:num w:numId="6">
    <w:abstractNumId w:val="17"/>
  </w:num>
  <w:num w:numId="7">
    <w:abstractNumId w:val="12"/>
  </w:num>
  <w:num w:numId="8">
    <w:abstractNumId w:val="2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1B7C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63C4"/>
    <w:rsid w:val="004E718A"/>
    <w:rsid w:val="00503D1D"/>
    <w:rsid w:val="00504CE6"/>
    <w:rsid w:val="00515CBE"/>
    <w:rsid w:val="00522068"/>
    <w:rsid w:val="00526FD4"/>
    <w:rsid w:val="00530AB9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01F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31DD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16666"/>
    <w:rsid w:val="00A20713"/>
    <w:rsid w:val="00A25410"/>
    <w:rsid w:val="00A265AD"/>
    <w:rsid w:val="00A35B75"/>
    <w:rsid w:val="00A50AAD"/>
    <w:rsid w:val="00A52962"/>
    <w:rsid w:val="00A55FE6"/>
    <w:rsid w:val="00A56CAE"/>
    <w:rsid w:val="00A57A7B"/>
    <w:rsid w:val="00A66628"/>
    <w:rsid w:val="00A7243C"/>
    <w:rsid w:val="00A76D45"/>
    <w:rsid w:val="00A84F5A"/>
    <w:rsid w:val="00A87C37"/>
    <w:rsid w:val="00A93AAA"/>
    <w:rsid w:val="00A95619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076E7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84</cp:revision>
  <cp:lastPrinted>2016-07-07T08:53:00Z</cp:lastPrinted>
  <dcterms:created xsi:type="dcterms:W3CDTF">2015-12-25T03:19:00Z</dcterms:created>
  <dcterms:modified xsi:type="dcterms:W3CDTF">2016-07-15T06:52:00Z</dcterms:modified>
</cp:coreProperties>
</file>