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FB19F6">
        <w:rPr>
          <w:rFonts w:ascii="Times New Roman" w:hAnsi="Times New Roman"/>
          <w:sz w:val="28"/>
          <w:szCs w:val="28"/>
        </w:rPr>
        <w:t>497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FB19F6">
        <w:rPr>
          <w:b/>
          <w:bCs/>
          <w:szCs w:val="28"/>
        </w:rPr>
        <w:t>2064</w:t>
      </w:r>
      <w:r w:rsidR="00256022" w:rsidRPr="00256022">
        <w:rPr>
          <w:b/>
          <w:bCs/>
          <w:szCs w:val="28"/>
        </w:rPr>
        <w:t xml:space="preserve">  (лот </w:t>
      </w:r>
      <w:r w:rsidR="00FB19F6">
        <w:rPr>
          <w:b/>
          <w:bCs/>
          <w:szCs w:val="28"/>
        </w:rPr>
        <w:t>10</w:t>
      </w:r>
      <w:r w:rsidR="00256022" w:rsidRPr="00256022">
        <w:rPr>
          <w:b/>
          <w:bCs/>
          <w:szCs w:val="28"/>
        </w:rPr>
        <w:t xml:space="preserve"> по результатам ПО 145)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5E4AF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5E4AF7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FB19F6">
              <w:rPr>
                <w:b/>
                <w:sz w:val="24"/>
                <w:szCs w:val="24"/>
              </w:rPr>
              <w:t>м</w:t>
            </w:r>
            <w:r w:rsidR="00256022">
              <w:rPr>
                <w:b/>
                <w:sz w:val="24"/>
                <w:szCs w:val="24"/>
              </w:rPr>
              <w:t>а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FB19F6" w:rsidRPr="00FB19F6">
        <w:rPr>
          <w:b/>
          <w:i/>
          <w:sz w:val="26"/>
          <w:szCs w:val="26"/>
        </w:rPr>
        <w:t xml:space="preserve">31603624185 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256022" w:rsidRPr="00FB19F6" w:rsidRDefault="00256022" w:rsidP="00256022">
      <w:pPr>
        <w:spacing w:line="240" w:lineRule="auto"/>
        <w:rPr>
          <w:b/>
          <w:i/>
          <w:sz w:val="26"/>
          <w:szCs w:val="26"/>
        </w:rPr>
      </w:pPr>
      <w:r w:rsidRPr="00FB19F6">
        <w:rPr>
          <w:sz w:val="26"/>
          <w:szCs w:val="26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145) </w:t>
      </w:r>
      <w:r w:rsidRPr="00FB19F6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(№579034</w:t>
      </w:r>
      <w:r w:rsidRPr="00FB19F6">
        <w:rPr>
          <w:b/>
          <w:i/>
          <w:sz w:val="26"/>
          <w:szCs w:val="26"/>
        </w:rPr>
        <w:t>):</w:t>
      </w:r>
    </w:p>
    <w:p w:rsidR="00FB19F6" w:rsidRPr="00FB19F6" w:rsidRDefault="00256022" w:rsidP="00FB19F6">
      <w:pPr>
        <w:pStyle w:val="a6"/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 w:rsidRPr="00FB19F6">
        <w:rPr>
          <w:b/>
          <w:bCs/>
          <w:i/>
          <w:iCs/>
          <w:sz w:val="26"/>
          <w:szCs w:val="26"/>
        </w:rPr>
        <w:tab/>
      </w:r>
      <w:r w:rsidR="00FB19F6" w:rsidRPr="00FB19F6">
        <w:rPr>
          <w:b/>
          <w:bCs/>
          <w:i/>
          <w:iCs/>
          <w:sz w:val="26"/>
          <w:szCs w:val="26"/>
        </w:rPr>
        <w:tab/>
      </w:r>
      <w:r w:rsidR="00FB19F6" w:rsidRPr="00FB19F6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(СРЭС, 27 заявителей) (закупка 2064 лот 10, по результатам ПО 145 р. 2.1.1.) </w:t>
      </w:r>
    </w:p>
    <w:p w:rsidR="00DE0923" w:rsidRPr="00FB19F6" w:rsidRDefault="00DE0923" w:rsidP="00FB19F6">
      <w:pPr>
        <w:spacing w:line="240" w:lineRule="auto"/>
        <w:rPr>
          <w:bCs/>
          <w:caps/>
          <w:sz w:val="26"/>
          <w:szCs w:val="26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Pr="00FB19F6" w:rsidRDefault="00256022" w:rsidP="00256022">
      <w:pPr>
        <w:spacing w:line="240" w:lineRule="auto"/>
        <w:rPr>
          <w:b/>
          <w:sz w:val="26"/>
          <w:szCs w:val="26"/>
        </w:rPr>
      </w:pPr>
      <w:r w:rsidRPr="00FB19F6">
        <w:rPr>
          <w:b/>
          <w:sz w:val="26"/>
          <w:szCs w:val="26"/>
        </w:rPr>
        <w:t>РЕШИЛИ:</w:t>
      </w:r>
    </w:p>
    <w:p w:rsidR="00FB19F6" w:rsidRPr="00FB19F6" w:rsidRDefault="00FB19F6" w:rsidP="00FB19F6">
      <w:pPr>
        <w:spacing w:line="240" w:lineRule="auto"/>
        <w:rPr>
          <w:b/>
          <w:sz w:val="26"/>
          <w:szCs w:val="26"/>
        </w:rPr>
      </w:pPr>
      <w:r w:rsidRPr="00FB19F6">
        <w:rPr>
          <w:b/>
          <w:sz w:val="26"/>
          <w:szCs w:val="26"/>
        </w:rPr>
        <w:t>По вопросу № 1</w:t>
      </w:r>
    </w:p>
    <w:p w:rsidR="00FB19F6" w:rsidRDefault="00FB19F6" w:rsidP="00FB19F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B19F6" w:rsidRDefault="00FB19F6" w:rsidP="00FB19F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10035" w:type="dxa"/>
        <w:tblLayout w:type="fixed"/>
        <w:tblLook w:val="04A0" w:firstRow="1" w:lastRow="0" w:firstColumn="1" w:lastColumn="0" w:noHBand="0" w:noVBand="1"/>
      </w:tblPr>
      <w:tblGrid>
        <w:gridCol w:w="477"/>
        <w:gridCol w:w="4169"/>
        <w:gridCol w:w="5389"/>
      </w:tblGrid>
      <w:tr w:rsidR="00FB19F6" w:rsidTr="00FB19F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B19F6" w:rsidTr="00FB19F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6 050 468,00  </w:t>
            </w:r>
            <w:r>
              <w:rPr>
                <w:sz w:val="22"/>
                <w:lang w:eastAsia="en-US"/>
              </w:rPr>
              <w:t xml:space="preserve">руб. без учета НДС (7 139 552,24 руб. с учетом НДС). </w:t>
            </w:r>
          </w:p>
        </w:tc>
      </w:tr>
      <w:tr w:rsidR="00FB19F6" w:rsidTr="00FB19F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6 050 400,00  </w:t>
            </w:r>
            <w:r>
              <w:rPr>
                <w:sz w:val="22"/>
                <w:lang w:eastAsia="en-US"/>
              </w:rPr>
              <w:t xml:space="preserve">руб. без учета НДС (7 139 472,00 руб. с учетом НДС). </w:t>
            </w:r>
          </w:p>
        </w:tc>
      </w:tr>
      <w:tr w:rsidR="00FB19F6" w:rsidTr="00FB19F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lang w:eastAsia="en-US"/>
              </w:rPr>
              <w:t xml:space="preserve">6 050 000,00  </w:t>
            </w:r>
            <w:r>
              <w:rPr>
                <w:sz w:val="22"/>
                <w:lang w:eastAsia="en-US"/>
              </w:rPr>
              <w:t xml:space="preserve">руб. без учета НДС (7 139 000,00 руб. с учетом НДС). </w:t>
            </w:r>
          </w:p>
        </w:tc>
      </w:tr>
    </w:tbl>
    <w:p w:rsidR="00FB19F6" w:rsidRDefault="00FB19F6" w:rsidP="00FB19F6">
      <w:pPr>
        <w:spacing w:line="240" w:lineRule="auto"/>
        <w:rPr>
          <w:b/>
          <w:sz w:val="12"/>
          <w:szCs w:val="12"/>
        </w:rPr>
      </w:pPr>
    </w:p>
    <w:p w:rsidR="00FB19F6" w:rsidRDefault="00FB19F6" w:rsidP="00FB19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По вопросу № 2</w:t>
      </w:r>
    </w:p>
    <w:p w:rsidR="00FB19F6" w:rsidRDefault="00FB19F6" w:rsidP="00FB19F6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128а, </w:t>
      </w:r>
      <w:r>
        <w:rPr>
          <w:b/>
          <w:i/>
          <w:sz w:val="26"/>
          <w:szCs w:val="26"/>
        </w:rPr>
        <w:t>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</w:t>
      </w:r>
      <w:proofErr w:type="gramStart"/>
      <w:r>
        <w:rPr>
          <w:sz w:val="26"/>
          <w:szCs w:val="26"/>
        </w:rPr>
        <w:t>Тихоокеанская</w:t>
      </w:r>
      <w:proofErr w:type="gramEnd"/>
      <w:r>
        <w:rPr>
          <w:sz w:val="26"/>
          <w:szCs w:val="26"/>
        </w:rPr>
        <w:t xml:space="preserve">, 165, 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Актис</w:t>
      </w:r>
      <w:proofErr w:type="spellEnd"/>
      <w:r>
        <w:rPr>
          <w:b/>
          <w:i/>
          <w:sz w:val="26"/>
          <w:szCs w:val="26"/>
        </w:rPr>
        <w:t xml:space="preserve"> Капитал» </w:t>
      </w:r>
      <w:r>
        <w:rPr>
          <w:sz w:val="26"/>
          <w:szCs w:val="26"/>
        </w:rPr>
        <w:t xml:space="preserve">г. Хабаровск, ул. </w:t>
      </w:r>
      <w:proofErr w:type="spellStart"/>
      <w:r>
        <w:rPr>
          <w:sz w:val="26"/>
          <w:szCs w:val="26"/>
        </w:rPr>
        <w:t>Волочаевская</w:t>
      </w:r>
      <w:proofErr w:type="spellEnd"/>
      <w:r>
        <w:rPr>
          <w:sz w:val="26"/>
          <w:szCs w:val="26"/>
        </w:rPr>
        <w:t>, 7  соответствующими условиям Документации о закупке и принять их к дальнейшему рассмотрению.</w:t>
      </w:r>
    </w:p>
    <w:p w:rsidR="00FB19F6" w:rsidRDefault="00FB19F6" w:rsidP="00FB19F6">
      <w:pPr>
        <w:spacing w:line="240" w:lineRule="auto"/>
        <w:rPr>
          <w:b/>
          <w:sz w:val="12"/>
          <w:szCs w:val="12"/>
        </w:rPr>
      </w:pPr>
    </w:p>
    <w:p w:rsidR="00FB19F6" w:rsidRDefault="00FB19F6" w:rsidP="00FB19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B19F6" w:rsidRDefault="00FB19F6" w:rsidP="00FB19F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FB19F6" w:rsidTr="00FB19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B19F6" w:rsidTr="00FB19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6 050 000,00  </w:t>
            </w:r>
          </w:p>
        </w:tc>
      </w:tr>
      <w:tr w:rsidR="00FB19F6" w:rsidTr="00FB19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Актис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Капитал»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Волочаевская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6 050 400,00  </w:t>
            </w:r>
          </w:p>
        </w:tc>
      </w:tr>
      <w:tr w:rsidR="00FB19F6" w:rsidTr="00FB19F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FB19F6" w:rsidRDefault="00FB19F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128а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6" w:rsidRDefault="00FB19F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6 050 468,00  </w:t>
            </w:r>
          </w:p>
        </w:tc>
      </w:tr>
    </w:tbl>
    <w:p w:rsidR="00FB19F6" w:rsidRDefault="00FB19F6" w:rsidP="00FB19F6">
      <w:pPr>
        <w:spacing w:line="240" w:lineRule="auto"/>
        <w:rPr>
          <w:b/>
          <w:sz w:val="12"/>
          <w:szCs w:val="12"/>
        </w:rPr>
      </w:pPr>
    </w:p>
    <w:p w:rsidR="00FB19F6" w:rsidRDefault="00FB19F6" w:rsidP="00FB19F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FB19F6" w:rsidRDefault="00FB19F6" w:rsidP="00FB19F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</w:t>
      </w:r>
    </w:p>
    <w:p w:rsidR="00FB19F6" w:rsidRDefault="00FB19F6" w:rsidP="00FB19F6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ab/>
      </w: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(СРЭС, 27 заявителей) (закупка 2064 лот 10, по результатам ПО 145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6 050 000,00  </w:t>
      </w:r>
      <w:r>
        <w:rPr>
          <w:sz w:val="26"/>
          <w:szCs w:val="26"/>
          <w:lang w:eastAsia="en-US"/>
        </w:rPr>
        <w:t>руб. без учета НДС (7 139 000,00 руб. с учетом НДС). Срок выполнения работ: с момента заключения договора по 31.08.2016 г. Условия оплаты: Заказчик производит оплату выполненных работ в течение 60 (шестьдесят)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Гарантия на материалы и оборудование, поставляемые подрядчиком 60 мес.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31C2B">
      <w:headerReference w:type="default" r:id="rId9"/>
      <w:footerReference w:type="default" r:id="rId10"/>
      <w:pgSz w:w="11906" w:h="16838"/>
      <w:pgMar w:top="876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ED9" w:rsidRDefault="007B6ED9" w:rsidP="00355095">
      <w:pPr>
        <w:spacing w:line="240" w:lineRule="auto"/>
      </w:pPr>
      <w:r>
        <w:separator/>
      </w:r>
    </w:p>
  </w:endnote>
  <w:endnote w:type="continuationSeparator" w:id="0">
    <w:p w:rsidR="007B6ED9" w:rsidRDefault="007B6E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4A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4A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ED9" w:rsidRDefault="007B6ED9" w:rsidP="00355095">
      <w:pPr>
        <w:spacing w:line="240" w:lineRule="auto"/>
      </w:pPr>
      <w:r>
        <w:separator/>
      </w:r>
    </w:p>
  </w:footnote>
  <w:footnote w:type="continuationSeparator" w:id="0">
    <w:p w:rsidR="007B6ED9" w:rsidRDefault="007B6E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19F6">
      <w:rPr>
        <w:i/>
        <w:sz w:val="20"/>
      </w:rPr>
      <w:t>2064</w:t>
    </w:r>
    <w:r w:rsidR="00256022">
      <w:rPr>
        <w:i/>
        <w:sz w:val="20"/>
      </w:rPr>
      <w:t xml:space="preserve"> (лоты 1</w:t>
    </w:r>
    <w:r w:rsidR="00FB19F6">
      <w:rPr>
        <w:i/>
        <w:sz w:val="20"/>
      </w:rPr>
      <w:t>0</w:t>
    </w:r>
    <w:r w:rsidR="00256022">
      <w:rPr>
        <w:i/>
        <w:sz w:val="20"/>
      </w:rPr>
      <w:t xml:space="preserve"> по результатам ПО 145)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07AA2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2016-05-17T00:03:00Z</cp:lastPrinted>
  <dcterms:created xsi:type="dcterms:W3CDTF">2014-08-07T23:18:00Z</dcterms:created>
  <dcterms:modified xsi:type="dcterms:W3CDTF">2016-05-19T23:34:00Z</dcterms:modified>
</cp:coreProperties>
</file>