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5</w:t>
      </w:r>
      <w:r w:rsidR="001E551F">
        <w:rPr>
          <w:rFonts w:ascii="Times New Roman" w:hAnsi="Times New Roman"/>
          <w:bCs w:val="0"/>
          <w:caps/>
          <w:sz w:val="28"/>
          <w:szCs w:val="28"/>
        </w:rPr>
        <w:t>23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D2007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З</w:t>
      </w:r>
      <w:r w:rsidR="00352406" w:rsidRPr="005F5454">
        <w:rPr>
          <w:b/>
          <w:szCs w:val="28"/>
        </w:rPr>
        <w:t xml:space="preserve">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</w:t>
      </w:r>
      <w:r w:rsidR="00E34C6E">
        <w:rPr>
          <w:b/>
          <w:bCs/>
          <w:szCs w:val="28"/>
        </w:rPr>
        <w:t>закрытому</w:t>
      </w:r>
      <w:r w:rsidR="005F5454" w:rsidRPr="005F5454">
        <w:rPr>
          <w:b/>
          <w:bCs/>
          <w:szCs w:val="28"/>
        </w:rPr>
        <w:t xml:space="preserve"> электронному запросу цен на право заключения договора:</w:t>
      </w:r>
    </w:p>
    <w:p w:rsidR="00081282" w:rsidRPr="00081282" w:rsidRDefault="00081282" w:rsidP="00081282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081282">
        <w:rPr>
          <w:b/>
          <w:i/>
          <w:snapToGrid/>
          <w:color w:val="000000" w:themeColor="text1"/>
          <w:sz w:val="26"/>
          <w:szCs w:val="26"/>
        </w:rPr>
        <w:t xml:space="preserve">«Мероприятия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(Партизанский район п. </w:t>
      </w:r>
      <w:proofErr w:type="spellStart"/>
      <w:r w:rsidRPr="00081282">
        <w:rPr>
          <w:b/>
          <w:i/>
          <w:snapToGrid/>
          <w:color w:val="000000" w:themeColor="text1"/>
          <w:sz w:val="26"/>
          <w:szCs w:val="26"/>
        </w:rPr>
        <w:t>Волчанец</w:t>
      </w:r>
      <w:proofErr w:type="spellEnd"/>
      <w:r w:rsidRPr="00081282">
        <w:rPr>
          <w:b/>
          <w:i/>
          <w:snapToGrid/>
          <w:color w:val="000000" w:themeColor="text1"/>
          <w:sz w:val="26"/>
          <w:szCs w:val="26"/>
        </w:rPr>
        <w:t>)» (закупка 2071 лот 27 по результатам ПО 140) раздел 2.1.1.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08128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081282">
              <w:rPr>
                <w:b/>
                <w:i/>
                <w:snapToGrid/>
                <w:sz w:val="24"/>
                <w:szCs w:val="24"/>
              </w:rPr>
              <w:t>31603695515</w:t>
            </w:r>
          </w:p>
        </w:tc>
        <w:tc>
          <w:tcPr>
            <w:tcW w:w="4999" w:type="dxa"/>
          </w:tcPr>
          <w:p w:rsidR="00E34C6E" w:rsidRPr="00E34C6E" w:rsidRDefault="00E34C6E" w:rsidP="00CF778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F7783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8A1D3C" w:rsidRPr="00651D43" w:rsidRDefault="00F25EDC" w:rsidP="008A1D3C">
      <w:pPr>
        <w:pStyle w:val="a6"/>
        <w:tabs>
          <w:tab w:val="left" w:pos="709"/>
          <w:tab w:val="left" w:pos="851"/>
        </w:tabs>
        <w:spacing w:before="0" w:line="240" w:lineRule="auto"/>
        <w:ind w:firstLine="284"/>
        <w:rPr>
          <w:b/>
          <w:bCs/>
          <w:i/>
          <w:iCs/>
          <w:sz w:val="26"/>
          <w:szCs w:val="26"/>
        </w:rPr>
      </w:pPr>
      <w:r w:rsidRPr="00F25EDC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314766" w:rsidRPr="00314766">
        <w:rPr>
          <w:b/>
          <w:bCs/>
          <w:i/>
          <w:iCs/>
          <w:sz w:val="26"/>
          <w:szCs w:val="26"/>
        </w:rPr>
        <w:t>«</w:t>
      </w:r>
      <w:r w:rsidR="00081282" w:rsidRPr="00081282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(Партизанский район п. </w:t>
      </w:r>
      <w:proofErr w:type="spellStart"/>
      <w:r w:rsidR="00081282" w:rsidRPr="00081282">
        <w:rPr>
          <w:b/>
          <w:bCs/>
          <w:i/>
          <w:iCs/>
          <w:sz w:val="26"/>
          <w:szCs w:val="26"/>
        </w:rPr>
        <w:t>Волчанец</w:t>
      </w:r>
      <w:proofErr w:type="spellEnd"/>
      <w:r w:rsidR="00081282" w:rsidRPr="00081282">
        <w:rPr>
          <w:b/>
          <w:bCs/>
          <w:i/>
          <w:iCs/>
          <w:sz w:val="26"/>
          <w:szCs w:val="26"/>
        </w:rPr>
        <w:t>)</w:t>
      </w:r>
      <w:r w:rsidR="00314766" w:rsidRPr="00314766">
        <w:rPr>
          <w:b/>
          <w:bCs/>
          <w:i/>
          <w:iCs/>
          <w:sz w:val="26"/>
          <w:szCs w:val="26"/>
        </w:rPr>
        <w:t>»</w:t>
      </w:r>
      <w:r w:rsidR="00314766">
        <w:rPr>
          <w:b/>
          <w:bCs/>
          <w:i/>
          <w:iCs/>
          <w:sz w:val="26"/>
          <w:szCs w:val="26"/>
        </w:rPr>
        <w:t xml:space="preserve"> </w:t>
      </w:r>
      <w:r w:rsidR="008A1D3C" w:rsidRPr="00F31772">
        <w:rPr>
          <w:b/>
          <w:bCs/>
          <w:i/>
          <w:iCs/>
          <w:sz w:val="26"/>
          <w:szCs w:val="26"/>
        </w:rPr>
        <w:t xml:space="preserve"> </w:t>
      </w:r>
      <w:r w:rsidR="008A1D3C">
        <w:rPr>
          <w:snapToGrid w:val="0"/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</w:t>
      </w:r>
      <w:r w:rsidR="008A1D3C" w:rsidRPr="003A2843">
        <w:rPr>
          <w:snapToGrid w:val="0"/>
          <w:sz w:val="26"/>
          <w:szCs w:val="26"/>
        </w:rPr>
        <w:t>(закупка 1</w:t>
      </w:r>
      <w:r w:rsidR="008A1D3C">
        <w:rPr>
          <w:snapToGrid w:val="0"/>
          <w:sz w:val="26"/>
          <w:szCs w:val="26"/>
        </w:rPr>
        <w:t>40</w:t>
      </w:r>
      <w:r w:rsidR="008A1D3C" w:rsidRPr="003A2843">
        <w:rPr>
          <w:snapToGrid w:val="0"/>
          <w:sz w:val="26"/>
          <w:szCs w:val="26"/>
        </w:rPr>
        <w:t xml:space="preserve">) </w:t>
      </w:r>
      <w:r w:rsidR="008A1D3C" w:rsidRPr="00651D43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</w:t>
      </w:r>
      <w:proofErr w:type="gramEnd"/>
      <w:r w:rsidR="008A1D3C" w:rsidRPr="00651D43">
        <w:rPr>
          <w:b/>
          <w:bCs/>
          <w:i/>
          <w:iCs/>
          <w:sz w:val="26"/>
          <w:szCs w:val="26"/>
        </w:rPr>
        <w:t xml:space="preserve"> потребителей  до 150 кВт (в том числе ПИР)  на территории СП "ПЮЭС" и СП "ПЦЭС" филиала «Приморские ЭС» (№581403).</w:t>
      </w:r>
    </w:p>
    <w:p w:rsidR="003C690B" w:rsidRPr="007A0EBF" w:rsidRDefault="009710EC" w:rsidP="008A1D3C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BF5BFA" w:rsidRDefault="00BF5BF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D2007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D20073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>
        <w:rPr>
          <w:bCs/>
          <w:i/>
          <w:iCs/>
          <w:snapToGrid/>
          <w:sz w:val="25"/>
          <w:szCs w:val="25"/>
        </w:rPr>
        <w:t>закрытого</w:t>
      </w:r>
      <w:r w:rsidRPr="00D20073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3C1FE4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3C1FE4">
        <w:rPr>
          <w:b/>
          <w:sz w:val="25"/>
          <w:szCs w:val="25"/>
        </w:rPr>
        <w:t>РЕШИЛИ:</w:t>
      </w:r>
    </w:p>
    <w:p w:rsidR="00D241A7" w:rsidRPr="00D241A7" w:rsidRDefault="00D241A7" w:rsidP="00D241A7">
      <w:pPr>
        <w:spacing w:line="240" w:lineRule="auto"/>
        <w:rPr>
          <w:b/>
          <w:sz w:val="25"/>
          <w:szCs w:val="25"/>
        </w:rPr>
      </w:pPr>
      <w:r w:rsidRPr="00D241A7">
        <w:rPr>
          <w:b/>
          <w:sz w:val="25"/>
          <w:szCs w:val="25"/>
        </w:rPr>
        <w:t>По вопросу № 1</w:t>
      </w:r>
    </w:p>
    <w:p w:rsidR="00D241A7" w:rsidRPr="00D241A7" w:rsidRDefault="00D241A7" w:rsidP="00D241A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5"/>
          <w:szCs w:val="25"/>
        </w:rPr>
      </w:pPr>
      <w:r w:rsidRPr="00D241A7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241A7" w:rsidRPr="00D241A7" w:rsidRDefault="00D241A7" w:rsidP="00D241A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5"/>
          <w:szCs w:val="25"/>
          <w:shd w:val="clear" w:color="auto" w:fill="FFFF99"/>
        </w:rPr>
      </w:pPr>
      <w:r w:rsidRPr="00D241A7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05"/>
        <w:gridCol w:w="5280"/>
      </w:tblGrid>
      <w:tr w:rsidR="00D241A7" w:rsidRPr="00D241A7" w:rsidTr="005666E7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241A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241A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241A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D241A7" w:rsidRPr="00D241A7" w:rsidTr="005666E7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241A7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Дальэнергострой</w:t>
            </w:r>
            <w:proofErr w:type="spellEnd"/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>Заявка, подана 30.05.2016 в 02:26</w:t>
            </w: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Цена: 2 565 120,00 руб. (НДС не облагается)</w:t>
            </w:r>
          </w:p>
        </w:tc>
      </w:tr>
      <w:tr w:rsidR="00D241A7" w:rsidRPr="00D241A7" w:rsidTr="005666E7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241A7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"ТЕХЦЕНТР"</w:t>
            </w: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Ж</w:t>
            </w:r>
            <w:proofErr w:type="gramEnd"/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>Заявка, подана 30.05.2016 в 02:21</w:t>
            </w: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Цена: 3 032 758,91 руб. (цена без НДС: 2 570 134,67 руб.)</w:t>
            </w:r>
          </w:p>
        </w:tc>
      </w:tr>
    </w:tbl>
    <w:p w:rsidR="00D241A7" w:rsidRPr="00D241A7" w:rsidRDefault="00D241A7" w:rsidP="00D241A7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D241A7" w:rsidRPr="00D241A7" w:rsidRDefault="00D241A7" w:rsidP="00D241A7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D241A7">
        <w:rPr>
          <w:b/>
          <w:sz w:val="25"/>
          <w:szCs w:val="25"/>
        </w:rPr>
        <w:lastRenderedPageBreak/>
        <w:t>По вопросу № 2</w:t>
      </w:r>
    </w:p>
    <w:p w:rsidR="00D241A7" w:rsidRPr="00D241A7" w:rsidRDefault="00D241A7" w:rsidP="00D241A7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D241A7">
        <w:rPr>
          <w:b/>
          <w:bCs/>
          <w:i/>
          <w:iCs/>
          <w:snapToGrid/>
          <w:sz w:val="25"/>
          <w:szCs w:val="25"/>
        </w:rPr>
        <w:t xml:space="preserve"> </w:t>
      </w:r>
      <w:r w:rsidRPr="00D241A7">
        <w:rPr>
          <w:b/>
          <w:sz w:val="25"/>
          <w:szCs w:val="25"/>
        </w:rPr>
        <w:t>Признать</w:t>
      </w:r>
      <w:r w:rsidRPr="00D241A7">
        <w:rPr>
          <w:sz w:val="25"/>
          <w:szCs w:val="25"/>
        </w:rPr>
        <w:t xml:space="preserve"> заявки </w:t>
      </w:r>
      <w:r w:rsidRPr="00D241A7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D241A7">
        <w:rPr>
          <w:rFonts w:eastAsiaTheme="minorHAnsi"/>
          <w:b/>
          <w:i/>
          <w:snapToGrid/>
          <w:sz w:val="25"/>
          <w:szCs w:val="25"/>
          <w:lang w:eastAsia="en-US"/>
        </w:rPr>
        <w:t>Дальэнергострой</w:t>
      </w:r>
      <w:proofErr w:type="spellEnd"/>
      <w:r w:rsidRPr="00D241A7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D241A7">
        <w:rPr>
          <w:rFonts w:eastAsiaTheme="minorHAnsi"/>
          <w:snapToGrid/>
          <w:sz w:val="25"/>
          <w:szCs w:val="25"/>
          <w:lang w:eastAsia="en-US"/>
        </w:rPr>
        <w:t xml:space="preserve"> (692900, Россия, Приморский край, г. Находка, Находкинский проспект, д. 7 "А"), </w:t>
      </w:r>
      <w:r w:rsidRPr="00D241A7">
        <w:rPr>
          <w:rFonts w:eastAsiaTheme="minorHAnsi"/>
          <w:b/>
          <w:i/>
          <w:snapToGrid/>
          <w:sz w:val="25"/>
          <w:szCs w:val="25"/>
          <w:lang w:eastAsia="en-US"/>
        </w:rPr>
        <w:t>ООО "ТЕХЦЕНТР"</w:t>
      </w:r>
      <w:r w:rsidRPr="00D241A7">
        <w:rPr>
          <w:rFonts w:eastAsiaTheme="minorHAnsi"/>
          <w:snapToGrid/>
          <w:sz w:val="25"/>
          <w:szCs w:val="25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D241A7">
        <w:rPr>
          <w:rFonts w:eastAsiaTheme="minorHAnsi"/>
          <w:snapToGrid/>
          <w:sz w:val="25"/>
          <w:szCs w:val="25"/>
          <w:lang w:eastAsia="en-US"/>
        </w:rPr>
        <w:t xml:space="preserve"> Ж</w:t>
      </w:r>
      <w:proofErr w:type="gramEnd"/>
      <w:r w:rsidRPr="00D241A7">
        <w:rPr>
          <w:rFonts w:eastAsiaTheme="minorHAnsi"/>
          <w:snapToGrid/>
          <w:sz w:val="25"/>
          <w:szCs w:val="25"/>
          <w:lang w:eastAsia="en-US"/>
        </w:rPr>
        <w:t xml:space="preserve">, кв. 18) </w:t>
      </w:r>
      <w:r w:rsidRPr="00D241A7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D241A7" w:rsidRPr="00D241A7" w:rsidRDefault="00D241A7" w:rsidP="00D241A7">
      <w:pPr>
        <w:spacing w:line="240" w:lineRule="auto"/>
        <w:ind w:firstLine="0"/>
        <w:rPr>
          <w:sz w:val="25"/>
          <w:szCs w:val="25"/>
        </w:rPr>
      </w:pPr>
      <w:r w:rsidRPr="00D241A7">
        <w:rPr>
          <w:sz w:val="25"/>
          <w:szCs w:val="25"/>
        </w:rPr>
        <w:t xml:space="preserve">        </w:t>
      </w:r>
    </w:p>
    <w:p w:rsidR="00D241A7" w:rsidRPr="00D241A7" w:rsidRDefault="00D241A7" w:rsidP="00D241A7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D241A7">
        <w:rPr>
          <w:b/>
          <w:sz w:val="25"/>
          <w:szCs w:val="25"/>
        </w:rPr>
        <w:t xml:space="preserve">По вопросу 3  </w:t>
      </w:r>
    </w:p>
    <w:p w:rsidR="00D241A7" w:rsidRPr="00D241A7" w:rsidRDefault="00D241A7" w:rsidP="00D241A7">
      <w:pPr>
        <w:spacing w:line="240" w:lineRule="auto"/>
        <w:ind w:firstLine="0"/>
        <w:rPr>
          <w:sz w:val="25"/>
          <w:szCs w:val="25"/>
        </w:rPr>
      </w:pPr>
      <w:r w:rsidRPr="00D241A7">
        <w:rPr>
          <w:sz w:val="25"/>
          <w:szCs w:val="25"/>
        </w:rPr>
        <w:t xml:space="preserve">Утвердить </w:t>
      </w:r>
      <w:proofErr w:type="gramStart"/>
      <w:r w:rsidRPr="00D241A7">
        <w:rPr>
          <w:sz w:val="25"/>
          <w:szCs w:val="25"/>
        </w:rPr>
        <w:t>итоговую</w:t>
      </w:r>
      <w:proofErr w:type="gramEnd"/>
      <w:r w:rsidRPr="00D241A7">
        <w:rPr>
          <w:sz w:val="25"/>
          <w:szCs w:val="25"/>
        </w:rPr>
        <w:t xml:space="preserve"> </w:t>
      </w:r>
      <w:proofErr w:type="spellStart"/>
      <w:r w:rsidRPr="00D241A7">
        <w:rPr>
          <w:sz w:val="25"/>
          <w:szCs w:val="25"/>
        </w:rPr>
        <w:t>ранжировку</w:t>
      </w:r>
      <w:proofErr w:type="spellEnd"/>
      <w:r w:rsidRPr="00D241A7">
        <w:rPr>
          <w:sz w:val="25"/>
          <w:szCs w:val="25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D241A7" w:rsidRPr="00D241A7" w:rsidTr="00566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241A7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D241A7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D241A7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D241A7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241A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241A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</w:tr>
      <w:tr w:rsidR="00D241A7" w:rsidRPr="00D241A7" w:rsidTr="00566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D241A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1A7" w:rsidRPr="00D241A7" w:rsidRDefault="00D241A7" w:rsidP="00D241A7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Дальэнергострой</w:t>
            </w:r>
            <w:proofErr w:type="spellEnd"/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1A7" w:rsidRPr="00D241A7" w:rsidRDefault="00D241A7" w:rsidP="00D241A7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2 565 120,00</w:t>
            </w:r>
          </w:p>
        </w:tc>
      </w:tr>
      <w:tr w:rsidR="00D241A7" w:rsidRPr="00D241A7" w:rsidTr="00566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1A7" w:rsidRPr="00D241A7" w:rsidRDefault="00D241A7" w:rsidP="00D241A7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D241A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1A7" w:rsidRPr="00D241A7" w:rsidRDefault="00D241A7" w:rsidP="00D241A7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"ТЕХЦЕНТР"</w:t>
            </w:r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Ж</w:t>
            </w:r>
            <w:proofErr w:type="gramEnd"/>
            <w:r w:rsidRPr="00D241A7">
              <w:rPr>
                <w:rFonts w:eastAsiaTheme="minorHAnsi"/>
                <w:snapToGrid/>
                <w:sz w:val="25"/>
                <w:szCs w:val="25"/>
                <w:lang w:eastAsia="en-US"/>
              </w:rPr>
              <w:t>, кв. 18)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1A7" w:rsidRPr="00D241A7" w:rsidRDefault="00D241A7" w:rsidP="00D241A7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</w:pPr>
            <w:r w:rsidRPr="00D241A7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2 570 134,67</w:t>
            </w:r>
          </w:p>
        </w:tc>
      </w:tr>
    </w:tbl>
    <w:p w:rsidR="00D241A7" w:rsidRPr="00D241A7" w:rsidRDefault="00D241A7" w:rsidP="00D241A7">
      <w:pPr>
        <w:spacing w:line="240" w:lineRule="auto"/>
        <w:ind w:firstLine="0"/>
        <w:rPr>
          <w:b/>
          <w:sz w:val="25"/>
          <w:szCs w:val="25"/>
        </w:rPr>
      </w:pPr>
    </w:p>
    <w:p w:rsidR="00D241A7" w:rsidRPr="00D241A7" w:rsidRDefault="00D241A7" w:rsidP="00D241A7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D241A7">
        <w:rPr>
          <w:b/>
          <w:sz w:val="25"/>
          <w:szCs w:val="25"/>
        </w:rPr>
        <w:t>По вопросу 4</w:t>
      </w:r>
    </w:p>
    <w:p w:rsidR="00D241A7" w:rsidRPr="00D241A7" w:rsidRDefault="00D241A7" w:rsidP="00D241A7">
      <w:pPr>
        <w:suppressAutoHyphens/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D241A7">
        <w:rPr>
          <w:b/>
          <w:i/>
          <w:sz w:val="25"/>
          <w:szCs w:val="25"/>
        </w:rPr>
        <w:t>Признать победителем</w:t>
      </w:r>
      <w:r w:rsidRPr="00D241A7">
        <w:rPr>
          <w:sz w:val="25"/>
          <w:szCs w:val="25"/>
        </w:rPr>
        <w:t xml:space="preserve"> закрытого электронного запроса цен  </w:t>
      </w:r>
      <w:r w:rsidRPr="00D241A7">
        <w:rPr>
          <w:b/>
          <w:i/>
          <w:snapToGrid/>
          <w:sz w:val="25"/>
          <w:szCs w:val="25"/>
        </w:rPr>
        <w:t>«</w:t>
      </w:r>
      <w:r w:rsidRPr="00D241A7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 xml:space="preserve"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(Партизанский район п. </w:t>
      </w:r>
      <w:proofErr w:type="spellStart"/>
      <w:r w:rsidRPr="00D241A7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>Волчанец</w:t>
      </w:r>
      <w:proofErr w:type="spellEnd"/>
      <w:r w:rsidRPr="00D241A7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>)</w:t>
      </w:r>
      <w:r w:rsidRPr="00D241A7">
        <w:rPr>
          <w:b/>
          <w:i/>
          <w:snapToGrid/>
          <w:sz w:val="25"/>
          <w:szCs w:val="25"/>
        </w:rPr>
        <w:t xml:space="preserve">»  </w:t>
      </w:r>
      <w:r w:rsidRPr="00D241A7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D241A7">
        <w:rPr>
          <w:sz w:val="25"/>
          <w:szCs w:val="25"/>
        </w:rPr>
        <w:t>ранжировке</w:t>
      </w:r>
      <w:proofErr w:type="spellEnd"/>
      <w:r w:rsidRPr="00D241A7">
        <w:rPr>
          <w:sz w:val="25"/>
          <w:szCs w:val="25"/>
        </w:rPr>
        <w:t xml:space="preserve"> по степени предпочтительности для заказчика: </w:t>
      </w:r>
      <w:r w:rsidRPr="00D241A7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D241A7">
        <w:rPr>
          <w:rFonts w:eastAsiaTheme="minorHAnsi"/>
          <w:b/>
          <w:i/>
          <w:snapToGrid/>
          <w:sz w:val="25"/>
          <w:szCs w:val="25"/>
          <w:lang w:eastAsia="en-US"/>
        </w:rPr>
        <w:t>Дальэнергострой</w:t>
      </w:r>
      <w:proofErr w:type="spellEnd"/>
      <w:r w:rsidRPr="00D241A7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D241A7">
        <w:rPr>
          <w:rFonts w:eastAsiaTheme="minorHAnsi"/>
          <w:snapToGrid/>
          <w:sz w:val="25"/>
          <w:szCs w:val="25"/>
          <w:lang w:eastAsia="en-US"/>
        </w:rPr>
        <w:t xml:space="preserve"> (692900, Россия, Приморский край, г. Находка, Находкинский проспект, д. 7 "А") </w:t>
      </w:r>
      <w:r w:rsidRPr="00D241A7">
        <w:rPr>
          <w:snapToGrid/>
          <w:sz w:val="25"/>
          <w:szCs w:val="25"/>
        </w:rPr>
        <w:t xml:space="preserve"> </w:t>
      </w:r>
      <w:r w:rsidRPr="00D241A7">
        <w:rPr>
          <w:sz w:val="25"/>
          <w:szCs w:val="25"/>
        </w:rPr>
        <w:t xml:space="preserve">на условиях:  </w:t>
      </w:r>
      <w:r w:rsidRPr="00D241A7">
        <w:rPr>
          <w:rFonts w:eastAsiaTheme="minorHAnsi"/>
          <w:snapToGrid/>
          <w:sz w:val="25"/>
          <w:szCs w:val="25"/>
          <w:lang w:eastAsia="en-US"/>
        </w:rPr>
        <w:t>2 565 120,00 руб. (НДС не облагается). Срок выполнения работ: с момента подписания договора по «01» октября 2016 г.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счетов-фактур. (</w:t>
      </w:r>
      <w:r w:rsidRPr="00D241A7">
        <w:rPr>
          <w:rFonts w:eastAsiaTheme="minorHAnsi"/>
          <w:b/>
          <w:snapToGrid/>
          <w:sz w:val="25"/>
          <w:szCs w:val="25"/>
          <w:lang w:eastAsia="en-US"/>
        </w:rPr>
        <w:t xml:space="preserve">При ежемесячном подписании сторонами актов выполненных работ). </w:t>
      </w:r>
      <w:r w:rsidRPr="00D241A7">
        <w:rPr>
          <w:rFonts w:eastAsiaTheme="minorHAnsi"/>
          <w:snapToGrid/>
          <w:sz w:val="25"/>
          <w:szCs w:val="25"/>
          <w:lang w:eastAsia="en-US"/>
        </w:rPr>
        <w:t xml:space="preserve">Окончательный расчет в течение 30 (тридцати) календарных дней </w:t>
      </w:r>
      <w:proofErr w:type="gramStart"/>
      <w:r w:rsidRPr="00D241A7">
        <w:rPr>
          <w:rFonts w:eastAsiaTheme="minorHAnsi"/>
          <w:snapToGrid/>
          <w:sz w:val="25"/>
          <w:szCs w:val="25"/>
          <w:lang w:eastAsia="en-US"/>
        </w:rPr>
        <w:t>с даты подписания</w:t>
      </w:r>
      <w:proofErr w:type="gramEnd"/>
      <w:r w:rsidRPr="00D241A7">
        <w:rPr>
          <w:rFonts w:eastAsiaTheme="minorHAnsi"/>
          <w:snapToGrid/>
          <w:sz w:val="25"/>
          <w:szCs w:val="25"/>
          <w:lang w:eastAsia="en-US"/>
        </w:rPr>
        <w:t xml:space="preserve"> Заказчиком акта приемки законченного строительством объекта. Гарантийные обязательства: Гарантия Подрядчика на своевременное и качественное выполнение работ, а также на устранения дефектов, возникших по его вине, составляет 36 месяцев.  Заявка имеет правовой статус оферты и действует до «01» октября 2016 г. 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3A07B5">
        <w:rPr>
          <w:b/>
          <w:i/>
          <w:sz w:val="24"/>
          <w:szCs w:val="24"/>
        </w:rPr>
        <w:t>Победитель являе</w:t>
      </w:r>
      <w:r>
        <w:rPr>
          <w:b/>
          <w:i/>
          <w:sz w:val="24"/>
          <w:szCs w:val="24"/>
        </w:rPr>
        <w:t>тся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1187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74" w:rsidRDefault="00011874" w:rsidP="00355095">
      <w:pPr>
        <w:spacing w:line="240" w:lineRule="auto"/>
      </w:pPr>
      <w:r>
        <w:separator/>
      </w:r>
    </w:p>
  </w:endnote>
  <w:endnote w:type="continuationSeparator" w:id="0">
    <w:p w:rsidR="00011874" w:rsidRDefault="000118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77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77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74" w:rsidRDefault="00011874" w:rsidP="00355095">
      <w:pPr>
        <w:spacing w:line="240" w:lineRule="auto"/>
      </w:pPr>
      <w:r>
        <w:separator/>
      </w:r>
    </w:p>
  </w:footnote>
  <w:footnote w:type="continuationSeparator" w:id="0">
    <w:p w:rsidR="00011874" w:rsidRDefault="000118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1874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1282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996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551F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14766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B16A5"/>
    <w:rsid w:val="003B3ACD"/>
    <w:rsid w:val="003B43D3"/>
    <w:rsid w:val="003C1FE4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87E70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32F3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1D3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5BFA"/>
    <w:rsid w:val="00BF716F"/>
    <w:rsid w:val="00BF77E9"/>
    <w:rsid w:val="00C02479"/>
    <w:rsid w:val="00C03A63"/>
    <w:rsid w:val="00C03DD3"/>
    <w:rsid w:val="00C07D97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5D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CF7783"/>
    <w:rsid w:val="00D021F1"/>
    <w:rsid w:val="00D05F7D"/>
    <w:rsid w:val="00D20073"/>
    <w:rsid w:val="00D241A7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2016-06-07T04:31:00Z</cp:lastPrinted>
  <dcterms:created xsi:type="dcterms:W3CDTF">2015-03-25T00:17:00Z</dcterms:created>
  <dcterms:modified xsi:type="dcterms:W3CDTF">2016-06-08T08:25:00Z</dcterms:modified>
</cp:coreProperties>
</file>