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3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3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343AC" w:rsidP="00D34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62E3" w:rsidRPr="00942776" w:rsidRDefault="001673C5" w:rsidP="008762E3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942776">
        <w:rPr>
          <w:b/>
          <w:snapToGrid w:val="0"/>
          <w:sz w:val="26"/>
          <w:szCs w:val="26"/>
        </w:rPr>
        <w:tab/>
      </w:r>
      <w:r w:rsidR="008762E3" w:rsidRPr="00942776">
        <w:rPr>
          <w:b/>
          <w:sz w:val="26"/>
          <w:szCs w:val="26"/>
        </w:rPr>
        <w:t>Способ и предмет закупки:</w:t>
      </w:r>
      <w:r w:rsidR="008762E3" w:rsidRPr="00942776">
        <w:rPr>
          <w:sz w:val="26"/>
          <w:szCs w:val="26"/>
        </w:rPr>
        <w:t xml:space="preserve"> Закрытый электронный запрос цен на право заключения Договора на выполнение работ:  </w:t>
      </w:r>
    </w:p>
    <w:p w:rsidR="00D343AC" w:rsidRDefault="00D343AC" w:rsidP="00D343AC">
      <w:pPr>
        <w:pStyle w:val="ae"/>
        <w:tabs>
          <w:tab w:val="left" w:pos="708"/>
        </w:tabs>
        <w:spacing w:line="240" w:lineRule="auto"/>
        <w:ind w:firstLine="567"/>
        <w:rPr>
          <w:b/>
          <w:bCs/>
          <w:i/>
          <w:iCs/>
          <w:w w:val="110"/>
          <w:sz w:val="24"/>
        </w:rPr>
      </w:pPr>
      <w:r>
        <w:rPr>
          <w:b/>
          <w:bCs/>
          <w:i/>
          <w:iCs/>
          <w:w w:val="110"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(Хабаровский район -71 заявитель) (закупка 2054 лот 5 по результатам ПО 145  р. 2.1.1.)</w:t>
      </w:r>
    </w:p>
    <w:p w:rsidR="00D343AC" w:rsidRDefault="00D343AC" w:rsidP="00D343AC">
      <w:pPr>
        <w:pStyle w:val="ae"/>
        <w:tabs>
          <w:tab w:val="left" w:pos="708"/>
        </w:tabs>
        <w:spacing w:line="240" w:lineRule="auto"/>
        <w:ind w:firstLine="567"/>
        <w:rPr>
          <w:b/>
          <w:bCs/>
          <w:i/>
          <w:iCs/>
          <w:w w:val="110"/>
          <w:sz w:val="24"/>
        </w:rPr>
      </w:pPr>
      <w:r>
        <w:rPr>
          <w:b/>
          <w:bCs/>
          <w:i/>
          <w:iCs/>
          <w:w w:val="110"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(ЮРЭС -24 заявителя) (закупка 2055 лот 6 р. По результатам ПО 145 2.1.1.)</w:t>
      </w:r>
    </w:p>
    <w:p w:rsidR="00D343AC" w:rsidRDefault="00D343AC" w:rsidP="00D343AC">
      <w:pPr>
        <w:pStyle w:val="ae"/>
        <w:tabs>
          <w:tab w:val="left" w:pos="708"/>
        </w:tabs>
        <w:spacing w:line="240" w:lineRule="auto"/>
        <w:ind w:firstLine="567"/>
        <w:rPr>
          <w:b/>
          <w:bCs/>
          <w:i/>
          <w:iCs/>
          <w:w w:val="110"/>
          <w:sz w:val="24"/>
        </w:rPr>
      </w:pPr>
      <w:r>
        <w:rPr>
          <w:b/>
          <w:bCs/>
          <w:i/>
          <w:iCs/>
          <w:w w:val="110"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(Хабаровский район -20 заявителей) (закупка 2056 лот 7 по результатам ПО 145 р. 2.1.1.)</w:t>
      </w:r>
    </w:p>
    <w:p w:rsidR="00D343AC" w:rsidRDefault="00D343AC" w:rsidP="00D343AC">
      <w:pPr>
        <w:pStyle w:val="ae"/>
        <w:tabs>
          <w:tab w:val="left" w:pos="708"/>
        </w:tabs>
        <w:spacing w:line="240" w:lineRule="auto"/>
        <w:ind w:firstLine="567"/>
        <w:rPr>
          <w:b/>
          <w:bCs/>
          <w:i/>
          <w:iCs/>
          <w:w w:val="110"/>
          <w:sz w:val="24"/>
        </w:rPr>
      </w:pPr>
      <w:r>
        <w:rPr>
          <w:b/>
          <w:bCs/>
          <w:i/>
          <w:iCs/>
          <w:w w:val="110"/>
          <w:sz w:val="24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(СРЭС -69 заявителей) (закупка 2060 лот 8 по результатам ПО 145 р. 2.1.1.) </w:t>
      </w:r>
    </w:p>
    <w:p w:rsidR="00D343AC" w:rsidRDefault="00D343AC" w:rsidP="00D343AC">
      <w:pPr>
        <w:pStyle w:val="ae"/>
        <w:tabs>
          <w:tab w:val="left" w:pos="708"/>
        </w:tabs>
        <w:spacing w:line="240" w:lineRule="auto"/>
        <w:ind w:firstLine="567"/>
        <w:rPr>
          <w:b/>
          <w:bCs/>
          <w:i/>
          <w:iCs/>
          <w:w w:val="110"/>
          <w:sz w:val="24"/>
        </w:rPr>
      </w:pPr>
      <w:r>
        <w:rPr>
          <w:b/>
          <w:bCs/>
          <w:i/>
          <w:iCs/>
          <w:w w:val="110"/>
          <w:sz w:val="24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(СРЭС -78 заявителей) (закупка 2061 лот 9 по результатам ПО 145 р. 2.1.1.) </w:t>
      </w:r>
    </w:p>
    <w:p w:rsidR="00D343AC" w:rsidRDefault="00D343AC" w:rsidP="00D343AC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sz w:val="24"/>
        </w:rPr>
        <w:t>по результатам предварительного отбора на право заключения рамочного соглашения (</w:t>
      </w:r>
      <w:r>
        <w:rPr>
          <w:snapToGrid w:val="0"/>
          <w:sz w:val="24"/>
        </w:rPr>
        <w:t xml:space="preserve">закупка 145) </w:t>
      </w:r>
      <w:r>
        <w:rPr>
          <w:b/>
          <w:bCs/>
          <w:i/>
          <w:iCs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(№579034</w:t>
      </w:r>
      <w:r>
        <w:rPr>
          <w:b/>
          <w:i/>
          <w:sz w:val="24"/>
        </w:rPr>
        <w:t>).</w:t>
      </w:r>
    </w:p>
    <w:p w:rsidR="00D343AC" w:rsidRDefault="00D343AC" w:rsidP="00D343AC">
      <w:pPr>
        <w:pStyle w:val="ae"/>
        <w:tabs>
          <w:tab w:val="left" w:pos="708"/>
        </w:tabs>
        <w:spacing w:before="0" w:line="240" w:lineRule="auto"/>
        <w:ind w:firstLine="567"/>
        <w:rPr>
          <w:b/>
          <w:i/>
          <w:sz w:val="24"/>
        </w:rPr>
      </w:pPr>
      <w:r>
        <w:rPr>
          <w:sz w:val="24"/>
        </w:rPr>
        <w:t xml:space="preserve">Плановая стоимость закупки: </w:t>
      </w:r>
      <w:r>
        <w:rPr>
          <w:b/>
          <w:i/>
          <w:sz w:val="24"/>
        </w:rPr>
        <w:t xml:space="preserve"> </w:t>
      </w:r>
    </w:p>
    <w:p w:rsidR="00D343AC" w:rsidRDefault="00D343AC" w:rsidP="00D343AC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Закупка 2054 лот 5 – </w:t>
      </w:r>
      <w:r>
        <w:rPr>
          <w:b/>
          <w:i/>
          <w:sz w:val="24"/>
        </w:rPr>
        <w:t xml:space="preserve">9 238 848,00 </w:t>
      </w:r>
      <w:r>
        <w:rPr>
          <w:sz w:val="24"/>
        </w:rPr>
        <w:t>рублей без учета НДС (10 901 840,64 руб. с учетом НДС).</w:t>
      </w:r>
    </w:p>
    <w:p w:rsidR="00D343AC" w:rsidRDefault="00D343AC" w:rsidP="00D343AC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Закупка 2055 лот 6 – </w:t>
      </w:r>
      <w:r>
        <w:rPr>
          <w:b/>
          <w:i/>
          <w:sz w:val="24"/>
        </w:rPr>
        <w:t xml:space="preserve">7 708 113,00  </w:t>
      </w:r>
      <w:r>
        <w:rPr>
          <w:sz w:val="24"/>
        </w:rPr>
        <w:t>рублей без учета НДС (9 095 573,34 руб. с учетом НДС).</w:t>
      </w:r>
    </w:p>
    <w:p w:rsidR="00D343AC" w:rsidRDefault="00D343AC" w:rsidP="00D343AC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Закупка 2056 лот 7 – </w:t>
      </w:r>
      <w:r>
        <w:rPr>
          <w:b/>
          <w:i/>
          <w:sz w:val="24"/>
        </w:rPr>
        <w:t xml:space="preserve">8 471 054,00  </w:t>
      </w:r>
      <w:r>
        <w:rPr>
          <w:sz w:val="24"/>
        </w:rPr>
        <w:t>рублей без учета НДС (9 995 843,72 руб. с учетом НДС).</w:t>
      </w:r>
    </w:p>
    <w:p w:rsidR="00D343AC" w:rsidRDefault="00D343AC" w:rsidP="00D343AC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Закупка 2060 лот 8 – </w:t>
      </w:r>
      <w:r>
        <w:rPr>
          <w:b/>
          <w:i/>
          <w:sz w:val="24"/>
        </w:rPr>
        <w:t xml:space="preserve">12 026 671,00  </w:t>
      </w:r>
      <w:r>
        <w:rPr>
          <w:sz w:val="24"/>
        </w:rPr>
        <w:t>рублей без учета НДС (14 191 471,78 руб. с учетом НДС).</w:t>
      </w:r>
    </w:p>
    <w:p w:rsidR="00D343AC" w:rsidRDefault="00D343AC" w:rsidP="00D343AC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Закупка 2061 лот 9 – </w:t>
      </w:r>
      <w:r>
        <w:rPr>
          <w:b/>
          <w:i/>
          <w:sz w:val="24"/>
        </w:rPr>
        <w:t xml:space="preserve">8 259 646,00  </w:t>
      </w:r>
      <w:r>
        <w:rPr>
          <w:sz w:val="24"/>
        </w:rPr>
        <w:t>рублей без учета НДС (9 746 382,28 руб. с учетом НДС).</w:t>
      </w:r>
    </w:p>
    <w:p w:rsidR="00E02DF8" w:rsidRPr="00942776" w:rsidRDefault="00E02DF8" w:rsidP="008762E3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D343AC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D343AC">
        <w:rPr>
          <w:b/>
          <w:sz w:val="24"/>
        </w:rPr>
        <w:t>ПРИСУТСТВОВАЛИ:</w:t>
      </w:r>
      <w:r w:rsidR="001673C5" w:rsidRPr="00D343AC">
        <w:rPr>
          <w:b/>
          <w:sz w:val="24"/>
        </w:rPr>
        <w:t xml:space="preserve"> </w:t>
      </w:r>
      <w:r w:rsidRPr="00D343AC">
        <w:rPr>
          <w:sz w:val="24"/>
        </w:rPr>
        <w:t>член</w:t>
      </w:r>
      <w:r w:rsidR="001673C5" w:rsidRPr="00D343AC">
        <w:rPr>
          <w:sz w:val="24"/>
        </w:rPr>
        <w:t>ы</w:t>
      </w:r>
      <w:r w:rsidRPr="00D343AC">
        <w:rPr>
          <w:sz w:val="24"/>
        </w:rPr>
        <w:t xml:space="preserve"> постоянно д</w:t>
      </w:r>
      <w:r w:rsidR="001673C5" w:rsidRPr="00D343AC">
        <w:rPr>
          <w:sz w:val="24"/>
        </w:rPr>
        <w:t>ействующей Закупочной комисс</w:t>
      </w:r>
      <w:proofErr w:type="gramStart"/>
      <w:r w:rsidR="001673C5" w:rsidRPr="00D343AC">
        <w:rPr>
          <w:sz w:val="24"/>
        </w:rPr>
        <w:t xml:space="preserve">ии </w:t>
      </w:r>
      <w:r w:rsidRPr="00D343AC">
        <w:rPr>
          <w:sz w:val="24"/>
        </w:rPr>
        <w:t>АО</w:t>
      </w:r>
      <w:proofErr w:type="gramEnd"/>
      <w:r w:rsidRPr="00D343AC">
        <w:rPr>
          <w:sz w:val="24"/>
        </w:rPr>
        <w:t xml:space="preserve"> «ДРСК» 2 уровня</w:t>
      </w:r>
    </w:p>
    <w:p w:rsidR="0033422C" w:rsidRPr="00D343A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D343AC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Информация о результатах вскрытия конвертов:</w:t>
      </w:r>
    </w:p>
    <w:p w:rsidR="00D343AC" w:rsidRPr="00D343AC" w:rsidRDefault="000B6477" w:rsidP="00D343AC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D343AC">
        <w:rPr>
          <w:sz w:val="24"/>
          <w:szCs w:val="24"/>
        </w:rPr>
        <w:t xml:space="preserve">В адрес Организатора закупки </w:t>
      </w:r>
      <w:r w:rsidR="008762E3" w:rsidRPr="00D343AC">
        <w:rPr>
          <w:sz w:val="24"/>
          <w:szCs w:val="24"/>
        </w:rPr>
        <w:t xml:space="preserve">поступило </w:t>
      </w:r>
      <w:r w:rsidR="00D343AC" w:rsidRPr="00D343AC">
        <w:rPr>
          <w:snapToGrid w:val="0"/>
          <w:sz w:val="24"/>
          <w:szCs w:val="24"/>
        </w:rPr>
        <w:t>15 (пятнадцать) заявок  на участие в закупке, с которыми были размещены в электронном виде на Торговой площадке Системы www.b2b-energo.ru.</w:t>
      </w:r>
    </w:p>
    <w:p w:rsidR="00D343AC" w:rsidRPr="00D343AC" w:rsidRDefault="00D343AC" w:rsidP="00D343A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343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D343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D343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D343AC" w:rsidRPr="00D343AC" w:rsidRDefault="00D343AC" w:rsidP="00D343A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343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14:00 (время местное) 29.04.2016.</w:t>
      </w:r>
    </w:p>
    <w:p w:rsidR="00D343AC" w:rsidRPr="00D343AC" w:rsidRDefault="00D343AC" w:rsidP="00D343A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343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D343AC" w:rsidRPr="00D343AC" w:rsidRDefault="00D343AC" w:rsidP="00D343A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343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28"/>
      </w:tblGrid>
      <w:tr w:rsidR="00D343AC" w:rsidRPr="00D343AC" w:rsidTr="000A69EC">
        <w:trPr>
          <w:trHeight w:val="423"/>
        </w:trPr>
        <w:tc>
          <w:tcPr>
            <w:tcW w:w="477" w:type="dxa"/>
            <w:hideMark/>
          </w:tcPr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884" w:type="dxa"/>
            <w:hideMark/>
          </w:tcPr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528" w:type="dxa"/>
            <w:hideMark/>
          </w:tcPr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D343AC" w:rsidRPr="00D343AC" w:rsidTr="000A69EC">
        <w:trPr>
          <w:trHeight w:val="423"/>
        </w:trPr>
        <w:tc>
          <w:tcPr>
            <w:tcW w:w="9889" w:type="dxa"/>
            <w:gridSpan w:val="3"/>
          </w:tcPr>
          <w:p w:rsidR="00D343AC" w:rsidRPr="00D343AC" w:rsidRDefault="00D343AC" w:rsidP="00D343AC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proofErr w:type="gramStart"/>
            <w:r w:rsidRPr="00D343A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(Хабаровский район -71 заявитель) (закупка 2054 лот 5 по результатам ПО 145  р. 2.1.1</w:t>
            </w:r>
            <w:proofErr w:type="gramEnd"/>
          </w:p>
        </w:tc>
      </w:tr>
      <w:tr w:rsidR="00D343AC" w:rsidRPr="00D343AC" w:rsidTr="000A69EC">
        <w:trPr>
          <w:trHeight w:val="423"/>
        </w:trPr>
        <w:tc>
          <w:tcPr>
            <w:tcW w:w="477" w:type="dxa"/>
          </w:tcPr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884" w:type="dxa"/>
          </w:tcPr>
          <w:p w:rsidR="00D343AC" w:rsidRPr="00D343AC" w:rsidRDefault="00D343AC" w:rsidP="00D343A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«Амур-ЭП»</w:t>
            </w:r>
          </w:p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Хабаровск, пр-т 60 лет Октября, 128а</w:t>
            </w:r>
          </w:p>
        </w:tc>
        <w:tc>
          <w:tcPr>
            <w:tcW w:w="5528" w:type="dxa"/>
          </w:tcPr>
          <w:p w:rsidR="00D343AC" w:rsidRPr="00D343AC" w:rsidRDefault="00D343AC" w:rsidP="00D343A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343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9 236 000,00  </w:t>
            </w: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(10 898 480,00 руб. с учетом НДС). </w:t>
            </w:r>
          </w:p>
        </w:tc>
      </w:tr>
      <w:tr w:rsidR="00D343AC" w:rsidRPr="00D343AC" w:rsidTr="000A69EC">
        <w:trPr>
          <w:trHeight w:val="423"/>
        </w:trPr>
        <w:tc>
          <w:tcPr>
            <w:tcW w:w="477" w:type="dxa"/>
          </w:tcPr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3884" w:type="dxa"/>
          </w:tcPr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Актис</w:t>
            </w:r>
            <w:proofErr w:type="spellEnd"/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Капитал»</w:t>
            </w:r>
          </w:p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spellStart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Волочаевская</w:t>
            </w:r>
            <w:proofErr w:type="spellEnd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5528" w:type="dxa"/>
          </w:tcPr>
          <w:p w:rsidR="00D343AC" w:rsidRPr="00D343AC" w:rsidRDefault="00D343AC" w:rsidP="00D343A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343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9 238 848,00  </w:t>
            </w: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(10 901 840,64 руб. с учетом НДС). </w:t>
            </w:r>
          </w:p>
        </w:tc>
      </w:tr>
      <w:tr w:rsidR="00D343AC" w:rsidRPr="00D343AC" w:rsidTr="000A69EC">
        <w:trPr>
          <w:trHeight w:val="423"/>
        </w:trPr>
        <w:tc>
          <w:tcPr>
            <w:tcW w:w="477" w:type="dxa"/>
          </w:tcPr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3884" w:type="dxa"/>
          </w:tcPr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«ДТЭН»</w:t>
            </w:r>
          </w:p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Ким </w:t>
            </w:r>
            <w:proofErr w:type="gramStart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Ю</w:t>
            </w:r>
            <w:proofErr w:type="gramEnd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Чена</w:t>
            </w:r>
            <w:proofErr w:type="spellEnd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5528" w:type="dxa"/>
          </w:tcPr>
          <w:p w:rsidR="00D343AC" w:rsidRPr="00D343AC" w:rsidRDefault="00D343AC" w:rsidP="00D343A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D343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9 238 848,00  </w:t>
            </w:r>
            <w:r w:rsidRPr="00D343AC">
              <w:rPr>
                <w:rFonts w:ascii="Times New Roman" w:eastAsia="Times New Roman" w:hAnsi="Times New Roman" w:cs="Times New Roman"/>
                <w:snapToGrid w:val="0"/>
              </w:rPr>
              <w:t>руб. без учета НДС (</w:t>
            </w: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10 901 840,64 </w:t>
            </w:r>
            <w:r w:rsidRPr="00D343AC">
              <w:rPr>
                <w:rFonts w:ascii="Times New Roman" w:eastAsia="Times New Roman" w:hAnsi="Times New Roman" w:cs="Times New Roman"/>
                <w:snapToGrid w:val="0"/>
              </w:rPr>
              <w:t xml:space="preserve">руб. с учетом НДС).  </w:t>
            </w:r>
          </w:p>
        </w:tc>
      </w:tr>
      <w:tr w:rsidR="00D343AC" w:rsidRPr="00D343AC" w:rsidTr="000A69EC">
        <w:trPr>
          <w:trHeight w:val="423"/>
        </w:trPr>
        <w:tc>
          <w:tcPr>
            <w:tcW w:w="9889" w:type="dxa"/>
            <w:gridSpan w:val="3"/>
          </w:tcPr>
          <w:p w:rsidR="00D343AC" w:rsidRPr="00D343AC" w:rsidRDefault="00D343AC" w:rsidP="00D343AC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proofErr w:type="gramStart"/>
            <w:r w:rsidRPr="00D343A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(ЮРЭС -24 заявителя) (закупка 2055 лот 6 по результатам ПО 145 2.1.1</w:t>
            </w:r>
            <w:proofErr w:type="gramEnd"/>
          </w:p>
        </w:tc>
      </w:tr>
      <w:tr w:rsidR="00D343AC" w:rsidRPr="00D343AC" w:rsidTr="000A69EC">
        <w:trPr>
          <w:trHeight w:val="423"/>
        </w:trPr>
        <w:tc>
          <w:tcPr>
            <w:tcW w:w="477" w:type="dxa"/>
          </w:tcPr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884" w:type="dxa"/>
          </w:tcPr>
          <w:p w:rsidR="00D343AC" w:rsidRPr="00D343AC" w:rsidRDefault="00D343AC" w:rsidP="00D343A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</w:t>
            </w:r>
            <w:proofErr w:type="spellStart"/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Востоксельэлктросетьстрой</w:t>
            </w:r>
            <w:proofErr w:type="spellEnd"/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528" w:type="dxa"/>
          </w:tcPr>
          <w:p w:rsidR="00D343AC" w:rsidRPr="00D343AC" w:rsidRDefault="00D343AC" w:rsidP="00D343AC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343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7 707 000,00  </w:t>
            </w: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(9 094 260,00 руб. с учетом НДС). </w:t>
            </w:r>
          </w:p>
        </w:tc>
      </w:tr>
      <w:tr w:rsidR="00D343AC" w:rsidRPr="00D343AC" w:rsidTr="000A69EC">
        <w:trPr>
          <w:trHeight w:val="423"/>
        </w:trPr>
        <w:tc>
          <w:tcPr>
            <w:tcW w:w="477" w:type="dxa"/>
          </w:tcPr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3884" w:type="dxa"/>
          </w:tcPr>
          <w:p w:rsidR="00D343AC" w:rsidRPr="00D343AC" w:rsidRDefault="00D343AC" w:rsidP="00D343A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«Амур-ЭП»</w:t>
            </w:r>
          </w:p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Хабаровск, пр-т 60 лет Октября, 128а</w:t>
            </w:r>
          </w:p>
        </w:tc>
        <w:tc>
          <w:tcPr>
            <w:tcW w:w="5528" w:type="dxa"/>
          </w:tcPr>
          <w:p w:rsidR="00D343AC" w:rsidRPr="00D343AC" w:rsidRDefault="00D343AC" w:rsidP="00D343A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343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7 708 113,00  </w:t>
            </w: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(9 095 573,34 руб. с учетом НДС). </w:t>
            </w:r>
          </w:p>
        </w:tc>
      </w:tr>
      <w:tr w:rsidR="00D343AC" w:rsidRPr="00D343AC" w:rsidTr="000A69EC">
        <w:trPr>
          <w:trHeight w:val="423"/>
        </w:trPr>
        <w:tc>
          <w:tcPr>
            <w:tcW w:w="477" w:type="dxa"/>
          </w:tcPr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3884" w:type="dxa"/>
          </w:tcPr>
          <w:p w:rsidR="00D343AC" w:rsidRPr="00D343AC" w:rsidRDefault="00D343AC" w:rsidP="00D343A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«ДТЭН»</w:t>
            </w:r>
          </w:p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Ким </w:t>
            </w:r>
            <w:proofErr w:type="gramStart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Ю</w:t>
            </w:r>
            <w:proofErr w:type="gramEnd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Чена</w:t>
            </w:r>
            <w:proofErr w:type="spellEnd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4</w:t>
            </w:r>
          </w:p>
        </w:tc>
        <w:tc>
          <w:tcPr>
            <w:tcW w:w="5528" w:type="dxa"/>
          </w:tcPr>
          <w:p w:rsidR="00D343AC" w:rsidRPr="00D343AC" w:rsidRDefault="00D343AC" w:rsidP="00D343A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343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7 708 113,00  </w:t>
            </w: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(9 095 573,34 руб. с учетом НДС).  </w:t>
            </w:r>
          </w:p>
        </w:tc>
      </w:tr>
      <w:tr w:rsidR="00D343AC" w:rsidRPr="00D343AC" w:rsidTr="000A69EC">
        <w:trPr>
          <w:trHeight w:val="423"/>
        </w:trPr>
        <w:tc>
          <w:tcPr>
            <w:tcW w:w="9889" w:type="dxa"/>
            <w:gridSpan w:val="3"/>
          </w:tcPr>
          <w:p w:rsidR="00D343AC" w:rsidRPr="00D343AC" w:rsidRDefault="00D343AC" w:rsidP="00D343AC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proofErr w:type="gramStart"/>
            <w:r w:rsidRPr="00D343A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(Хабаровский район -20 заявителей) (закупка 2056 лот 7  по результатам ПО 145 р. 2.1.1</w:t>
            </w:r>
            <w:proofErr w:type="gramEnd"/>
          </w:p>
        </w:tc>
      </w:tr>
      <w:tr w:rsidR="00D343AC" w:rsidRPr="00D343AC" w:rsidTr="000A69EC">
        <w:trPr>
          <w:trHeight w:val="423"/>
        </w:trPr>
        <w:tc>
          <w:tcPr>
            <w:tcW w:w="477" w:type="dxa"/>
          </w:tcPr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884" w:type="dxa"/>
          </w:tcPr>
          <w:p w:rsidR="00D343AC" w:rsidRPr="00D343AC" w:rsidRDefault="00D343AC" w:rsidP="00D343A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«Амур-ЭП»</w:t>
            </w:r>
          </w:p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Хабаровск, пр-т 60 лет Октября, 128а</w:t>
            </w:r>
          </w:p>
        </w:tc>
        <w:tc>
          <w:tcPr>
            <w:tcW w:w="5528" w:type="dxa"/>
          </w:tcPr>
          <w:p w:rsidR="00D343AC" w:rsidRPr="00D343AC" w:rsidRDefault="00D343AC" w:rsidP="00D343A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343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8 471 054,00  </w:t>
            </w: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(9 995 843,72 руб. с учетом НДС). </w:t>
            </w:r>
          </w:p>
        </w:tc>
      </w:tr>
      <w:tr w:rsidR="00D343AC" w:rsidRPr="00D343AC" w:rsidTr="000A69EC">
        <w:trPr>
          <w:trHeight w:val="423"/>
        </w:trPr>
        <w:tc>
          <w:tcPr>
            <w:tcW w:w="477" w:type="dxa"/>
          </w:tcPr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3884" w:type="dxa"/>
          </w:tcPr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Актис</w:t>
            </w:r>
            <w:proofErr w:type="spellEnd"/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Капитал»</w:t>
            </w:r>
          </w:p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spellStart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Волочаевская</w:t>
            </w:r>
            <w:proofErr w:type="spellEnd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5528" w:type="dxa"/>
          </w:tcPr>
          <w:p w:rsidR="00D343AC" w:rsidRPr="00D343AC" w:rsidRDefault="00D343AC" w:rsidP="00D343A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343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8 471 054,00  </w:t>
            </w: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(9 995 843,72 руб. с учетом НДС). </w:t>
            </w:r>
          </w:p>
        </w:tc>
      </w:tr>
      <w:tr w:rsidR="00D343AC" w:rsidRPr="00D343AC" w:rsidTr="000A69EC">
        <w:trPr>
          <w:trHeight w:val="423"/>
        </w:trPr>
        <w:tc>
          <w:tcPr>
            <w:tcW w:w="477" w:type="dxa"/>
          </w:tcPr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3884" w:type="dxa"/>
          </w:tcPr>
          <w:p w:rsidR="00D343AC" w:rsidRPr="00D343AC" w:rsidRDefault="00D343AC" w:rsidP="00D343A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«ДТЭН»</w:t>
            </w:r>
          </w:p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Ким </w:t>
            </w:r>
            <w:proofErr w:type="gramStart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Ю</w:t>
            </w:r>
            <w:proofErr w:type="gramEnd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Чена</w:t>
            </w:r>
            <w:proofErr w:type="spellEnd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4</w:t>
            </w:r>
          </w:p>
        </w:tc>
        <w:tc>
          <w:tcPr>
            <w:tcW w:w="5528" w:type="dxa"/>
          </w:tcPr>
          <w:p w:rsidR="00D343AC" w:rsidRPr="00D343AC" w:rsidRDefault="00D343AC" w:rsidP="00D343A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343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8 469 000,00  </w:t>
            </w: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(9 993 420,00 руб. с учетом НДС).  </w:t>
            </w:r>
          </w:p>
        </w:tc>
      </w:tr>
      <w:tr w:rsidR="00D343AC" w:rsidRPr="00D343AC" w:rsidTr="000A69EC">
        <w:trPr>
          <w:trHeight w:val="423"/>
        </w:trPr>
        <w:tc>
          <w:tcPr>
            <w:tcW w:w="9889" w:type="dxa"/>
            <w:gridSpan w:val="3"/>
          </w:tcPr>
          <w:p w:rsidR="00D343AC" w:rsidRPr="00D343AC" w:rsidRDefault="00D343AC" w:rsidP="00D343AC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proofErr w:type="gramStart"/>
            <w:r w:rsidRPr="00D343A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(СРЭС -69 заявителей) (закупка 2060 лот 8 по результатам ПО 145 р. 2.1.1</w:t>
            </w:r>
            <w:proofErr w:type="gramEnd"/>
          </w:p>
        </w:tc>
      </w:tr>
      <w:tr w:rsidR="00D343AC" w:rsidRPr="00D343AC" w:rsidTr="000A69EC">
        <w:trPr>
          <w:trHeight w:val="423"/>
        </w:trPr>
        <w:tc>
          <w:tcPr>
            <w:tcW w:w="477" w:type="dxa"/>
          </w:tcPr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884" w:type="dxa"/>
          </w:tcPr>
          <w:p w:rsidR="00D343AC" w:rsidRPr="00D343AC" w:rsidRDefault="00D343AC" w:rsidP="00D343A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«Амур-ЭП»</w:t>
            </w:r>
          </w:p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Хабаровск, пр-т 60 лет Октября, 128а</w:t>
            </w:r>
          </w:p>
        </w:tc>
        <w:tc>
          <w:tcPr>
            <w:tcW w:w="5528" w:type="dxa"/>
          </w:tcPr>
          <w:p w:rsidR="00D343AC" w:rsidRPr="00D343AC" w:rsidRDefault="00D343AC" w:rsidP="00D343A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343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12 026 671,00  </w:t>
            </w: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(14 191 471,78 руб. с учетом НДС). </w:t>
            </w:r>
          </w:p>
        </w:tc>
      </w:tr>
      <w:tr w:rsidR="00D343AC" w:rsidRPr="00D343AC" w:rsidTr="000A69EC">
        <w:trPr>
          <w:trHeight w:val="423"/>
        </w:trPr>
        <w:tc>
          <w:tcPr>
            <w:tcW w:w="477" w:type="dxa"/>
          </w:tcPr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3884" w:type="dxa"/>
          </w:tcPr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Актис</w:t>
            </w:r>
            <w:proofErr w:type="spellEnd"/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Капитал»</w:t>
            </w:r>
          </w:p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spellStart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Волочаевская</w:t>
            </w:r>
            <w:proofErr w:type="spellEnd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5528" w:type="dxa"/>
          </w:tcPr>
          <w:p w:rsidR="00D343AC" w:rsidRPr="00D343AC" w:rsidRDefault="00D343AC" w:rsidP="00D343A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343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12 024 711,00  </w:t>
            </w: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(14 189 158,98 руб. с учетом НДС). </w:t>
            </w:r>
          </w:p>
        </w:tc>
      </w:tr>
      <w:tr w:rsidR="00D343AC" w:rsidRPr="00D343AC" w:rsidTr="000A69EC">
        <w:trPr>
          <w:trHeight w:val="423"/>
        </w:trPr>
        <w:tc>
          <w:tcPr>
            <w:tcW w:w="477" w:type="dxa"/>
          </w:tcPr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lastRenderedPageBreak/>
              <w:t>3</w:t>
            </w:r>
          </w:p>
        </w:tc>
        <w:tc>
          <w:tcPr>
            <w:tcW w:w="3884" w:type="dxa"/>
          </w:tcPr>
          <w:p w:rsidR="00D343AC" w:rsidRPr="00D343AC" w:rsidRDefault="00D343AC" w:rsidP="00D343A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«ДТЭН»</w:t>
            </w:r>
          </w:p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Ким </w:t>
            </w:r>
            <w:proofErr w:type="gramStart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Ю</w:t>
            </w:r>
            <w:proofErr w:type="gramEnd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Чена</w:t>
            </w:r>
            <w:proofErr w:type="spellEnd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4</w:t>
            </w:r>
          </w:p>
        </w:tc>
        <w:tc>
          <w:tcPr>
            <w:tcW w:w="5528" w:type="dxa"/>
          </w:tcPr>
          <w:p w:rsidR="00D343AC" w:rsidRPr="00D343AC" w:rsidRDefault="00D343AC" w:rsidP="00D343A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343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12 026 671,00  </w:t>
            </w: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>руб. без учета НДС (14 191 471,78 руб. с учетом НДС).</w:t>
            </w:r>
          </w:p>
        </w:tc>
      </w:tr>
      <w:tr w:rsidR="00D343AC" w:rsidRPr="00D343AC" w:rsidTr="000A69EC">
        <w:trPr>
          <w:trHeight w:val="423"/>
        </w:trPr>
        <w:tc>
          <w:tcPr>
            <w:tcW w:w="9889" w:type="dxa"/>
            <w:gridSpan w:val="3"/>
          </w:tcPr>
          <w:p w:rsidR="00D343AC" w:rsidRPr="00D343AC" w:rsidRDefault="00D343AC" w:rsidP="00D343AC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(СРЭС -78 заявителей) (закупка 2061 лот 9 по результатам ПО 145 р. 2.1.1.) </w:t>
            </w:r>
          </w:p>
        </w:tc>
      </w:tr>
      <w:tr w:rsidR="00D343AC" w:rsidRPr="00D343AC" w:rsidTr="000A69EC">
        <w:trPr>
          <w:trHeight w:val="423"/>
        </w:trPr>
        <w:tc>
          <w:tcPr>
            <w:tcW w:w="477" w:type="dxa"/>
          </w:tcPr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884" w:type="dxa"/>
          </w:tcPr>
          <w:p w:rsidR="00D343AC" w:rsidRPr="00D343AC" w:rsidRDefault="00D343AC" w:rsidP="00D343A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«Амур-ЭП»</w:t>
            </w:r>
          </w:p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Хабаровск, пр-т 60 лет Октября, 128а</w:t>
            </w:r>
          </w:p>
        </w:tc>
        <w:tc>
          <w:tcPr>
            <w:tcW w:w="5528" w:type="dxa"/>
          </w:tcPr>
          <w:p w:rsidR="00D343AC" w:rsidRPr="00D343AC" w:rsidRDefault="00D343AC" w:rsidP="00D343A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343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8 257 000,00  </w:t>
            </w: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(9 743 260,00 руб. с учетом НДС). </w:t>
            </w:r>
          </w:p>
        </w:tc>
      </w:tr>
      <w:tr w:rsidR="00D343AC" w:rsidRPr="00D343AC" w:rsidTr="000A69EC">
        <w:trPr>
          <w:trHeight w:val="423"/>
        </w:trPr>
        <w:tc>
          <w:tcPr>
            <w:tcW w:w="477" w:type="dxa"/>
          </w:tcPr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3884" w:type="dxa"/>
          </w:tcPr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Актис</w:t>
            </w:r>
            <w:proofErr w:type="spellEnd"/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Капитал»</w:t>
            </w:r>
          </w:p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spellStart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Волочаевская</w:t>
            </w:r>
            <w:proofErr w:type="spellEnd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5528" w:type="dxa"/>
          </w:tcPr>
          <w:p w:rsidR="00D343AC" w:rsidRPr="00D343AC" w:rsidRDefault="00D343AC" w:rsidP="00D343A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343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8 259 646,00  </w:t>
            </w: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(9 746 382,28 руб. с учетом НДС). </w:t>
            </w:r>
          </w:p>
        </w:tc>
      </w:tr>
      <w:tr w:rsidR="00D343AC" w:rsidRPr="00D343AC" w:rsidTr="000A69EC">
        <w:trPr>
          <w:trHeight w:val="423"/>
        </w:trPr>
        <w:tc>
          <w:tcPr>
            <w:tcW w:w="477" w:type="dxa"/>
          </w:tcPr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3884" w:type="dxa"/>
          </w:tcPr>
          <w:p w:rsidR="00D343AC" w:rsidRPr="00D343AC" w:rsidRDefault="00D343AC" w:rsidP="00D343A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3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«ДТЭН»</w:t>
            </w:r>
          </w:p>
          <w:p w:rsidR="00D343AC" w:rsidRPr="00D343AC" w:rsidRDefault="00D343AC" w:rsidP="00D343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Ким </w:t>
            </w:r>
            <w:proofErr w:type="gramStart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Ю</w:t>
            </w:r>
            <w:proofErr w:type="gramEnd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Чена</w:t>
            </w:r>
            <w:proofErr w:type="spellEnd"/>
            <w:r w:rsidRPr="00D3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4</w:t>
            </w:r>
          </w:p>
        </w:tc>
        <w:tc>
          <w:tcPr>
            <w:tcW w:w="5528" w:type="dxa"/>
          </w:tcPr>
          <w:p w:rsidR="00D343AC" w:rsidRPr="00D343AC" w:rsidRDefault="00D343AC" w:rsidP="00D343AC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</w:pP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343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8 259 646,00  </w:t>
            </w:r>
            <w:r w:rsidRPr="00D343AC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(9 746 382,28 руб. с учетом НДС).  </w:t>
            </w:r>
          </w:p>
        </w:tc>
      </w:tr>
    </w:tbl>
    <w:p w:rsidR="008762E3" w:rsidRDefault="008762E3" w:rsidP="00D343AC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17ABB" w:rsidRDefault="00017ABB" w:rsidP="0094277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proofErr w:type="spellStart"/>
      <w:r w:rsidR="00D343AC" w:rsidRPr="00D343AC">
        <w:rPr>
          <w:b/>
          <w:i/>
          <w:sz w:val="26"/>
          <w:szCs w:val="26"/>
        </w:rPr>
        <w:t>Коврижкина</w:t>
      </w:r>
      <w:proofErr w:type="spellEnd"/>
      <w:r w:rsidR="00D343AC" w:rsidRPr="00D343AC">
        <w:rPr>
          <w:b/>
          <w:i/>
          <w:sz w:val="26"/>
          <w:szCs w:val="26"/>
        </w:rPr>
        <w:t xml:space="preserve"> Е.</w:t>
      </w:r>
      <w:proofErr w:type="gramStart"/>
      <w:r w:rsidR="00D343AC" w:rsidRPr="00D343AC">
        <w:rPr>
          <w:b/>
          <w:i/>
          <w:sz w:val="26"/>
          <w:szCs w:val="26"/>
        </w:rPr>
        <w:t>Ю</w:t>
      </w:r>
      <w:proofErr w:type="gram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  <w:bookmarkStart w:id="0" w:name="_GoBack"/>
      <w:bookmarkEnd w:id="0"/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D1" w:rsidRDefault="005934D1" w:rsidP="000F4708">
      <w:pPr>
        <w:spacing w:after="0" w:line="240" w:lineRule="auto"/>
      </w:pPr>
      <w:r>
        <w:separator/>
      </w:r>
    </w:p>
  </w:endnote>
  <w:endnote w:type="continuationSeparator" w:id="0">
    <w:p w:rsidR="005934D1" w:rsidRDefault="005934D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3A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D1" w:rsidRDefault="005934D1" w:rsidP="000F4708">
      <w:pPr>
        <w:spacing w:after="0" w:line="240" w:lineRule="auto"/>
      </w:pPr>
      <w:r>
        <w:separator/>
      </w:r>
    </w:p>
  </w:footnote>
  <w:footnote w:type="continuationSeparator" w:id="0">
    <w:p w:rsidR="005934D1" w:rsidRDefault="005934D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343AC">
      <w:rPr>
        <w:i/>
        <w:sz w:val="18"/>
        <w:szCs w:val="18"/>
      </w:rPr>
      <w:t>438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343AC">
      <w:rPr>
        <w:i/>
        <w:sz w:val="18"/>
        <w:szCs w:val="18"/>
      </w:rPr>
      <w:t>29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343AC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2AFA"/>
    <w:rsid w:val="00493029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934D1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343AC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18A"/>
    <w:rsid w:val="00F13D9B"/>
    <w:rsid w:val="00F17E85"/>
    <w:rsid w:val="00F24E57"/>
    <w:rsid w:val="00F64FCE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3BE2-CE31-493B-82CE-136A3954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28</cp:revision>
  <cp:lastPrinted>2016-02-08T06:20:00Z</cp:lastPrinted>
  <dcterms:created xsi:type="dcterms:W3CDTF">2015-02-12T07:40:00Z</dcterms:created>
  <dcterms:modified xsi:type="dcterms:W3CDTF">2016-04-29T06:02:00Z</dcterms:modified>
</cp:coreProperties>
</file>