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D729BD">
        <w:rPr>
          <w:rFonts w:ascii="Times New Roman" w:hAnsi="Times New Roman"/>
          <w:sz w:val="28"/>
          <w:szCs w:val="28"/>
        </w:rPr>
        <w:t>428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0923" w:rsidRPr="00424983" w:rsidRDefault="00352406" w:rsidP="00DE092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закрытому запросу цен на право заключения договора </w:t>
      </w:r>
      <w:r w:rsidR="00256022">
        <w:rPr>
          <w:b/>
          <w:bCs/>
          <w:szCs w:val="28"/>
        </w:rPr>
        <w:t xml:space="preserve"> </w:t>
      </w:r>
      <w:r w:rsidR="00DE0923">
        <w:rPr>
          <w:b/>
          <w:bCs/>
          <w:szCs w:val="28"/>
        </w:rPr>
        <w:t xml:space="preserve">закупка № </w:t>
      </w:r>
      <w:r w:rsidR="00D729BD">
        <w:rPr>
          <w:b/>
          <w:bCs/>
          <w:snapToGrid w:val="0"/>
          <w:szCs w:val="28"/>
        </w:rPr>
        <w:t xml:space="preserve">2035,2036,2037,2038,2039,2040  (лоты 15,16,17,18,19,20 по результатам ПО 140) </w:t>
      </w:r>
      <w:r w:rsidR="00256022" w:rsidRPr="00256022">
        <w:rPr>
          <w:b/>
          <w:bCs/>
          <w:szCs w:val="28"/>
        </w:rPr>
        <w:t xml:space="preserve"> раздел  2.1.1.  ГКПЗ 2016 </w:t>
      </w:r>
      <w:r w:rsidR="00DE0923" w:rsidRPr="00424983">
        <w:rPr>
          <w:b/>
          <w:bCs/>
          <w:szCs w:val="28"/>
        </w:rPr>
        <w:t>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374DE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374DEB">
              <w:rPr>
                <w:b/>
                <w:sz w:val="24"/>
                <w:szCs w:val="24"/>
              </w:rPr>
              <w:t>14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AD694C">
              <w:rPr>
                <w:b/>
                <w:sz w:val="24"/>
                <w:szCs w:val="24"/>
              </w:rPr>
              <w:t>а</w:t>
            </w:r>
            <w:r w:rsidR="00D729BD">
              <w:rPr>
                <w:b/>
                <w:sz w:val="24"/>
                <w:szCs w:val="24"/>
              </w:rPr>
              <w:t>преля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D729BD" w:rsidRPr="00D729BD">
        <w:rPr>
          <w:b/>
          <w:i/>
          <w:sz w:val="26"/>
          <w:szCs w:val="26"/>
        </w:rPr>
        <w:t xml:space="preserve">31603479530 </w:t>
      </w:r>
      <w:r w:rsidRPr="00256022">
        <w:rPr>
          <w:sz w:val="24"/>
          <w:szCs w:val="26"/>
        </w:rPr>
        <w:t xml:space="preserve">(закупка </w:t>
      </w:r>
      <w:r w:rsidR="00215AE5">
        <w:rPr>
          <w:sz w:val="24"/>
          <w:szCs w:val="26"/>
        </w:rPr>
        <w:t>20</w:t>
      </w:r>
      <w:r w:rsidR="00D729BD">
        <w:rPr>
          <w:sz w:val="24"/>
          <w:szCs w:val="26"/>
        </w:rPr>
        <w:t>35</w:t>
      </w:r>
      <w:r w:rsidR="00215AE5">
        <w:rPr>
          <w:sz w:val="24"/>
          <w:szCs w:val="26"/>
        </w:rPr>
        <w:t xml:space="preserve">, лот </w:t>
      </w:r>
      <w:r w:rsidR="00D729BD">
        <w:rPr>
          <w:sz w:val="24"/>
          <w:szCs w:val="26"/>
        </w:rPr>
        <w:t>15</w:t>
      </w:r>
      <w:r w:rsidR="00215AE5">
        <w:rPr>
          <w:sz w:val="24"/>
          <w:szCs w:val="26"/>
        </w:rPr>
        <w:t xml:space="preserve"> по результатам ПО 140</w:t>
      </w:r>
      <w:r w:rsidRPr="00256022">
        <w:rPr>
          <w:sz w:val="24"/>
          <w:szCs w:val="26"/>
        </w:rPr>
        <w:t>)</w:t>
      </w: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D729BD" w:rsidRPr="00D729BD">
        <w:rPr>
          <w:b/>
          <w:i/>
          <w:sz w:val="26"/>
          <w:szCs w:val="26"/>
        </w:rPr>
        <w:t xml:space="preserve">31603479524 </w:t>
      </w:r>
      <w:r w:rsidRPr="00256022">
        <w:rPr>
          <w:sz w:val="24"/>
          <w:szCs w:val="26"/>
        </w:rPr>
        <w:t>(закупка 20</w:t>
      </w:r>
      <w:r w:rsidR="00D729BD">
        <w:rPr>
          <w:sz w:val="24"/>
          <w:szCs w:val="26"/>
        </w:rPr>
        <w:t>3</w:t>
      </w:r>
      <w:r w:rsidR="00215AE5">
        <w:rPr>
          <w:sz w:val="24"/>
          <w:szCs w:val="26"/>
        </w:rPr>
        <w:t>6</w:t>
      </w:r>
      <w:r w:rsidRPr="00256022">
        <w:rPr>
          <w:sz w:val="24"/>
          <w:szCs w:val="26"/>
        </w:rPr>
        <w:t xml:space="preserve">, лот </w:t>
      </w:r>
      <w:r w:rsidR="00D729BD">
        <w:rPr>
          <w:sz w:val="24"/>
          <w:szCs w:val="26"/>
        </w:rPr>
        <w:t>16</w:t>
      </w:r>
      <w:r w:rsidRPr="00256022">
        <w:rPr>
          <w:sz w:val="24"/>
          <w:szCs w:val="26"/>
        </w:rPr>
        <w:t xml:space="preserve"> по результатам ПО 14</w:t>
      </w:r>
      <w:r w:rsidR="00215AE5">
        <w:rPr>
          <w:sz w:val="24"/>
          <w:szCs w:val="26"/>
        </w:rPr>
        <w:t>0</w:t>
      </w:r>
      <w:r w:rsidRPr="00256022">
        <w:rPr>
          <w:sz w:val="24"/>
          <w:szCs w:val="26"/>
        </w:rPr>
        <w:t>)</w:t>
      </w:r>
    </w:p>
    <w:p w:rsidR="00D729BD" w:rsidRDefault="00D729BD" w:rsidP="00D729BD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Pr="00D729BD">
        <w:rPr>
          <w:b/>
          <w:i/>
          <w:sz w:val="26"/>
          <w:szCs w:val="26"/>
        </w:rPr>
        <w:t xml:space="preserve">31603479521 </w:t>
      </w:r>
      <w:r w:rsidRPr="00256022">
        <w:rPr>
          <w:sz w:val="24"/>
          <w:szCs w:val="26"/>
        </w:rPr>
        <w:t>(закупка 20</w:t>
      </w:r>
      <w:r>
        <w:rPr>
          <w:sz w:val="24"/>
          <w:szCs w:val="26"/>
        </w:rPr>
        <w:t>37</w:t>
      </w:r>
      <w:r w:rsidRPr="00256022">
        <w:rPr>
          <w:sz w:val="24"/>
          <w:szCs w:val="26"/>
        </w:rPr>
        <w:t xml:space="preserve">, лот </w:t>
      </w:r>
      <w:r>
        <w:rPr>
          <w:sz w:val="24"/>
          <w:szCs w:val="26"/>
        </w:rPr>
        <w:t>17</w:t>
      </w:r>
      <w:r w:rsidRPr="00256022">
        <w:rPr>
          <w:sz w:val="24"/>
          <w:szCs w:val="26"/>
        </w:rPr>
        <w:t xml:space="preserve"> по результатам ПО 14</w:t>
      </w:r>
      <w:r>
        <w:rPr>
          <w:sz w:val="24"/>
          <w:szCs w:val="26"/>
        </w:rPr>
        <w:t>0</w:t>
      </w:r>
      <w:r w:rsidRPr="00256022">
        <w:rPr>
          <w:sz w:val="24"/>
          <w:szCs w:val="26"/>
        </w:rPr>
        <w:t>)</w:t>
      </w:r>
    </w:p>
    <w:p w:rsidR="00D729BD" w:rsidRDefault="00D729BD" w:rsidP="00D729BD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Pr="00D729BD">
        <w:rPr>
          <w:b/>
          <w:i/>
          <w:sz w:val="26"/>
          <w:szCs w:val="26"/>
        </w:rPr>
        <w:t xml:space="preserve">31603479520 </w:t>
      </w:r>
      <w:r w:rsidRPr="00256022">
        <w:rPr>
          <w:sz w:val="24"/>
          <w:szCs w:val="26"/>
        </w:rPr>
        <w:t>(закупка 20</w:t>
      </w:r>
      <w:r>
        <w:rPr>
          <w:sz w:val="24"/>
          <w:szCs w:val="26"/>
        </w:rPr>
        <w:t>38</w:t>
      </w:r>
      <w:r w:rsidRPr="00256022">
        <w:rPr>
          <w:sz w:val="24"/>
          <w:szCs w:val="26"/>
        </w:rPr>
        <w:t xml:space="preserve">, лот </w:t>
      </w:r>
      <w:r>
        <w:rPr>
          <w:sz w:val="24"/>
          <w:szCs w:val="26"/>
        </w:rPr>
        <w:t>18</w:t>
      </w:r>
      <w:r w:rsidRPr="00256022">
        <w:rPr>
          <w:sz w:val="24"/>
          <w:szCs w:val="26"/>
        </w:rPr>
        <w:t xml:space="preserve"> по результатам ПО 14</w:t>
      </w:r>
      <w:r>
        <w:rPr>
          <w:sz w:val="24"/>
          <w:szCs w:val="26"/>
        </w:rPr>
        <w:t>0</w:t>
      </w:r>
      <w:r w:rsidRPr="00256022">
        <w:rPr>
          <w:sz w:val="24"/>
          <w:szCs w:val="26"/>
        </w:rPr>
        <w:t>)</w:t>
      </w:r>
    </w:p>
    <w:p w:rsidR="00D729BD" w:rsidRDefault="00D729BD" w:rsidP="00D729BD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Pr="00D729BD">
        <w:rPr>
          <w:b/>
          <w:i/>
          <w:sz w:val="26"/>
          <w:szCs w:val="26"/>
        </w:rPr>
        <w:t xml:space="preserve">31603479529 </w:t>
      </w:r>
      <w:r w:rsidRPr="00256022">
        <w:rPr>
          <w:sz w:val="24"/>
          <w:szCs w:val="26"/>
        </w:rPr>
        <w:t>(закупка 20</w:t>
      </w:r>
      <w:r>
        <w:rPr>
          <w:sz w:val="24"/>
          <w:szCs w:val="26"/>
        </w:rPr>
        <w:t>39</w:t>
      </w:r>
      <w:r w:rsidRPr="00256022">
        <w:rPr>
          <w:sz w:val="24"/>
          <w:szCs w:val="26"/>
        </w:rPr>
        <w:t xml:space="preserve">, лот </w:t>
      </w:r>
      <w:r>
        <w:rPr>
          <w:sz w:val="24"/>
          <w:szCs w:val="26"/>
        </w:rPr>
        <w:t>19</w:t>
      </w:r>
      <w:r w:rsidRPr="00256022">
        <w:rPr>
          <w:sz w:val="24"/>
          <w:szCs w:val="26"/>
        </w:rPr>
        <w:t xml:space="preserve"> по результатам ПО 14</w:t>
      </w:r>
      <w:r>
        <w:rPr>
          <w:sz w:val="24"/>
          <w:szCs w:val="26"/>
        </w:rPr>
        <w:t>0</w:t>
      </w:r>
      <w:r w:rsidRPr="00256022">
        <w:rPr>
          <w:sz w:val="24"/>
          <w:szCs w:val="26"/>
        </w:rPr>
        <w:t>)</w:t>
      </w:r>
    </w:p>
    <w:p w:rsidR="00D729BD" w:rsidRDefault="00D729BD" w:rsidP="00D729BD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>
        <w:rPr>
          <w:snapToGrid w:val="0"/>
          <w:sz w:val="26"/>
          <w:szCs w:val="26"/>
        </w:rPr>
        <w:t>Извещение ЕИС №</w:t>
      </w:r>
      <w:r>
        <w:rPr>
          <w:snapToGrid w:val="0"/>
          <w:sz w:val="24"/>
        </w:rPr>
        <w:t xml:space="preserve"> </w:t>
      </w:r>
      <w:r>
        <w:rPr>
          <w:b/>
          <w:i/>
          <w:sz w:val="26"/>
          <w:szCs w:val="26"/>
        </w:rPr>
        <w:t>31603479526</w:t>
      </w:r>
      <w:r>
        <w:rPr>
          <w:sz w:val="24"/>
          <w:szCs w:val="26"/>
        </w:rPr>
        <w:t xml:space="preserve"> (закупка 2040, лот 20 по результатам ПО 140)</w:t>
      </w:r>
    </w:p>
    <w:p w:rsidR="00D729BD" w:rsidRDefault="00D729BD" w:rsidP="00D729BD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bookmarkStart w:id="2" w:name="_GoBack"/>
      <w:bookmarkEnd w:id="2"/>
    </w:p>
    <w:p w:rsidR="00215AE5" w:rsidRPr="00D729BD" w:rsidRDefault="00256022" w:rsidP="00215AE5">
      <w:pPr>
        <w:snapToGrid w:val="0"/>
        <w:spacing w:line="240" w:lineRule="auto"/>
        <w:rPr>
          <w:b/>
          <w:i/>
          <w:sz w:val="26"/>
          <w:szCs w:val="26"/>
        </w:rPr>
      </w:pPr>
      <w:r w:rsidRPr="00D729BD">
        <w:rPr>
          <w:sz w:val="26"/>
          <w:szCs w:val="26"/>
        </w:rPr>
        <w:t xml:space="preserve">Закрытый электронный запрос цен на право заключения Договора на выполнение работ  по результатам предварительного отбора на право заключения рамочного соглашения (закупка </w:t>
      </w:r>
      <w:r w:rsidR="00215AE5" w:rsidRPr="00D729BD">
        <w:rPr>
          <w:sz w:val="26"/>
          <w:szCs w:val="26"/>
        </w:rPr>
        <w:t xml:space="preserve">140) </w:t>
      </w:r>
      <w:r w:rsidR="00215AE5" w:rsidRPr="00D729BD">
        <w:rPr>
          <w:b/>
          <w:bCs/>
          <w:i/>
          <w:iCs/>
          <w:sz w:val="26"/>
          <w:szCs w:val="26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 (№581403</w:t>
      </w:r>
      <w:r w:rsidR="00215AE5" w:rsidRPr="00D729BD">
        <w:rPr>
          <w:b/>
          <w:i/>
          <w:sz w:val="26"/>
          <w:szCs w:val="26"/>
        </w:rPr>
        <w:t>):</w:t>
      </w:r>
    </w:p>
    <w:p w:rsidR="00D729BD" w:rsidRDefault="00215AE5" w:rsidP="00D729BD">
      <w:pPr>
        <w:autoSpaceDE w:val="0"/>
        <w:autoSpaceDN w:val="0"/>
        <w:spacing w:before="60" w:line="240" w:lineRule="auto"/>
        <w:ind w:firstLine="360"/>
        <w:rPr>
          <w:b/>
          <w:bCs/>
          <w:i/>
          <w:iCs/>
          <w:w w:val="110"/>
          <w:sz w:val="26"/>
          <w:szCs w:val="26"/>
        </w:rPr>
      </w:pPr>
      <w:r w:rsidRPr="00D729BD">
        <w:rPr>
          <w:b/>
          <w:bCs/>
          <w:i/>
          <w:iCs/>
          <w:sz w:val="26"/>
          <w:szCs w:val="26"/>
        </w:rPr>
        <w:tab/>
      </w:r>
      <w:proofErr w:type="gramStart"/>
      <w:r w:rsidR="00D729BD" w:rsidRPr="00D729BD"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</w:t>
      </w:r>
      <w:r w:rsidR="00D729BD">
        <w:rPr>
          <w:b/>
          <w:bCs/>
          <w:i/>
          <w:iCs/>
          <w:w w:val="110"/>
          <w:sz w:val="26"/>
          <w:szCs w:val="26"/>
        </w:rPr>
        <w:t xml:space="preserve"> «ПЮЭС» и СП «ПЦЭС» филиала «Приморские ЭС» (Развилка </w:t>
      </w:r>
      <w:proofErr w:type="spellStart"/>
      <w:r w:rsidR="00D729BD">
        <w:rPr>
          <w:b/>
          <w:bCs/>
          <w:i/>
          <w:iCs/>
          <w:w w:val="110"/>
          <w:sz w:val="26"/>
          <w:szCs w:val="26"/>
        </w:rPr>
        <w:t>гострассы</w:t>
      </w:r>
      <w:proofErr w:type="spellEnd"/>
      <w:r w:rsidR="00D729BD">
        <w:rPr>
          <w:b/>
          <w:bCs/>
          <w:i/>
          <w:iCs/>
          <w:w w:val="110"/>
          <w:sz w:val="26"/>
          <w:szCs w:val="26"/>
        </w:rPr>
        <w:t xml:space="preserve"> на Раздольное и объездную дорогу) (закупка 2035, лот 15 по результатам ПО 140  р. 2.1.1.)</w:t>
      </w:r>
      <w:proofErr w:type="gramEnd"/>
    </w:p>
    <w:p w:rsidR="00D729BD" w:rsidRDefault="00D729BD" w:rsidP="00D729BD">
      <w:pPr>
        <w:autoSpaceDE w:val="0"/>
        <w:autoSpaceDN w:val="0"/>
        <w:spacing w:before="60" w:line="240" w:lineRule="auto"/>
        <w:ind w:firstLine="360"/>
        <w:rPr>
          <w:b/>
          <w:bCs/>
          <w:i/>
          <w:iCs/>
          <w:w w:val="110"/>
          <w:sz w:val="26"/>
          <w:szCs w:val="26"/>
        </w:rPr>
      </w:pPr>
      <w:proofErr w:type="gramStart"/>
      <w:r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>
        <w:rPr>
          <w:b/>
          <w:bCs/>
          <w:i/>
          <w:iCs/>
          <w:w w:val="110"/>
          <w:sz w:val="26"/>
          <w:szCs w:val="26"/>
        </w:rPr>
        <w:t>Хасанский</w:t>
      </w:r>
      <w:proofErr w:type="spellEnd"/>
      <w:r>
        <w:rPr>
          <w:b/>
          <w:bCs/>
          <w:i/>
          <w:iCs/>
          <w:w w:val="110"/>
          <w:sz w:val="26"/>
          <w:szCs w:val="26"/>
        </w:rPr>
        <w:t xml:space="preserve"> район с. Андреевка, с. Витязь, п. Славянка)  (закупка 2036, лот 16 р. По результатам ПО 140 2.1.1.)</w:t>
      </w:r>
      <w:proofErr w:type="gramEnd"/>
    </w:p>
    <w:p w:rsidR="00D729BD" w:rsidRDefault="00D729BD" w:rsidP="00D729BD">
      <w:pPr>
        <w:autoSpaceDE w:val="0"/>
        <w:autoSpaceDN w:val="0"/>
        <w:spacing w:before="60" w:line="240" w:lineRule="auto"/>
        <w:ind w:firstLine="360"/>
        <w:rPr>
          <w:b/>
          <w:bCs/>
          <w:i/>
          <w:iCs/>
          <w:w w:val="110"/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(Черниговский район с. Орехово) (закупка 2037, лот 17 по результатам ПО 140 р. 2.1.1.)</w:t>
      </w:r>
    </w:p>
    <w:p w:rsidR="00D729BD" w:rsidRDefault="00D729BD" w:rsidP="00D729BD">
      <w:pPr>
        <w:autoSpaceDE w:val="0"/>
        <w:autoSpaceDN w:val="0"/>
        <w:spacing w:before="60" w:line="240" w:lineRule="auto"/>
        <w:ind w:firstLine="360"/>
        <w:rPr>
          <w:b/>
          <w:bCs/>
          <w:i/>
          <w:iCs/>
          <w:w w:val="110"/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Уссурийск, с. Дубовый ключ)  (закупка 2038, лот 18 по результатам ПО 140 р. 2.1.1.)</w:t>
      </w:r>
    </w:p>
    <w:p w:rsidR="00D729BD" w:rsidRDefault="00D729BD" w:rsidP="00D729BD">
      <w:pPr>
        <w:autoSpaceDE w:val="0"/>
        <w:autoSpaceDN w:val="0"/>
        <w:spacing w:before="60" w:line="240" w:lineRule="auto"/>
        <w:ind w:firstLine="360"/>
        <w:rPr>
          <w:b/>
          <w:bCs/>
          <w:i/>
          <w:iCs/>
          <w:w w:val="110"/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</w:t>
      </w:r>
      <w:r>
        <w:rPr>
          <w:b/>
          <w:bCs/>
          <w:i/>
          <w:iCs/>
          <w:w w:val="110"/>
          <w:sz w:val="26"/>
          <w:szCs w:val="26"/>
        </w:rPr>
        <w:lastRenderedPageBreak/>
        <w:t xml:space="preserve">территории СП «ПЮЭС» и СП «ПЦЭС» филиала «Приморские ЭС» (г. Уссурийск, </w:t>
      </w:r>
      <w:proofErr w:type="gramStart"/>
      <w:r>
        <w:rPr>
          <w:b/>
          <w:bCs/>
          <w:i/>
          <w:iCs/>
          <w:w w:val="110"/>
          <w:sz w:val="26"/>
          <w:szCs w:val="26"/>
        </w:rPr>
        <w:t>с</w:t>
      </w:r>
      <w:proofErr w:type="gramEnd"/>
      <w:r>
        <w:rPr>
          <w:b/>
          <w:bCs/>
          <w:i/>
          <w:iCs/>
          <w:w w:val="110"/>
          <w:sz w:val="26"/>
          <w:szCs w:val="26"/>
        </w:rPr>
        <w:t xml:space="preserve">. </w:t>
      </w:r>
      <w:proofErr w:type="gramStart"/>
      <w:r>
        <w:rPr>
          <w:b/>
          <w:bCs/>
          <w:i/>
          <w:iCs/>
          <w:w w:val="110"/>
          <w:sz w:val="26"/>
          <w:szCs w:val="26"/>
        </w:rPr>
        <w:t>Воздвиженка</w:t>
      </w:r>
      <w:proofErr w:type="gramEnd"/>
      <w:r>
        <w:rPr>
          <w:b/>
          <w:bCs/>
          <w:i/>
          <w:iCs/>
          <w:w w:val="110"/>
          <w:sz w:val="26"/>
          <w:szCs w:val="26"/>
        </w:rPr>
        <w:t xml:space="preserve">) (закупка 2039, лот 19 по результатам ПО 140 р. 2.1.1)  </w:t>
      </w:r>
    </w:p>
    <w:p w:rsidR="00D729BD" w:rsidRPr="00D729BD" w:rsidRDefault="00D729BD" w:rsidP="00D729BD">
      <w:pPr>
        <w:autoSpaceDE w:val="0"/>
        <w:autoSpaceDN w:val="0"/>
        <w:spacing w:before="60" w:line="240" w:lineRule="auto"/>
        <w:ind w:firstLine="360"/>
        <w:rPr>
          <w:b/>
          <w:bCs/>
          <w:i/>
          <w:iCs/>
          <w:w w:val="110"/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</w:t>
      </w:r>
      <w:r w:rsidRPr="00D729BD">
        <w:rPr>
          <w:b/>
          <w:bCs/>
          <w:i/>
          <w:iCs/>
          <w:w w:val="110"/>
          <w:sz w:val="26"/>
          <w:szCs w:val="26"/>
        </w:rPr>
        <w:t xml:space="preserve">Уссурийск, </w:t>
      </w:r>
      <w:proofErr w:type="gramStart"/>
      <w:r w:rsidRPr="00D729BD">
        <w:rPr>
          <w:b/>
          <w:bCs/>
          <w:i/>
          <w:iCs/>
          <w:w w:val="110"/>
          <w:sz w:val="26"/>
          <w:szCs w:val="26"/>
        </w:rPr>
        <w:t>с</w:t>
      </w:r>
      <w:proofErr w:type="gramEnd"/>
      <w:r w:rsidRPr="00D729BD">
        <w:rPr>
          <w:b/>
          <w:bCs/>
          <w:i/>
          <w:iCs/>
          <w:w w:val="110"/>
          <w:sz w:val="26"/>
          <w:szCs w:val="26"/>
        </w:rPr>
        <w:t xml:space="preserve">. </w:t>
      </w:r>
      <w:proofErr w:type="gramStart"/>
      <w:r w:rsidRPr="00D729BD">
        <w:rPr>
          <w:b/>
          <w:bCs/>
          <w:i/>
          <w:iCs/>
          <w:w w:val="110"/>
          <w:sz w:val="26"/>
          <w:szCs w:val="26"/>
        </w:rPr>
        <w:t>Воздвиженка</w:t>
      </w:r>
      <w:proofErr w:type="gramEnd"/>
      <w:r w:rsidRPr="00D729BD">
        <w:rPr>
          <w:b/>
          <w:bCs/>
          <w:i/>
          <w:iCs/>
          <w:w w:val="110"/>
          <w:sz w:val="26"/>
          <w:szCs w:val="26"/>
        </w:rPr>
        <w:t>) (закупка 2040, лот 20 по результатам ПО 140 р. 2.1.1.)</w:t>
      </w:r>
    </w:p>
    <w:p w:rsidR="00DE0923" w:rsidRPr="00D729BD" w:rsidRDefault="00DE0923" w:rsidP="00D729BD">
      <w:pPr>
        <w:autoSpaceDE w:val="0"/>
        <w:autoSpaceDN w:val="0"/>
        <w:spacing w:before="60" w:line="240" w:lineRule="auto"/>
        <w:rPr>
          <w:bCs/>
          <w:caps/>
          <w:sz w:val="26"/>
          <w:szCs w:val="26"/>
        </w:rPr>
      </w:pPr>
    </w:p>
    <w:p w:rsidR="003C690B" w:rsidRPr="00D729BD" w:rsidRDefault="003C690B" w:rsidP="00AD694C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D729BD">
        <w:rPr>
          <w:b/>
          <w:bCs/>
          <w:caps/>
          <w:sz w:val="26"/>
          <w:szCs w:val="26"/>
        </w:rPr>
        <w:t>ПРИСУТСТВОВАЛИ:</w:t>
      </w:r>
      <w:r w:rsidR="001E0D88" w:rsidRPr="00D729BD">
        <w:rPr>
          <w:b/>
          <w:bCs/>
          <w:caps/>
          <w:sz w:val="26"/>
          <w:szCs w:val="26"/>
        </w:rPr>
        <w:t xml:space="preserve"> </w:t>
      </w:r>
      <w:r w:rsidR="00D50205" w:rsidRPr="00D729BD">
        <w:rPr>
          <w:sz w:val="26"/>
          <w:szCs w:val="26"/>
        </w:rPr>
        <w:t xml:space="preserve"> </w:t>
      </w:r>
      <w:r w:rsidR="00252B9E" w:rsidRPr="00D729BD">
        <w:rPr>
          <w:sz w:val="26"/>
          <w:szCs w:val="26"/>
        </w:rPr>
        <w:t>член</w:t>
      </w:r>
      <w:r w:rsidR="00424983" w:rsidRPr="00D729BD">
        <w:rPr>
          <w:sz w:val="26"/>
          <w:szCs w:val="26"/>
        </w:rPr>
        <w:t>ы</w:t>
      </w:r>
      <w:r w:rsidR="00252B9E" w:rsidRPr="00D729BD">
        <w:rPr>
          <w:sz w:val="26"/>
          <w:szCs w:val="26"/>
        </w:rPr>
        <w:t xml:space="preserve"> </w:t>
      </w:r>
      <w:r w:rsidRPr="00D729BD">
        <w:rPr>
          <w:sz w:val="26"/>
          <w:szCs w:val="26"/>
        </w:rPr>
        <w:t>Закупочной комиссии 2 уровня</w:t>
      </w:r>
      <w:r w:rsidR="00424983" w:rsidRPr="00D729BD">
        <w:rPr>
          <w:sz w:val="26"/>
          <w:szCs w:val="26"/>
        </w:rPr>
        <w:t xml:space="preserve"> АО «ДРСК»</w:t>
      </w:r>
      <w:r w:rsidR="00252B9E" w:rsidRPr="00D729BD">
        <w:rPr>
          <w:sz w:val="26"/>
          <w:szCs w:val="26"/>
        </w:rPr>
        <w:t>.</w:t>
      </w:r>
      <w:r w:rsidRPr="00D729BD">
        <w:rPr>
          <w:b/>
          <w:bCs/>
          <w:color w:val="000000"/>
          <w:sz w:val="26"/>
          <w:szCs w:val="26"/>
        </w:rPr>
        <w:t xml:space="preserve"> </w:t>
      </w:r>
    </w:p>
    <w:p w:rsidR="003C690B" w:rsidRPr="00D729BD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D729BD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D729B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D694C" w:rsidRPr="00D729BD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729BD">
        <w:rPr>
          <w:bCs/>
          <w:i/>
          <w:iCs/>
          <w:sz w:val="26"/>
          <w:szCs w:val="26"/>
        </w:rPr>
        <w:t xml:space="preserve">О </w:t>
      </w:r>
      <w:r w:rsidRPr="00D729BD">
        <w:rPr>
          <w:b/>
          <w:bCs/>
          <w:i/>
          <w:iCs/>
          <w:sz w:val="26"/>
          <w:szCs w:val="26"/>
        </w:rPr>
        <w:t xml:space="preserve"> </w:t>
      </w:r>
      <w:r w:rsidRPr="00D729BD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AD694C" w:rsidRPr="00D729BD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729BD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729BD">
        <w:rPr>
          <w:bCs/>
          <w:i/>
          <w:iCs/>
          <w:sz w:val="26"/>
          <w:szCs w:val="26"/>
        </w:rPr>
        <w:t>соответствующими</w:t>
      </w:r>
      <w:proofErr w:type="gramEnd"/>
      <w:r w:rsidRPr="00D729BD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AD694C" w:rsidRPr="00D729BD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729BD">
        <w:rPr>
          <w:bCs/>
          <w:i/>
          <w:iCs/>
          <w:sz w:val="26"/>
          <w:szCs w:val="26"/>
        </w:rPr>
        <w:t xml:space="preserve">Об </w:t>
      </w:r>
      <w:proofErr w:type="gramStart"/>
      <w:r w:rsidRPr="00D729BD">
        <w:rPr>
          <w:bCs/>
          <w:i/>
          <w:iCs/>
          <w:sz w:val="26"/>
          <w:szCs w:val="26"/>
        </w:rPr>
        <w:t>итоговой</w:t>
      </w:r>
      <w:proofErr w:type="gramEnd"/>
      <w:r w:rsidRPr="00D729BD">
        <w:rPr>
          <w:bCs/>
          <w:i/>
          <w:iCs/>
          <w:sz w:val="26"/>
          <w:szCs w:val="26"/>
        </w:rPr>
        <w:t xml:space="preserve"> </w:t>
      </w:r>
      <w:proofErr w:type="spellStart"/>
      <w:r w:rsidRPr="00D729BD">
        <w:rPr>
          <w:bCs/>
          <w:i/>
          <w:iCs/>
          <w:sz w:val="26"/>
          <w:szCs w:val="26"/>
        </w:rPr>
        <w:t>ранжировке</w:t>
      </w:r>
      <w:proofErr w:type="spellEnd"/>
      <w:r w:rsidRPr="00D729BD">
        <w:rPr>
          <w:bCs/>
          <w:i/>
          <w:iCs/>
          <w:sz w:val="26"/>
          <w:szCs w:val="26"/>
        </w:rPr>
        <w:t xml:space="preserve"> заявок.</w:t>
      </w:r>
    </w:p>
    <w:p w:rsidR="00AD694C" w:rsidRPr="00D729BD" w:rsidRDefault="00AD694C" w:rsidP="00AD694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729BD">
        <w:rPr>
          <w:bCs/>
          <w:i/>
          <w:iCs/>
          <w:sz w:val="26"/>
          <w:szCs w:val="26"/>
        </w:rPr>
        <w:t>О выборе победителя.</w:t>
      </w:r>
    </w:p>
    <w:p w:rsidR="00EF202A" w:rsidRPr="00D729BD" w:rsidRDefault="00EF202A" w:rsidP="00EF202A">
      <w:pPr>
        <w:spacing w:line="240" w:lineRule="auto"/>
        <w:rPr>
          <w:b/>
          <w:sz w:val="26"/>
          <w:szCs w:val="26"/>
        </w:rPr>
      </w:pPr>
    </w:p>
    <w:p w:rsidR="00256022" w:rsidRPr="00D729BD" w:rsidRDefault="00256022" w:rsidP="00256022">
      <w:pPr>
        <w:spacing w:line="240" w:lineRule="auto"/>
        <w:rPr>
          <w:b/>
          <w:sz w:val="26"/>
          <w:szCs w:val="26"/>
        </w:rPr>
      </w:pPr>
      <w:r w:rsidRPr="00D729BD">
        <w:rPr>
          <w:b/>
          <w:sz w:val="26"/>
          <w:szCs w:val="26"/>
        </w:rPr>
        <w:t>РЕШИЛИ:</w:t>
      </w:r>
    </w:p>
    <w:p w:rsidR="00FE16E2" w:rsidRDefault="00FE16E2" w:rsidP="00FE16E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FE16E2" w:rsidRDefault="00FE16E2" w:rsidP="00FE16E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E16E2" w:rsidRDefault="00FE16E2" w:rsidP="00FE16E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af2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201"/>
        <w:gridCol w:w="5387"/>
      </w:tblGrid>
      <w:tr w:rsidR="00FE16E2" w:rsidTr="00FE16E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FE16E2" w:rsidTr="00FE16E2">
        <w:trPr>
          <w:trHeight w:val="42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(Развилка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гострассы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 на Раздольное и объездную дорогу) (закупка 2035, лот 15 по результатам ПО 140  р. 2.1.1)</w:t>
            </w:r>
            <w:proofErr w:type="gramEnd"/>
          </w:p>
        </w:tc>
      </w:tr>
      <w:tr w:rsidR="00FE16E2" w:rsidTr="00FE16E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1 263 573,51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(1 491 016,74 руб. с учетом НДС). </w:t>
            </w:r>
          </w:p>
        </w:tc>
      </w:tr>
      <w:tr w:rsidR="00FE16E2" w:rsidTr="00FE16E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1 265 159,10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(1 492 887,74 руб. с учетом НДС). </w:t>
            </w:r>
          </w:p>
        </w:tc>
      </w:tr>
      <w:tr w:rsidR="00FE16E2" w:rsidTr="00FE16E2">
        <w:trPr>
          <w:trHeight w:val="42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Хасанский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 район с. Андреевка, с. Витязь, п. Славянка)  (закупка 2036, лот 16 по результатам ПО 140 р. 2.1.1.)</w:t>
            </w:r>
            <w:proofErr w:type="gramEnd"/>
          </w:p>
        </w:tc>
      </w:tr>
      <w:tr w:rsidR="00FE16E2" w:rsidTr="00FE16E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1 096 089,51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(1 293 385,62 руб. с учетом НДС). </w:t>
            </w:r>
          </w:p>
        </w:tc>
      </w:tr>
      <w:tr w:rsidR="00FE16E2" w:rsidTr="00FE16E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1 097 341,87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(1 294 863,41 руб. с учетом НДС). </w:t>
            </w:r>
          </w:p>
        </w:tc>
      </w:tr>
      <w:tr w:rsidR="00FE16E2" w:rsidTr="00FE16E2">
        <w:trPr>
          <w:trHeight w:val="42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(Черниговский район с. Орехово) (закупка 2037, лот 17по результатам ПО 140 р. 2.1.1.)</w:t>
            </w:r>
          </w:p>
        </w:tc>
      </w:tr>
      <w:tr w:rsidR="00FE16E2" w:rsidTr="00FE16E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«ЭДС»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Уссурийск, Урицкого, 11А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700 379,00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(826 447,22 руб. с учетом НДС). </w:t>
            </w:r>
          </w:p>
        </w:tc>
      </w:tr>
      <w:tr w:rsidR="00FE16E2" w:rsidTr="00FE16E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701 188,55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(827 402,49 руб. с учетом НДС). </w:t>
            </w:r>
          </w:p>
        </w:tc>
      </w:tr>
      <w:tr w:rsidR="00FE16E2" w:rsidTr="00FE16E2">
        <w:trPr>
          <w:trHeight w:val="42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lastRenderedPageBreak/>
      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Уссурийск, с. Дубовый ключ)  (закупка 2038, лот 18 по результатам ПО 140 р. 2.1.1.)</w:t>
            </w:r>
          </w:p>
        </w:tc>
      </w:tr>
      <w:tr w:rsidR="00FE16E2" w:rsidTr="00FE16E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1 231 557,16  </w:t>
            </w:r>
            <w:r>
              <w:rPr>
                <w:sz w:val="24"/>
                <w:szCs w:val="24"/>
                <w:lang w:eastAsia="en-US"/>
              </w:rPr>
              <w:t>руб. без учета НДС (1 453 237,45 руб. с учетом НДС). 60 мес. Срок действия оферты до 30.08.2016</w:t>
            </w:r>
          </w:p>
        </w:tc>
      </w:tr>
      <w:tr w:rsidR="00FE16E2" w:rsidTr="00FE16E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«ЭДС»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Уссурийск, Урицкого, 11А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1 232 557,16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(1 454 417,45 руб. с учетом НДС). </w:t>
            </w:r>
          </w:p>
        </w:tc>
      </w:tr>
      <w:tr w:rsidR="00FE16E2" w:rsidTr="00FE16E2">
        <w:trPr>
          <w:trHeight w:val="42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Уссурийск, </w:t>
            </w:r>
            <w:proofErr w:type="gram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Воздвиженка</w:t>
            </w:r>
            <w:proofErr w:type="gram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) (закупка 2039, лот 19 по результатам ПО 140 р. 2.1.1)  </w:t>
            </w:r>
          </w:p>
        </w:tc>
      </w:tr>
      <w:tr w:rsidR="00FE16E2" w:rsidTr="00FE16E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9 273 035,60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(10 942 182,01 руб. с учетом НДС). </w:t>
            </w:r>
          </w:p>
        </w:tc>
      </w:tr>
      <w:tr w:rsidR="00FE16E2" w:rsidTr="00FE16E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«ЭДС»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Уссурийск, Урицкого, 11А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9 274 035,60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(10 943 362,00 руб. с учетом НДС). </w:t>
            </w:r>
          </w:p>
        </w:tc>
      </w:tr>
      <w:tr w:rsidR="00FE16E2" w:rsidTr="00FE16E2">
        <w:trPr>
          <w:trHeight w:val="42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Уссурийск, </w:t>
            </w:r>
            <w:proofErr w:type="gram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Воздвиженка</w:t>
            </w:r>
            <w:proofErr w:type="gramEnd"/>
            <w:r>
              <w:rPr>
                <w:b/>
                <w:bCs/>
                <w:i/>
                <w:iCs/>
                <w:w w:val="110"/>
                <w:sz w:val="24"/>
                <w:szCs w:val="24"/>
                <w:lang w:eastAsia="en-US"/>
              </w:rPr>
              <w:t>) (закупка 2040, лот 20 по результатам ПО 140 р. 2.1.1.)</w:t>
            </w:r>
          </w:p>
        </w:tc>
      </w:tr>
      <w:tr w:rsidR="00FE16E2" w:rsidTr="00FE16E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3 120 183,19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(3 681 816,16 руб. с учетом НДС). </w:t>
            </w:r>
          </w:p>
        </w:tc>
      </w:tr>
      <w:tr w:rsidR="00FE16E2" w:rsidTr="00FE16E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«ЭДС»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Уссурийск, Урицкого, 11А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3 121 183,19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(3 682 996,16 руб. с учетом НДС). </w:t>
            </w:r>
          </w:p>
        </w:tc>
      </w:tr>
    </w:tbl>
    <w:p w:rsidR="00FE16E2" w:rsidRDefault="00FE16E2" w:rsidP="00FE16E2">
      <w:pPr>
        <w:spacing w:line="240" w:lineRule="auto"/>
        <w:rPr>
          <w:b/>
          <w:sz w:val="26"/>
          <w:szCs w:val="26"/>
        </w:rPr>
      </w:pPr>
    </w:p>
    <w:p w:rsidR="00FE16E2" w:rsidRDefault="00FE16E2" w:rsidP="00FE16E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FE16E2" w:rsidRDefault="00FE16E2" w:rsidP="00FE16E2">
      <w:pPr>
        <w:spacing w:line="240" w:lineRule="auto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 xml:space="preserve">Предлагается признать заявки </w:t>
      </w:r>
      <w:r>
        <w:rPr>
          <w:b/>
          <w:i/>
          <w:sz w:val="26"/>
          <w:szCs w:val="26"/>
        </w:rPr>
        <w:t>АО «</w:t>
      </w:r>
      <w:proofErr w:type="spellStart"/>
      <w:r>
        <w:rPr>
          <w:b/>
          <w:i/>
          <w:sz w:val="26"/>
          <w:szCs w:val="26"/>
        </w:rPr>
        <w:t>Востоксельэлектросетьстрой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Хабаровск, ул. Тихоокеанская, 165 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(закупка 2035, лот 15 по результатам ПО 140; закупка 2036, лот 16 по результатам ПО 140),</w:t>
      </w:r>
      <w:r>
        <w:rPr>
          <w:b/>
          <w:bCs/>
          <w:sz w:val="26"/>
          <w:szCs w:val="26"/>
        </w:rPr>
        <w:t xml:space="preserve">  </w:t>
      </w:r>
      <w:r>
        <w:rPr>
          <w:b/>
          <w:i/>
          <w:sz w:val="26"/>
          <w:szCs w:val="26"/>
        </w:rPr>
        <w:t xml:space="preserve">ООО «УЭМ» </w:t>
      </w:r>
      <w:r>
        <w:rPr>
          <w:sz w:val="26"/>
          <w:szCs w:val="26"/>
        </w:rPr>
        <w:t xml:space="preserve">г. Уссурийск, ул. </w:t>
      </w:r>
      <w:proofErr w:type="spellStart"/>
      <w:r>
        <w:rPr>
          <w:sz w:val="26"/>
          <w:szCs w:val="26"/>
        </w:rPr>
        <w:t>Штабского</w:t>
      </w:r>
      <w:proofErr w:type="spellEnd"/>
      <w:r>
        <w:rPr>
          <w:sz w:val="26"/>
          <w:szCs w:val="26"/>
        </w:rPr>
        <w:t xml:space="preserve">, 1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(закупка 2035, лот 15 по результатам ПО 140, закупка 2036, лот 16 по результатам ПО 140; закупка 2037, лот 17 по результатам ПО 140;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закупка 2038, лот 18 по результатам ПО 140; закупка 2039, лот 19 по результатам ПО 140; закупка 2040, лот 20 по результатам ПО 140)</w:t>
      </w:r>
      <w:r>
        <w:rPr>
          <w:b/>
          <w:bCs/>
          <w:sz w:val="26"/>
          <w:szCs w:val="26"/>
        </w:rPr>
        <w:t xml:space="preserve">, </w:t>
      </w:r>
      <w:r>
        <w:rPr>
          <w:b/>
          <w:i/>
          <w:sz w:val="26"/>
          <w:szCs w:val="26"/>
        </w:rPr>
        <w:t xml:space="preserve">ООО «ЭДС» </w:t>
      </w:r>
      <w:r>
        <w:rPr>
          <w:sz w:val="26"/>
          <w:szCs w:val="26"/>
        </w:rPr>
        <w:t>г. Уссурийск, Урицкого, 11А (закупка 2037, лот 17 по результатам ПО 140; закупка 2038, лот 18 по результатам ПО 140; закупка 2039, лот 19 по результатам ПО 140;</w:t>
      </w:r>
      <w:proofErr w:type="gramEnd"/>
      <w:r>
        <w:rPr>
          <w:sz w:val="26"/>
          <w:szCs w:val="26"/>
        </w:rPr>
        <w:t xml:space="preserve"> закупка 2040, лот 20 по результатам ПО 140)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E16E2" w:rsidRDefault="00FE16E2" w:rsidP="00FE16E2">
      <w:pPr>
        <w:spacing w:line="240" w:lineRule="auto"/>
        <w:rPr>
          <w:b/>
          <w:sz w:val="26"/>
          <w:szCs w:val="26"/>
        </w:rPr>
      </w:pPr>
    </w:p>
    <w:p w:rsidR="00FE16E2" w:rsidRDefault="00FE16E2" w:rsidP="00FE16E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FE16E2" w:rsidRDefault="00FE16E2" w:rsidP="00FE16E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FE16E2" w:rsidTr="00FE16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FE16E2" w:rsidTr="00FE16E2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4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(Развилка 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гострассы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 xml:space="preserve"> на Раздольное и объездную дорогу) (закупка 2035, лот 15 по результатам ПО 140  р. 2.1.1)</w:t>
            </w:r>
            <w:proofErr w:type="gramEnd"/>
          </w:p>
        </w:tc>
      </w:tr>
      <w:tr w:rsidR="00FE16E2" w:rsidTr="00FE16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1 263 573,51  </w:t>
            </w:r>
          </w:p>
        </w:tc>
      </w:tr>
      <w:tr w:rsidR="00FE16E2" w:rsidTr="00FE16E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1 265 159,10  </w:t>
            </w:r>
          </w:p>
        </w:tc>
      </w:tr>
      <w:tr w:rsidR="00FE16E2" w:rsidTr="00FE16E2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4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lastRenderedPageBreak/>
      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      </w:r>
            <w:proofErr w:type="spellStart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Хасанский</w:t>
            </w:r>
            <w:proofErr w:type="spellEnd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 xml:space="preserve"> район с. Андреевка, с. Витязь, п. Славянка)  (закупка 2036, лот 16 по результатам ПО 140 р. 2.1.1.)</w:t>
            </w:r>
            <w:proofErr w:type="gramEnd"/>
          </w:p>
        </w:tc>
      </w:tr>
      <w:tr w:rsidR="00FE16E2" w:rsidTr="00FE16E2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Востоксельэлктросетьстрой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1 096 089,51  </w:t>
            </w:r>
          </w:p>
        </w:tc>
      </w:tr>
      <w:tr w:rsidR="00FE16E2" w:rsidTr="00FE16E2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1 097 341,87  </w:t>
            </w:r>
          </w:p>
        </w:tc>
      </w:tr>
      <w:tr w:rsidR="00FE16E2" w:rsidTr="00FE16E2">
        <w:trPr>
          <w:trHeight w:val="308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(Черниговский район с. Орехово) (закупка 2037, лот 17 по результатам ПО 140 р. 2.1.1.)</w:t>
            </w:r>
          </w:p>
        </w:tc>
      </w:tr>
      <w:tr w:rsidR="00FE16E2" w:rsidTr="00FE16E2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«ЭДС»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Уссурийск, Урицкого,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700 379,00</w:t>
            </w:r>
          </w:p>
        </w:tc>
      </w:tr>
      <w:tr w:rsidR="00FE16E2" w:rsidTr="00FE16E2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701 188,55</w:t>
            </w:r>
          </w:p>
        </w:tc>
      </w:tr>
      <w:tr w:rsidR="00FE16E2" w:rsidTr="00FE16E2">
        <w:trPr>
          <w:trHeight w:val="308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Уссурийск, с. Дубовый ключ)  (закупка 2038, лот 18 по результатам ПО 140 р. 2.1.1.)</w:t>
            </w:r>
          </w:p>
        </w:tc>
      </w:tr>
      <w:tr w:rsidR="00FE16E2" w:rsidTr="00FE16E2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1 231 557,16  </w:t>
            </w:r>
          </w:p>
        </w:tc>
      </w:tr>
      <w:tr w:rsidR="00FE16E2" w:rsidTr="00FE16E2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«ЭДС»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Уссурийск, Урицкого,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1 232 557,16  </w:t>
            </w:r>
          </w:p>
        </w:tc>
      </w:tr>
      <w:tr w:rsidR="00FE16E2" w:rsidTr="00FE16E2">
        <w:trPr>
          <w:trHeight w:val="308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Уссурийск, </w:t>
            </w:r>
            <w:proofErr w:type="gramStart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с</w:t>
            </w:r>
            <w:proofErr w:type="gramEnd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 xml:space="preserve">. </w:t>
            </w:r>
            <w:proofErr w:type="gramStart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Воздвиженка</w:t>
            </w:r>
            <w:proofErr w:type="gramEnd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 xml:space="preserve">) (закупка 2039, лот 19 по результатам ПО 140 р. 2.1.1)  </w:t>
            </w:r>
          </w:p>
        </w:tc>
      </w:tr>
      <w:tr w:rsidR="00FE16E2" w:rsidTr="00FE16E2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9 273 035,60  </w:t>
            </w:r>
          </w:p>
        </w:tc>
      </w:tr>
      <w:tr w:rsidR="00FE16E2" w:rsidTr="00FE16E2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«ЭДС»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Уссурийск, Урицкого,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9 274 035,60  </w:t>
            </w:r>
          </w:p>
        </w:tc>
      </w:tr>
      <w:tr w:rsidR="00FE16E2" w:rsidTr="00FE16E2">
        <w:trPr>
          <w:trHeight w:val="308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left" w:pos="708"/>
              </w:tabs>
              <w:autoSpaceDE w:val="0"/>
              <w:autoSpaceDN w:val="0"/>
              <w:snapToGrid w:val="0"/>
              <w:spacing w:line="240" w:lineRule="auto"/>
              <w:jc w:val="center"/>
              <w:rPr>
                <w:b/>
                <w:bCs/>
                <w:i/>
                <w:iCs/>
                <w:w w:val="110"/>
                <w:sz w:val="24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Уссурийск, </w:t>
            </w:r>
            <w:proofErr w:type="gramStart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с</w:t>
            </w:r>
            <w:proofErr w:type="gramEnd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 xml:space="preserve">. </w:t>
            </w:r>
            <w:proofErr w:type="gramStart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Воздвиженка</w:t>
            </w:r>
            <w:proofErr w:type="gramEnd"/>
            <w:r>
              <w:rPr>
                <w:b/>
                <w:bCs/>
                <w:i/>
                <w:iCs/>
                <w:w w:val="110"/>
                <w:sz w:val="24"/>
                <w:lang w:eastAsia="en-US"/>
              </w:rPr>
              <w:t>) (закупка 2040, лот 20 по результатам ПО 140 р. 2.1.1.)</w:t>
            </w:r>
          </w:p>
        </w:tc>
      </w:tr>
      <w:tr w:rsidR="00FE16E2" w:rsidTr="00FE16E2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3 120 183,19  </w:t>
            </w:r>
          </w:p>
        </w:tc>
      </w:tr>
      <w:tr w:rsidR="00FE16E2" w:rsidTr="00FE16E2">
        <w:trPr>
          <w:trHeight w:val="3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«ЭДС»</w:t>
            </w:r>
          </w:p>
          <w:p w:rsidR="00FE16E2" w:rsidRDefault="00FE16E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Уссурийск, Урицкого, 11А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E2" w:rsidRDefault="00FE16E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3 121 183,19  </w:t>
            </w:r>
          </w:p>
        </w:tc>
      </w:tr>
    </w:tbl>
    <w:p w:rsidR="00FE16E2" w:rsidRDefault="00FE16E2" w:rsidP="00FE16E2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FE16E2" w:rsidRDefault="00FE16E2" w:rsidP="00FE16E2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Признать победителем запроса цен </w:t>
      </w:r>
    </w:p>
    <w:p w:rsidR="00FE16E2" w:rsidRDefault="00FE16E2" w:rsidP="00FE16E2">
      <w:pPr>
        <w:autoSpaceDE w:val="0"/>
        <w:autoSpaceDN w:val="0"/>
        <w:spacing w:before="60" w:line="240" w:lineRule="auto"/>
        <w:ind w:firstLine="360"/>
        <w:rPr>
          <w:sz w:val="26"/>
          <w:szCs w:val="26"/>
          <w:lang w:eastAsia="en-US"/>
        </w:rPr>
      </w:pPr>
      <w:proofErr w:type="gramStart"/>
      <w:r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(Развилка </w:t>
      </w:r>
      <w:proofErr w:type="spellStart"/>
      <w:r>
        <w:rPr>
          <w:b/>
          <w:bCs/>
          <w:i/>
          <w:iCs/>
          <w:w w:val="110"/>
          <w:sz w:val="26"/>
          <w:szCs w:val="26"/>
        </w:rPr>
        <w:t>гострассы</w:t>
      </w:r>
      <w:proofErr w:type="spellEnd"/>
      <w:r>
        <w:rPr>
          <w:b/>
          <w:bCs/>
          <w:i/>
          <w:iCs/>
          <w:w w:val="110"/>
          <w:sz w:val="26"/>
          <w:szCs w:val="26"/>
        </w:rPr>
        <w:t xml:space="preserve"> на Раздольное и объездную дорогу) (закупка 2035, лот 15 по результатам ПО 140  р. 2.1.1.)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>
        <w:rPr>
          <w:b/>
          <w:i/>
          <w:sz w:val="26"/>
          <w:szCs w:val="26"/>
        </w:rPr>
        <w:t xml:space="preserve"> АО «</w:t>
      </w:r>
      <w:proofErr w:type="spellStart"/>
      <w:r>
        <w:rPr>
          <w:b/>
          <w:i/>
          <w:sz w:val="26"/>
          <w:szCs w:val="26"/>
        </w:rPr>
        <w:t>Востоксельэлектросетьстрой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Хабаровск, ул. Тихоокеанская, 165: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 xml:space="preserve">1 263 573,51  </w:t>
      </w:r>
      <w:r>
        <w:rPr>
          <w:sz w:val="26"/>
          <w:szCs w:val="26"/>
          <w:lang w:eastAsia="en-US"/>
        </w:rPr>
        <w:t xml:space="preserve">руб. без учета НДС (1 491 016,74 руб. с учетом НДС). </w:t>
      </w:r>
      <w:r>
        <w:rPr>
          <w:sz w:val="26"/>
          <w:szCs w:val="26"/>
          <w:lang w:eastAsia="en-US"/>
        </w:rPr>
        <w:lastRenderedPageBreak/>
        <w:t>Срок выполнения работ: с момента заключения договора по 04.08.2016 г. Условия оплаты: в течение 30 календарных дней с момента подписания актов выполненных работ.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Окончательный расчет в течение 30 календарных дней </w:t>
      </w:r>
      <w:proofErr w:type="gramStart"/>
      <w:r>
        <w:rPr>
          <w:sz w:val="26"/>
          <w:szCs w:val="26"/>
          <w:lang w:eastAsia="en-US"/>
        </w:rPr>
        <w:t>с даты подписания</w:t>
      </w:r>
      <w:proofErr w:type="gramEnd"/>
      <w:r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>
        <w:rPr>
          <w:sz w:val="26"/>
          <w:szCs w:val="26"/>
          <w:lang w:eastAsia="en-US"/>
        </w:rPr>
        <w:t xml:space="preserve"> 36 мес. Гарантия на материалы и оборудование, поставляемые подрядчиком 36 мес.</w:t>
      </w:r>
    </w:p>
    <w:p w:rsidR="00FE16E2" w:rsidRDefault="00FE16E2" w:rsidP="00FE16E2">
      <w:pPr>
        <w:autoSpaceDE w:val="0"/>
        <w:autoSpaceDN w:val="0"/>
        <w:spacing w:before="60" w:line="240" w:lineRule="auto"/>
        <w:ind w:firstLine="360"/>
        <w:rPr>
          <w:b/>
          <w:bCs/>
          <w:i/>
          <w:iCs/>
          <w:w w:val="110"/>
          <w:sz w:val="26"/>
          <w:szCs w:val="26"/>
        </w:rPr>
      </w:pPr>
      <w:proofErr w:type="gramStart"/>
      <w:r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</w:t>
      </w:r>
      <w:proofErr w:type="spellStart"/>
      <w:r>
        <w:rPr>
          <w:b/>
          <w:bCs/>
          <w:i/>
          <w:iCs/>
          <w:w w:val="110"/>
          <w:sz w:val="26"/>
          <w:szCs w:val="26"/>
        </w:rPr>
        <w:t>Хасанский</w:t>
      </w:r>
      <w:proofErr w:type="spellEnd"/>
      <w:r>
        <w:rPr>
          <w:b/>
          <w:bCs/>
          <w:i/>
          <w:iCs/>
          <w:w w:val="110"/>
          <w:sz w:val="26"/>
          <w:szCs w:val="26"/>
        </w:rPr>
        <w:t xml:space="preserve"> район с. Андреевка, с. Витязь, п. Славянка)  (закупка 2036, лот 16 р. По результатам ПО 140 2.1.1.)</w:t>
      </w:r>
      <w:proofErr w:type="gramEnd"/>
    </w:p>
    <w:p w:rsidR="00FE16E2" w:rsidRDefault="00FE16E2" w:rsidP="00FE16E2">
      <w:pPr>
        <w:spacing w:line="240" w:lineRule="auto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r>
        <w:rPr>
          <w:b/>
          <w:i/>
          <w:sz w:val="26"/>
          <w:szCs w:val="26"/>
        </w:rPr>
        <w:t xml:space="preserve"> АО «</w:t>
      </w:r>
      <w:proofErr w:type="spellStart"/>
      <w:r>
        <w:rPr>
          <w:b/>
          <w:i/>
          <w:sz w:val="26"/>
          <w:szCs w:val="26"/>
        </w:rPr>
        <w:t>Востоксельэлектросетьстрой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Хабаровск, ул. Тихоокеанская, 165: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 xml:space="preserve">1 096 089,51  </w:t>
      </w:r>
      <w:r>
        <w:rPr>
          <w:sz w:val="26"/>
          <w:szCs w:val="26"/>
          <w:lang w:eastAsia="en-US"/>
        </w:rPr>
        <w:t>руб. без учета НДС (1 293 385,62 руб. с учетом НДС). Срок выполнения работ: с момента заключения договора по 04.08.2016 г. Условия оплаты: в течение 30 календарных дней с момента подписания актов выполненных работ.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Окончательный расчет в течение 30 календарных дней </w:t>
      </w:r>
      <w:proofErr w:type="gramStart"/>
      <w:r>
        <w:rPr>
          <w:sz w:val="26"/>
          <w:szCs w:val="26"/>
          <w:lang w:eastAsia="en-US"/>
        </w:rPr>
        <w:t>с даты подписания</w:t>
      </w:r>
      <w:proofErr w:type="gramEnd"/>
      <w:r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>
        <w:rPr>
          <w:sz w:val="26"/>
          <w:szCs w:val="26"/>
          <w:lang w:eastAsia="en-US"/>
        </w:rPr>
        <w:t xml:space="preserve"> 36 мес. Гарантия на материалы и оборудование, поставляемые подрядчиком 36 мес.</w:t>
      </w:r>
    </w:p>
    <w:p w:rsidR="00FE16E2" w:rsidRDefault="00FE16E2" w:rsidP="00FE16E2">
      <w:pPr>
        <w:spacing w:line="240" w:lineRule="auto"/>
        <w:rPr>
          <w:b/>
          <w:bCs/>
          <w:i/>
          <w:iCs/>
          <w:w w:val="110"/>
          <w:sz w:val="26"/>
          <w:szCs w:val="26"/>
        </w:rPr>
      </w:pPr>
      <w:proofErr w:type="gramStart"/>
      <w:r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(Черниговский район с. Орехово) (закупка 2037, лот 17 по результатам ПО 140 р. 2.1.1.)</w:t>
      </w:r>
      <w:r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>
        <w:rPr>
          <w:b/>
          <w:i/>
          <w:sz w:val="26"/>
          <w:szCs w:val="26"/>
        </w:rPr>
        <w:t xml:space="preserve"> ООО «ЭДС» </w:t>
      </w:r>
      <w:r>
        <w:rPr>
          <w:sz w:val="26"/>
          <w:szCs w:val="26"/>
        </w:rPr>
        <w:t xml:space="preserve">г. Уссурийск, Урицкого, 11А: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 xml:space="preserve">700 379,00  </w:t>
      </w:r>
      <w:r>
        <w:rPr>
          <w:sz w:val="26"/>
          <w:szCs w:val="26"/>
          <w:lang w:eastAsia="en-US"/>
        </w:rPr>
        <w:t>руб. без учета НДС (826 447,22 руб. с учетом НДС). Срок выполнения работ: с момента заключения договора по 04.08.2016 г. Условия оплаты: Заказчик производит оплату выполненных работ в течение 30 (тридцати) календарных дней с момента подписания актов выполненных работ.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Окончательный расчет в течение 30 (тридцати) календарных дней </w:t>
      </w:r>
      <w:proofErr w:type="gramStart"/>
      <w:r>
        <w:rPr>
          <w:sz w:val="26"/>
          <w:szCs w:val="26"/>
          <w:lang w:eastAsia="en-US"/>
        </w:rPr>
        <w:t>с даты подписания</w:t>
      </w:r>
      <w:proofErr w:type="gramEnd"/>
      <w:r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>
        <w:rPr>
          <w:sz w:val="26"/>
          <w:szCs w:val="26"/>
          <w:lang w:eastAsia="en-US"/>
        </w:rPr>
        <w:t xml:space="preserve"> 36 мес.</w:t>
      </w:r>
    </w:p>
    <w:p w:rsidR="00FE16E2" w:rsidRDefault="00FE16E2" w:rsidP="00FE16E2">
      <w:pPr>
        <w:spacing w:line="240" w:lineRule="auto"/>
        <w:rPr>
          <w:b/>
          <w:bCs/>
          <w:i/>
          <w:iCs/>
          <w:w w:val="110"/>
          <w:sz w:val="26"/>
          <w:szCs w:val="26"/>
        </w:rPr>
      </w:pPr>
      <w:proofErr w:type="gramStart"/>
      <w:r>
        <w:rPr>
          <w:b/>
          <w:bCs/>
          <w:i/>
          <w:iCs/>
          <w:w w:val="110"/>
          <w:sz w:val="26"/>
          <w:szCs w:val="26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Уссурийск, с. Дубовый ключ)  (закупка 2038, лот 18 по результатам ПО 140 р. 2.1.1.)</w:t>
      </w:r>
      <w:r>
        <w:rPr>
          <w:sz w:val="26"/>
          <w:szCs w:val="26"/>
        </w:rPr>
        <w:t xml:space="preserve"> 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>
        <w:rPr>
          <w:b/>
          <w:i/>
          <w:sz w:val="26"/>
          <w:szCs w:val="26"/>
        </w:rPr>
        <w:t xml:space="preserve"> ООО «УЭМ» </w:t>
      </w:r>
      <w:r>
        <w:rPr>
          <w:sz w:val="26"/>
          <w:szCs w:val="26"/>
        </w:rPr>
        <w:t xml:space="preserve">г. Уссурийск, ул. </w:t>
      </w:r>
      <w:proofErr w:type="spellStart"/>
      <w:r>
        <w:rPr>
          <w:sz w:val="26"/>
          <w:szCs w:val="26"/>
        </w:rPr>
        <w:t>Штабского</w:t>
      </w:r>
      <w:proofErr w:type="spellEnd"/>
      <w:r>
        <w:rPr>
          <w:sz w:val="26"/>
          <w:szCs w:val="26"/>
        </w:rPr>
        <w:t xml:space="preserve">, 1: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 xml:space="preserve">1 231 557,16  </w:t>
      </w:r>
      <w:r>
        <w:rPr>
          <w:sz w:val="26"/>
          <w:szCs w:val="26"/>
          <w:lang w:eastAsia="en-US"/>
        </w:rPr>
        <w:t>руб. без учета НДС (1 453 237,45 руб. с учетом НДС). Срок выполнения работ: с момента заключения договора по 04.08.2016 г. Условия оплаты: Заказчик производит оплату выполненных работ в течение 30 (тридцати) календарных дней с момента подписания актов выполненных работ.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lastRenderedPageBreak/>
        <w:t xml:space="preserve">Окончательный расчет в течение 30 (тридцати) календарных дней </w:t>
      </w:r>
      <w:proofErr w:type="gramStart"/>
      <w:r>
        <w:rPr>
          <w:sz w:val="26"/>
          <w:szCs w:val="26"/>
          <w:lang w:eastAsia="en-US"/>
        </w:rPr>
        <w:t>с даты подписания</w:t>
      </w:r>
      <w:proofErr w:type="gramEnd"/>
      <w:r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>
        <w:rPr>
          <w:sz w:val="26"/>
          <w:szCs w:val="26"/>
          <w:lang w:eastAsia="en-US"/>
        </w:rPr>
        <w:t xml:space="preserve"> 60 мес. Гарантия на материалы и оборудование, поставляемые подрядчиком 60 мес.</w:t>
      </w:r>
    </w:p>
    <w:p w:rsidR="00FE16E2" w:rsidRDefault="00FE16E2" w:rsidP="00FE16E2">
      <w:pPr>
        <w:spacing w:line="240" w:lineRule="auto"/>
        <w:rPr>
          <w:b/>
          <w:bCs/>
          <w:i/>
          <w:iCs/>
          <w:w w:val="110"/>
          <w:sz w:val="26"/>
          <w:szCs w:val="26"/>
        </w:rPr>
      </w:pPr>
      <w:proofErr w:type="gramStart"/>
      <w:r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Уссурийск, с. Воздвиженка) (закупка 2039, лот 19 по результатам ПО 140 р. 2.1.1) 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>
        <w:rPr>
          <w:b/>
          <w:i/>
          <w:sz w:val="26"/>
          <w:szCs w:val="26"/>
        </w:rPr>
        <w:t xml:space="preserve"> ООО «УЭМ» </w:t>
      </w:r>
      <w:r>
        <w:rPr>
          <w:sz w:val="26"/>
          <w:szCs w:val="26"/>
        </w:rPr>
        <w:t xml:space="preserve">г. Уссурийск, ул. </w:t>
      </w:r>
      <w:proofErr w:type="spellStart"/>
      <w:r>
        <w:rPr>
          <w:sz w:val="26"/>
          <w:szCs w:val="26"/>
        </w:rPr>
        <w:t>Штабского</w:t>
      </w:r>
      <w:proofErr w:type="spellEnd"/>
      <w:r>
        <w:rPr>
          <w:sz w:val="26"/>
          <w:szCs w:val="26"/>
        </w:rPr>
        <w:t xml:space="preserve">, 1: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 xml:space="preserve">9 273 035,60  </w:t>
      </w:r>
      <w:r>
        <w:rPr>
          <w:sz w:val="26"/>
          <w:szCs w:val="26"/>
          <w:lang w:eastAsia="en-US"/>
        </w:rPr>
        <w:t>руб. без учета НДС (10 942 182,01 руб. с учетом НДС). Срок выполнения работ: с момента заключения договора по 04.07.2016 г. Условия оплаты: Заказчик производит оплату выполненных работ в течение 30 (тридцати) календарных дней с момента подписания актов выполненных работ.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Окончательный расчет в течение 30 (тридцати) календарных дней </w:t>
      </w:r>
      <w:proofErr w:type="gramStart"/>
      <w:r>
        <w:rPr>
          <w:sz w:val="26"/>
          <w:szCs w:val="26"/>
          <w:lang w:eastAsia="en-US"/>
        </w:rPr>
        <w:t>с даты подписания</w:t>
      </w:r>
      <w:proofErr w:type="gramEnd"/>
      <w:r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>
        <w:rPr>
          <w:sz w:val="26"/>
          <w:szCs w:val="26"/>
          <w:lang w:eastAsia="en-US"/>
        </w:rPr>
        <w:t xml:space="preserve"> 60 мес. Гарантия на материалы и оборудование, поставляемые подрядчиком 60 мес.</w:t>
      </w:r>
    </w:p>
    <w:p w:rsidR="00FE16E2" w:rsidRDefault="00FE16E2" w:rsidP="00FE16E2">
      <w:pPr>
        <w:autoSpaceDE w:val="0"/>
        <w:autoSpaceDN w:val="0"/>
        <w:spacing w:before="60" w:line="240" w:lineRule="auto"/>
        <w:ind w:firstLine="360"/>
        <w:rPr>
          <w:b/>
          <w:bCs/>
          <w:i/>
          <w:iCs/>
          <w:w w:val="110"/>
          <w:sz w:val="26"/>
          <w:szCs w:val="26"/>
        </w:rPr>
      </w:pPr>
      <w:proofErr w:type="gramStart"/>
      <w:r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«ПЮЭС» и СП «ПЦЭС» филиала «Приморские ЭС» (г. Уссурийск, с. Воздвиженка) (закупка 2040, лот 20 по результатам ПО 140 р. 2.1.1.) </w:t>
      </w:r>
      <w:r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>
        <w:rPr>
          <w:b/>
          <w:i/>
          <w:sz w:val="26"/>
          <w:szCs w:val="26"/>
        </w:rPr>
        <w:t xml:space="preserve"> ООО «УЭМ» </w:t>
      </w:r>
      <w:r>
        <w:rPr>
          <w:sz w:val="26"/>
          <w:szCs w:val="26"/>
        </w:rPr>
        <w:t xml:space="preserve">г. Уссурийск, ул. </w:t>
      </w:r>
      <w:proofErr w:type="spellStart"/>
      <w:r>
        <w:rPr>
          <w:sz w:val="26"/>
          <w:szCs w:val="26"/>
        </w:rPr>
        <w:t>Штабского</w:t>
      </w:r>
      <w:proofErr w:type="spellEnd"/>
      <w:r>
        <w:rPr>
          <w:sz w:val="26"/>
          <w:szCs w:val="26"/>
        </w:rPr>
        <w:t xml:space="preserve">, 1: на условиях: стоимость заявки </w:t>
      </w:r>
      <w:r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  <w:lang w:eastAsia="en-US"/>
        </w:rPr>
        <w:t xml:space="preserve">3 120 183,19  </w:t>
      </w:r>
      <w:r>
        <w:rPr>
          <w:sz w:val="26"/>
          <w:szCs w:val="26"/>
          <w:lang w:eastAsia="en-US"/>
        </w:rPr>
        <w:t>руб. без учета НДС (3 681 816,16 руб. с учетом НДС). Срок выполнения работ: с момента заключения договора по 04.07.2016 г. Условия оплаты: Заказчик производит оплату выполненных работ в течение 30 (тридцати) календарных дней с момента подписания актов выполненных работ.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Окончательный расчет в течение 30 (тридцати) календарных дней </w:t>
      </w:r>
      <w:proofErr w:type="gramStart"/>
      <w:r>
        <w:rPr>
          <w:sz w:val="26"/>
          <w:szCs w:val="26"/>
          <w:lang w:eastAsia="en-US"/>
        </w:rPr>
        <w:t>с даты подписания</w:t>
      </w:r>
      <w:proofErr w:type="gramEnd"/>
      <w:r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>
        <w:rPr>
          <w:sz w:val="26"/>
          <w:szCs w:val="26"/>
          <w:lang w:eastAsia="en-US"/>
        </w:rPr>
        <w:t xml:space="preserve"> 60 мес. Гарантия на материалы и оборудование, поставляемые подрядчиком 60 мес. </w:t>
      </w:r>
    </w:p>
    <w:p w:rsidR="00215AE5" w:rsidRDefault="00215AE5" w:rsidP="00215AE5">
      <w:pPr>
        <w:spacing w:line="240" w:lineRule="auto"/>
        <w:rPr>
          <w:b/>
          <w:bCs/>
          <w:i/>
          <w:iCs/>
          <w:w w:val="110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AC4A75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AC4A75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AC4A75">
        <w:trPr>
          <w:trHeight w:val="386"/>
          <w:tblCellSpacing w:w="15" w:type="dxa"/>
        </w:trPr>
        <w:tc>
          <w:tcPr>
            <w:tcW w:w="5481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32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r w:rsidRPr="00256022">
        <w:rPr>
          <w:b/>
          <w:sz w:val="26"/>
          <w:szCs w:val="26"/>
        </w:rPr>
        <w:t>исп</w:t>
      </w:r>
      <w:r w:rsidR="00424983" w:rsidRPr="00256022">
        <w:rPr>
          <w:b/>
          <w:sz w:val="26"/>
          <w:szCs w:val="26"/>
        </w:rPr>
        <w:t>олнитель</w:t>
      </w:r>
      <w:r w:rsidRPr="00256022">
        <w:rPr>
          <w:b/>
          <w:sz w:val="26"/>
          <w:szCs w:val="26"/>
        </w:rPr>
        <w:t xml:space="preserve">: </w:t>
      </w: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6227C6" w:rsidRPr="00C02479" w:rsidRDefault="00DE0923" w:rsidP="00215AE5">
      <w:pPr>
        <w:pStyle w:val="a4"/>
        <w:jc w:val="both"/>
        <w:rPr>
          <w:sz w:val="24"/>
        </w:rPr>
      </w:pPr>
      <w:r w:rsidRPr="00EE4CFA">
        <w:rPr>
          <w:sz w:val="20"/>
        </w:rPr>
        <w:t>(4162) 397-20</w:t>
      </w:r>
      <w:r w:rsidR="00AD694C">
        <w:rPr>
          <w:sz w:val="20"/>
        </w:rPr>
        <w:t>8</w:t>
      </w:r>
    </w:p>
    <w:sectPr w:rsidR="006227C6" w:rsidRPr="00C02479" w:rsidSect="00AC4A75">
      <w:headerReference w:type="default" r:id="rId9"/>
      <w:footerReference w:type="default" r:id="rId10"/>
      <w:pgSz w:w="11906" w:h="16838"/>
      <w:pgMar w:top="876" w:right="707" w:bottom="709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D0" w:rsidRDefault="009D09D0" w:rsidP="00355095">
      <w:pPr>
        <w:spacing w:line="240" w:lineRule="auto"/>
      </w:pPr>
      <w:r>
        <w:separator/>
      </w:r>
    </w:p>
  </w:endnote>
  <w:endnote w:type="continuationSeparator" w:id="0">
    <w:p w:rsidR="009D09D0" w:rsidRDefault="009D09D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4DEB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4DEB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D0" w:rsidRDefault="009D09D0" w:rsidP="00355095">
      <w:pPr>
        <w:spacing w:line="240" w:lineRule="auto"/>
      </w:pPr>
      <w:r>
        <w:separator/>
      </w:r>
    </w:p>
  </w:footnote>
  <w:footnote w:type="continuationSeparator" w:id="0">
    <w:p w:rsidR="009D09D0" w:rsidRDefault="009D09D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56022">
      <w:rPr>
        <w:i/>
        <w:sz w:val="20"/>
      </w:rPr>
      <w:t>20</w:t>
    </w:r>
    <w:r w:rsidR="00D729BD">
      <w:rPr>
        <w:i/>
        <w:sz w:val="20"/>
      </w:rPr>
      <w:t>35</w:t>
    </w:r>
    <w:r w:rsidR="00AD694C">
      <w:rPr>
        <w:i/>
        <w:sz w:val="20"/>
      </w:rPr>
      <w:t>-20</w:t>
    </w:r>
    <w:r w:rsidR="00D729BD">
      <w:rPr>
        <w:i/>
        <w:sz w:val="20"/>
      </w:rPr>
      <w:t>40</w:t>
    </w:r>
    <w:r w:rsidR="00256022">
      <w:rPr>
        <w:i/>
        <w:sz w:val="20"/>
      </w:rPr>
      <w:t xml:space="preserve"> (лоты </w:t>
    </w:r>
    <w:r w:rsidR="00D729BD">
      <w:rPr>
        <w:i/>
        <w:sz w:val="20"/>
      </w:rPr>
      <w:t>15</w:t>
    </w:r>
    <w:r w:rsidR="00256022">
      <w:rPr>
        <w:i/>
        <w:sz w:val="20"/>
      </w:rPr>
      <w:t>-</w:t>
    </w:r>
    <w:r w:rsidR="00D729BD">
      <w:rPr>
        <w:i/>
        <w:sz w:val="20"/>
      </w:rPr>
      <w:t>20</w:t>
    </w:r>
    <w:r w:rsidR="00256022">
      <w:rPr>
        <w:i/>
        <w:sz w:val="20"/>
      </w:rPr>
      <w:t xml:space="preserve"> по результатам ПО 14</w:t>
    </w:r>
    <w:r w:rsidR="00215AE5">
      <w:rPr>
        <w:i/>
        <w:sz w:val="20"/>
      </w:rPr>
      <w:t>0</w:t>
    </w:r>
    <w:r w:rsidR="00256022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748DC"/>
    <w:rsid w:val="0008004B"/>
    <w:rsid w:val="000911D3"/>
    <w:rsid w:val="00091988"/>
    <w:rsid w:val="00091C39"/>
    <w:rsid w:val="000A407E"/>
    <w:rsid w:val="000A41F0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A11"/>
    <w:rsid w:val="00153E9A"/>
    <w:rsid w:val="00166288"/>
    <w:rsid w:val="001812F2"/>
    <w:rsid w:val="001865D9"/>
    <w:rsid w:val="001924E0"/>
    <w:rsid w:val="001926AC"/>
    <w:rsid w:val="001B13FD"/>
    <w:rsid w:val="001B37A3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15AE5"/>
    <w:rsid w:val="002173A0"/>
    <w:rsid w:val="002275BB"/>
    <w:rsid w:val="00227DAC"/>
    <w:rsid w:val="002472BA"/>
    <w:rsid w:val="00252705"/>
    <w:rsid w:val="00252B9E"/>
    <w:rsid w:val="00256022"/>
    <w:rsid w:val="002571D4"/>
    <w:rsid w:val="00257253"/>
    <w:rsid w:val="0027279B"/>
    <w:rsid w:val="00274CFC"/>
    <w:rsid w:val="00277600"/>
    <w:rsid w:val="002829CE"/>
    <w:rsid w:val="002846FC"/>
    <w:rsid w:val="002B7EC6"/>
    <w:rsid w:val="002E102F"/>
    <w:rsid w:val="002E13BB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74DEB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0566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67CA0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734E"/>
    <w:rsid w:val="00680B61"/>
    <w:rsid w:val="00683D12"/>
    <w:rsid w:val="00694200"/>
    <w:rsid w:val="006B3625"/>
    <w:rsid w:val="006B61F6"/>
    <w:rsid w:val="006C1808"/>
    <w:rsid w:val="006C4B51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7F1619"/>
    <w:rsid w:val="007F6496"/>
    <w:rsid w:val="00807ED5"/>
    <w:rsid w:val="00821FF6"/>
    <w:rsid w:val="008270E7"/>
    <w:rsid w:val="008326FE"/>
    <w:rsid w:val="00835365"/>
    <w:rsid w:val="00861C62"/>
    <w:rsid w:val="008630C2"/>
    <w:rsid w:val="00864009"/>
    <w:rsid w:val="008759B3"/>
    <w:rsid w:val="008848D3"/>
    <w:rsid w:val="00886219"/>
    <w:rsid w:val="0088746E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3EDA"/>
    <w:rsid w:val="009972F3"/>
    <w:rsid w:val="009A0B42"/>
    <w:rsid w:val="009A652F"/>
    <w:rsid w:val="009A6ACF"/>
    <w:rsid w:val="009C0CEC"/>
    <w:rsid w:val="009C449E"/>
    <w:rsid w:val="009C637C"/>
    <w:rsid w:val="009D09D0"/>
    <w:rsid w:val="009D31B9"/>
    <w:rsid w:val="009E3825"/>
    <w:rsid w:val="00A02900"/>
    <w:rsid w:val="00A05A52"/>
    <w:rsid w:val="00A06B93"/>
    <w:rsid w:val="00A20713"/>
    <w:rsid w:val="00A21CAE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C4A75"/>
    <w:rsid w:val="00AD0933"/>
    <w:rsid w:val="00AD56AC"/>
    <w:rsid w:val="00AD694C"/>
    <w:rsid w:val="00AD6D2F"/>
    <w:rsid w:val="00AE0FEA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96AE3"/>
    <w:rsid w:val="00BA6D7F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1A7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0A60"/>
    <w:rsid w:val="00D05F7D"/>
    <w:rsid w:val="00D07AA2"/>
    <w:rsid w:val="00D1377D"/>
    <w:rsid w:val="00D26329"/>
    <w:rsid w:val="00D267B4"/>
    <w:rsid w:val="00D43162"/>
    <w:rsid w:val="00D50205"/>
    <w:rsid w:val="00D62D28"/>
    <w:rsid w:val="00D729BD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987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57B5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16E2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21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215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69</cp:revision>
  <cp:lastPrinted>2016-04-12T06:49:00Z</cp:lastPrinted>
  <dcterms:created xsi:type="dcterms:W3CDTF">2014-08-07T23:18:00Z</dcterms:created>
  <dcterms:modified xsi:type="dcterms:W3CDTF">2016-04-14T05:44:00Z</dcterms:modified>
</cp:coreProperties>
</file>