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A2153">
        <w:rPr>
          <w:rFonts w:ascii="Times New Roman" w:hAnsi="Times New Roman"/>
          <w:sz w:val="28"/>
          <w:szCs w:val="28"/>
        </w:rPr>
        <w:t>409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256022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2A2153">
        <w:rPr>
          <w:b/>
          <w:bCs/>
          <w:szCs w:val="28"/>
        </w:rPr>
        <w:t>2030, 2031, 2032, 2033</w:t>
      </w:r>
      <w:r w:rsidR="00AD694C">
        <w:rPr>
          <w:b/>
          <w:bCs/>
          <w:szCs w:val="28"/>
        </w:rPr>
        <w:t xml:space="preserve">  (лот </w:t>
      </w:r>
      <w:r w:rsidR="002A2153">
        <w:rPr>
          <w:b/>
          <w:bCs/>
          <w:szCs w:val="28"/>
        </w:rPr>
        <w:t>11, 12, 13, 14</w:t>
      </w:r>
      <w:r w:rsidR="00AD694C">
        <w:rPr>
          <w:b/>
          <w:bCs/>
          <w:szCs w:val="28"/>
        </w:rPr>
        <w:t xml:space="preserve"> </w:t>
      </w:r>
      <w:r w:rsidR="00256022" w:rsidRPr="00256022">
        <w:rPr>
          <w:b/>
          <w:bCs/>
          <w:szCs w:val="28"/>
        </w:rPr>
        <w:t>по результатам ПО 14</w:t>
      </w:r>
      <w:r w:rsidR="00215AE5">
        <w:rPr>
          <w:b/>
          <w:bCs/>
          <w:szCs w:val="28"/>
        </w:rPr>
        <w:t>0</w:t>
      </w:r>
      <w:r w:rsidR="00256022" w:rsidRPr="00256022">
        <w:rPr>
          <w:b/>
          <w:bCs/>
          <w:szCs w:val="28"/>
        </w:rPr>
        <w:t xml:space="preserve">) раздел  2.1.1.  ГКПЗ 2016 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A71BE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A71BE1">
              <w:rPr>
                <w:b/>
                <w:sz w:val="24"/>
                <w:szCs w:val="24"/>
              </w:rPr>
              <w:t>30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D694C">
              <w:rPr>
                <w:b/>
                <w:sz w:val="24"/>
                <w:szCs w:val="24"/>
              </w:rPr>
              <w:t>марта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2A2153" w:rsidRPr="002A2153">
        <w:rPr>
          <w:b/>
          <w:i/>
          <w:sz w:val="26"/>
          <w:szCs w:val="26"/>
        </w:rPr>
        <w:t xml:space="preserve">31603423101 </w:t>
      </w:r>
      <w:r w:rsidRPr="00256022">
        <w:rPr>
          <w:sz w:val="24"/>
          <w:szCs w:val="26"/>
        </w:rPr>
        <w:t xml:space="preserve">(закупка </w:t>
      </w:r>
      <w:r w:rsidR="00215AE5">
        <w:rPr>
          <w:sz w:val="24"/>
          <w:szCs w:val="26"/>
        </w:rPr>
        <w:t>20</w:t>
      </w:r>
      <w:r w:rsidR="002A2153">
        <w:rPr>
          <w:sz w:val="24"/>
          <w:szCs w:val="26"/>
        </w:rPr>
        <w:t>30</w:t>
      </w:r>
      <w:r w:rsidR="00215AE5">
        <w:rPr>
          <w:sz w:val="24"/>
          <w:szCs w:val="26"/>
        </w:rPr>
        <w:t xml:space="preserve">, лот </w:t>
      </w:r>
      <w:r w:rsidR="002A2153">
        <w:rPr>
          <w:sz w:val="24"/>
          <w:szCs w:val="26"/>
        </w:rPr>
        <w:t>11</w:t>
      </w:r>
      <w:r w:rsidR="00215AE5">
        <w:rPr>
          <w:sz w:val="24"/>
          <w:szCs w:val="26"/>
        </w:rPr>
        <w:t xml:space="preserve"> по результатам ПО 140</w:t>
      </w:r>
      <w:r w:rsidRPr="00256022">
        <w:rPr>
          <w:sz w:val="24"/>
          <w:szCs w:val="26"/>
        </w:rPr>
        <w:t>)</w:t>
      </w: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2A2153" w:rsidRPr="002A2153">
        <w:rPr>
          <w:b/>
          <w:i/>
          <w:sz w:val="26"/>
          <w:szCs w:val="26"/>
        </w:rPr>
        <w:t xml:space="preserve">31603423094 </w:t>
      </w:r>
      <w:r w:rsidRPr="00256022">
        <w:rPr>
          <w:sz w:val="24"/>
          <w:szCs w:val="26"/>
        </w:rPr>
        <w:t>(закупка 20</w:t>
      </w:r>
      <w:r w:rsidR="002A2153">
        <w:rPr>
          <w:sz w:val="24"/>
          <w:szCs w:val="26"/>
        </w:rPr>
        <w:t>31</w:t>
      </w:r>
      <w:r w:rsidRPr="00256022">
        <w:rPr>
          <w:sz w:val="24"/>
          <w:szCs w:val="26"/>
        </w:rPr>
        <w:t xml:space="preserve">, лот </w:t>
      </w:r>
      <w:r w:rsidR="002A2153">
        <w:rPr>
          <w:sz w:val="24"/>
          <w:szCs w:val="26"/>
        </w:rPr>
        <w:t>12</w:t>
      </w:r>
      <w:r w:rsidRPr="00256022">
        <w:rPr>
          <w:sz w:val="24"/>
          <w:szCs w:val="26"/>
        </w:rPr>
        <w:t xml:space="preserve"> по результатам ПО 14</w:t>
      </w:r>
      <w:r w:rsidR="00215AE5">
        <w:rPr>
          <w:sz w:val="24"/>
          <w:szCs w:val="26"/>
        </w:rPr>
        <w:t>0</w:t>
      </w:r>
      <w:r w:rsidRPr="00256022">
        <w:rPr>
          <w:sz w:val="24"/>
          <w:szCs w:val="26"/>
        </w:rPr>
        <w:t>)</w:t>
      </w:r>
    </w:p>
    <w:p w:rsidR="002A2153" w:rsidRDefault="002A2153" w:rsidP="002A215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Pr="002A2153">
        <w:rPr>
          <w:b/>
          <w:i/>
          <w:sz w:val="26"/>
          <w:szCs w:val="26"/>
        </w:rPr>
        <w:t xml:space="preserve">31603423091 </w:t>
      </w:r>
      <w:r w:rsidRPr="00256022">
        <w:rPr>
          <w:sz w:val="24"/>
          <w:szCs w:val="26"/>
        </w:rPr>
        <w:t>(закупка 20</w:t>
      </w:r>
      <w:r>
        <w:rPr>
          <w:sz w:val="24"/>
          <w:szCs w:val="26"/>
        </w:rPr>
        <w:t>32</w:t>
      </w:r>
      <w:r w:rsidRPr="00256022">
        <w:rPr>
          <w:sz w:val="24"/>
          <w:szCs w:val="26"/>
        </w:rPr>
        <w:t xml:space="preserve">, лот </w:t>
      </w:r>
      <w:r>
        <w:rPr>
          <w:sz w:val="24"/>
          <w:szCs w:val="26"/>
        </w:rPr>
        <w:t>13</w:t>
      </w:r>
      <w:r w:rsidRPr="00256022">
        <w:rPr>
          <w:sz w:val="24"/>
          <w:szCs w:val="26"/>
        </w:rPr>
        <w:t xml:space="preserve"> по результатам ПО 14</w:t>
      </w:r>
      <w:r>
        <w:rPr>
          <w:sz w:val="24"/>
          <w:szCs w:val="26"/>
        </w:rPr>
        <w:t>0</w:t>
      </w:r>
      <w:r w:rsidRPr="00256022">
        <w:rPr>
          <w:sz w:val="24"/>
          <w:szCs w:val="26"/>
        </w:rPr>
        <w:t>)</w:t>
      </w:r>
    </w:p>
    <w:p w:rsidR="002A2153" w:rsidRDefault="002A2153" w:rsidP="002A215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Pr="002A2153">
        <w:rPr>
          <w:b/>
          <w:i/>
          <w:sz w:val="26"/>
          <w:szCs w:val="26"/>
        </w:rPr>
        <w:t xml:space="preserve">31603423085 </w:t>
      </w:r>
      <w:r w:rsidRPr="00256022">
        <w:rPr>
          <w:sz w:val="24"/>
          <w:szCs w:val="26"/>
        </w:rPr>
        <w:t>(закупка 20</w:t>
      </w:r>
      <w:r>
        <w:rPr>
          <w:sz w:val="24"/>
          <w:szCs w:val="26"/>
        </w:rPr>
        <w:t>33</w:t>
      </w:r>
      <w:r w:rsidRPr="00256022">
        <w:rPr>
          <w:sz w:val="24"/>
          <w:szCs w:val="26"/>
        </w:rPr>
        <w:t xml:space="preserve">, лот </w:t>
      </w:r>
      <w:r>
        <w:rPr>
          <w:sz w:val="24"/>
          <w:szCs w:val="26"/>
        </w:rPr>
        <w:t>14</w:t>
      </w:r>
      <w:r w:rsidRPr="00256022">
        <w:rPr>
          <w:sz w:val="24"/>
          <w:szCs w:val="26"/>
        </w:rPr>
        <w:t xml:space="preserve"> по результатам ПО 14</w:t>
      </w:r>
      <w:r>
        <w:rPr>
          <w:sz w:val="24"/>
          <w:szCs w:val="26"/>
        </w:rPr>
        <w:t>0</w:t>
      </w:r>
      <w:r w:rsidRPr="00256022">
        <w:rPr>
          <w:sz w:val="24"/>
          <w:szCs w:val="26"/>
        </w:rPr>
        <w:t>)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215AE5" w:rsidRPr="00AC4A75" w:rsidRDefault="00256022" w:rsidP="00215AE5">
      <w:pPr>
        <w:snapToGrid w:val="0"/>
        <w:spacing w:line="240" w:lineRule="auto"/>
        <w:rPr>
          <w:b/>
          <w:i/>
          <w:sz w:val="24"/>
          <w:szCs w:val="24"/>
        </w:rPr>
      </w:pPr>
      <w:r w:rsidRPr="00AC4A75">
        <w:rPr>
          <w:sz w:val="24"/>
          <w:szCs w:val="24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</w:t>
      </w:r>
      <w:r w:rsidR="00215AE5" w:rsidRPr="00AC4A75">
        <w:rPr>
          <w:sz w:val="24"/>
          <w:szCs w:val="24"/>
        </w:rPr>
        <w:t xml:space="preserve">140) </w:t>
      </w:r>
      <w:r w:rsidR="00215AE5" w:rsidRPr="00AC4A75">
        <w:rPr>
          <w:b/>
          <w:bCs/>
          <w:i/>
          <w:iCs/>
          <w:sz w:val="24"/>
          <w:szCs w:val="24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="00215AE5" w:rsidRPr="00AC4A75">
        <w:rPr>
          <w:b/>
          <w:i/>
          <w:sz w:val="24"/>
          <w:szCs w:val="24"/>
        </w:rPr>
        <w:t>):</w:t>
      </w:r>
    </w:p>
    <w:p w:rsidR="002A2153" w:rsidRDefault="00215AE5" w:rsidP="002A2153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4"/>
          <w:szCs w:val="24"/>
        </w:rPr>
      </w:pPr>
      <w:r w:rsidRPr="00AC4A75">
        <w:rPr>
          <w:b/>
          <w:bCs/>
          <w:i/>
          <w:iCs/>
          <w:sz w:val="24"/>
          <w:szCs w:val="24"/>
        </w:rPr>
        <w:tab/>
      </w:r>
      <w:r w:rsidR="002A2153">
        <w:rPr>
          <w:b/>
          <w:bCs/>
          <w:i/>
          <w:iCs/>
          <w:w w:val="110"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</w:t>
      </w:r>
      <w:proofErr w:type="spellStart"/>
      <w:r w:rsidR="002A2153">
        <w:rPr>
          <w:b/>
          <w:bCs/>
          <w:i/>
          <w:iCs/>
          <w:w w:val="110"/>
          <w:sz w:val="24"/>
          <w:szCs w:val="24"/>
        </w:rPr>
        <w:t>Партизанск</w:t>
      </w:r>
      <w:proofErr w:type="spellEnd"/>
      <w:r w:rsidR="002A2153">
        <w:rPr>
          <w:b/>
          <w:bCs/>
          <w:i/>
          <w:iCs/>
          <w:w w:val="110"/>
          <w:sz w:val="24"/>
          <w:szCs w:val="24"/>
        </w:rPr>
        <w:t>) (закупка 2030, лот 11 по результатам ПО 140  р. 2.1.1.)</w:t>
      </w:r>
    </w:p>
    <w:p w:rsidR="002A2153" w:rsidRDefault="002A2153" w:rsidP="002A2153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Фокино, г. Большой камень) (закупка 2031, лот 12 р. По результатам ПО 140 2.1.1.)</w:t>
      </w:r>
    </w:p>
    <w:p w:rsidR="002A2153" w:rsidRDefault="002A2153" w:rsidP="002A2153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4"/>
          <w:szCs w:val="24"/>
        </w:rPr>
      </w:pPr>
      <w:proofErr w:type="gramStart"/>
      <w:r>
        <w:rPr>
          <w:b/>
          <w:bCs/>
          <w:i/>
          <w:iCs/>
          <w:w w:val="110"/>
          <w:sz w:val="24"/>
          <w:szCs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Перевозное) (закупка 2032, лот 13 по результатам ПО 140 р. 2.1.1.)</w:t>
      </w:r>
      <w:proofErr w:type="gramEnd"/>
    </w:p>
    <w:p w:rsidR="00AD694C" w:rsidRPr="00AC4A75" w:rsidRDefault="002A2153" w:rsidP="002A2153">
      <w:pPr>
        <w:autoSpaceDE w:val="0"/>
        <w:autoSpaceDN w:val="0"/>
        <w:spacing w:before="60" w:line="24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</w:t>
      </w:r>
      <w:proofErr w:type="spellStart"/>
      <w:r>
        <w:rPr>
          <w:b/>
          <w:bCs/>
          <w:i/>
          <w:iCs/>
          <w:w w:val="110"/>
          <w:sz w:val="24"/>
          <w:szCs w:val="24"/>
        </w:rPr>
        <w:t>Безверхово</w:t>
      </w:r>
      <w:proofErr w:type="spellEnd"/>
      <w:r>
        <w:rPr>
          <w:b/>
          <w:bCs/>
          <w:i/>
          <w:iCs/>
          <w:w w:val="110"/>
          <w:sz w:val="24"/>
          <w:szCs w:val="24"/>
        </w:rPr>
        <w:t xml:space="preserve">, с. Андреевка, </w:t>
      </w:r>
      <w:proofErr w:type="gramStart"/>
      <w:r>
        <w:rPr>
          <w:b/>
          <w:bCs/>
          <w:i/>
          <w:iCs/>
          <w:w w:val="110"/>
          <w:sz w:val="24"/>
          <w:szCs w:val="24"/>
        </w:rPr>
        <w:t>с</w:t>
      </w:r>
      <w:proofErr w:type="gramEnd"/>
      <w:r>
        <w:rPr>
          <w:b/>
          <w:bCs/>
          <w:i/>
          <w:iCs/>
          <w:w w:val="110"/>
          <w:sz w:val="24"/>
          <w:szCs w:val="24"/>
        </w:rPr>
        <w:t xml:space="preserve">. Славянка) (закупка 2033, лот 14  по результатам </w:t>
      </w:r>
      <w:r w:rsidR="00AD694C" w:rsidRPr="00AC4A75">
        <w:rPr>
          <w:rFonts w:eastAsiaTheme="minorHAnsi"/>
          <w:b/>
          <w:bCs/>
          <w:i/>
          <w:iCs/>
          <w:w w:val="110"/>
          <w:sz w:val="24"/>
          <w:lang w:eastAsia="en-US"/>
        </w:rPr>
        <w:t>ПО 140, р. 2.1.1</w:t>
      </w:r>
      <w:r w:rsidR="00AD694C" w:rsidRPr="00AC4A75">
        <w:rPr>
          <w:b/>
          <w:bCs/>
          <w:i/>
          <w:iCs/>
          <w:sz w:val="24"/>
        </w:rPr>
        <w:t xml:space="preserve">.) </w:t>
      </w:r>
    </w:p>
    <w:p w:rsidR="00DE0923" w:rsidRPr="00AC4A75" w:rsidRDefault="00DE0923" w:rsidP="00AD694C">
      <w:pPr>
        <w:pStyle w:val="a6"/>
        <w:spacing w:line="240" w:lineRule="auto"/>
        <w:ind w:firstLine="360"/>
        <w:rPr>
          <w:bCs/>
          <w:caps/>
          <w:sz w:val="24"/>
        </w:rPr>
      </w:pPr>
    </w:p>
    <w:p w:rsidR="003C690B" w:rsidRPr="00AC4A75" w:rsidRDefault="003C690B" w:rsidP="00AD694C">
      <w:pPr>
        <w:pStyle w:val="21"/>
        <w:ind w:firstLine="0"/>
        <w:rPr>
          <w:b/>
          <w:bCs/>
          <w:color w:val="000000"/>
          <w:sz w:val="24"/>
        </w:rPr>
      </w:pPr>
      <w:r w:rsidRPr="00AC4A75">
        <w:rPr>
          <w:b/>
          <w:bCs/>
          <w:caps/>
          <w:sz w:val="24"/>
        </w:rPr>
        <w:t>ПРИСУТСТВОВАЛИ:</w:t>
      </w:r>
      <w:r w:rsidR="001E0D88" w:rsidRPr="00AC4A75">
        <w:rPr>
          <w:b/>
          <w:bCs/>
          <w:caps/>
          <w:sz w:val="24"/>
        </w:rPr>
        <w:t xml:space="preserve"> </w:t>
      </w:r>
      <w:r w:rsidR="00D50205" w:rsidRPr="00AC4A75">
        <w:rPr>
          <w:sz w:val="24"/>
        </w:rPr>
        <w:t xml:space="preserve"> </w:t>
      </w:r>
      <w:r w:rsidR="00252B9E" w:rsidRPr="00AC4A75">
        <w:rPr>
          <w:sz w:val="24"/>
        </w:rPr>
        <w:t>член</w:t>
      </w:r>
      <w:r w:rsidR="00424983" w:rsidRPr="00AC4A75">
        <w:rPr>
          <w:sz w:val="24"/>
        </w:rPr>
        <w:t>ы</w:t>
      </w:r>
      <w:r w:rsidR="00252B9E" w:rsidRPr="00AC4A75">
        <w:rPr>
          <w:sz w:val="24"/>
        </w:rPr>
        <w:t xml:space="preserve"> </w:t>
      </w:r>
      <w:r w:rsidRPr="00AC4A75">
        <w:rPr>
          <w:sz w:val="24"/>
        </w:rPr>
        <w:t>Закупочной комиссии 2 уровня</w:t>
      </w:r>
      <w:r w:rsidR="00424983" w:rsidRPr="00AC4A75">
        <w:rPr>
          <w:sz w:val="24"/>
        </w:rPr>
        <w:t xml:space="preserve"> АО «ДРСК»</w:t>
      </w:r>
      <w:r w:rsidR="00252B9E" w:rsidRPr="00AC4A75">
        <w:rPr>
          <w:sz w:val="24"/>
        </w:rPr>
        <w:t>.</w:t>
      </w:r>
      <w:r w:rsidRPr="00AC4A75">
        <w:rPr>
          <w:b/>
          <w:bCs/>
          <w:color w:val="000000"/>
          <w:sz w:val="24"/>
        </w:rPr>
        <w:t xml:space="preserve"> </w:t>
      </w:r>
    </w:p>
    <w:p w:rsidR="003C690B" w:rsidRPr="00AC4A7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AC4A75" w:rsidRDefault="001E0D88" w:rsidP="001865D9">
      <w:pPr>
        <w:pStyle w:val="21"/>
        <w:ind w:firstLine="0"/>
        <w:rPr>
          <w:b/>
          <w:caps/>
          <w:sz w:val="24"/>
        </w:rPr>
      </w:pPr>
      <w:r w:rsidRPr="00AC4A7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D694C" w:rsidRPr="00AC4A75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C4A75">
        <w:rPr>
          <w:bCs/>
          <w:i/>
          <w:iCs/>
          <w:sz w:val="24"/>
        </w:rPr>
        <w:t xml:space="preserve">О </w:t>
      </w:r>
      <w:r w:rsidRPr="00AC4A75">
        <w:rPr>
          <w:b/>
          <w:bCs/>
          <w:i/>
          <w:iCs/>
          <w:sz w:val="24"/>
        </w:rPr>
        <w:t xml:space="preserve"> </w:t>
      </w:r>
      <w:r w:rsidRPr="00AC4A75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D694C" w:rsidRPr="00AC4A75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C4A75">
        <w:rPr>
          <w:bCs/>
          <w:i/>
          <w:iCs/>
          <w:sz w:val="24"/>
        </w:rPr>
        <w:t xml:space="preserve">О признании заявок </w:t>
      </w:r>
      <w:proofErr w:type="gramStart"/>
      <w:r w:rsidRPr="00AC4A75">
        <w:rPr>
          <w:bCs/>
          <w:i/>
          <w:iCs/>
          <w:sz w:val="24"/>
        </w:rPr>
        <w:t>соответствующими</w:t>
      </w:r>
      <w:proofErr w:type="gramEnd"/>
      <w:r w:rsidRPr="00AC4A75">
        <w:rPr>
          <w:bCs/>
          <w:i/>
          <w:iCs/>
          <w:sz w:val="24"/>
        </w:rPr>
        <w:t xml:space="preserve"> условиям Документации о закупке.</w:t>
      </w:r>
    </w:p>
    <w:p w:rsidR="00AD694C" w:rsidRPr="00AC4A75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C4A75">
        <w:rPr>
          <w:bCs/>
          <w:i/>
          <w:iCs/>
          <w:sz w:val="24"/>
        </w:rPr>
        <w:t xml:space="preserve">Об </w:t>
      </w:r>
      <w:proofErr w:type="gramStart"/>
      <w:r w:rsidRPr="00AC4A75">
        <w:rPr>
          <w:bCs/>
          <w:i/>
          <w:iCs/>
          <w:sz w:val="24"/>
        </w:rPr>
        <w:t>итоговой</w:t>
      </w:r>
      <w:proofErr w:type="gramEnd"/>
      <w:r w:rsidRPr="00AC4A75">
        <w:rPr>
          <w:bCs/>
          <w:i/>
          <w:iCs/>
          <w:sz w:val="24"/>
        </w:rPr>
        <w:t xml:space="preserve"> </w:t>
      </w:r>
      <w:proofErr w:type="spellStart"/>
      <w:r w:rsidRPr="00AC4A75">
        <w:rPr>
          <w:bCs/>
          <w:i/>
          <w:iCs/>
          <w:sz w:val="24"/>
        </w:rPr>
        <w:t>ранжировке</w:t>
      </w:r>
      <w:proofErr w:type="spellEnd"/>
      <w:r w:rsidRPr="00AC4A75">
        <w:rPr>
          <w:bCs/>
          <w:i/>
          <w:iCs/>
          <w:sz w:val="24"/>
        </w:rPr>
        <w:t xml:space="preserve"> заявок.</w:t>
      </w:r>
    </w:p>
    <w:p w:rsidR="00AD694C" w:rsidRPr="00AC4A75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C4A75">
        <w:rPr>
          <w:bCs/>
          <w:i/>
          <w:iCs/>
          <w:sz w:val="24"/>
        </w:rPr>
        <w:t>О выборе победителя.</w:t>
      </w:r>
    </w:p>
    <w:p w:rsidR="00EF202A" w:rsidRPr="00AC4A75" w:rsidRDefault="00EF202A" w:rsidP="00EF202A">
      <w:pPr>
        <w:spacing w:line="240" w:lineRule="auto"/>
        <w:rPr>
          <w:b/>
          <w:sz w:val="24"/>
          <w:szCs w:val="24"/>
        </w:rPr>
      </w:pPr>
    </w:p>
    <w:p w:rsidR="00256022" w:rsidRPr="00AC4A75" w:rsidRDefault="00256022" w:rsidP="00256022">
      <w:pPr>
        <w:spacing w:line="240" w:lineRule="auto"/>
        <w:rPr>
          <w:b/>
          <w:sz w:val="24"/>
          <w:szCs w:val="24"/>
        </w:rPr>
      </w:pPr>
      <w:r w:rsidRPr="00AC4A75">
        <w:rPr>
          <w:b/>
          <w:sz w:val="24"/>
          <w:szCs w:val="24"/>
        </w:rPr>
        <w:t>РЕШИЛИ:</w:t>
      </w:r>
    </w:p>
    <w:p w:rsidR="002A2153" w:rsidRDefault="002A2153" w:rsidP="002A2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2A2153" w:rsidRDefault="002A2153" w:rsidP="002A215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2A2153" w:rsidRDefault="002A2153" w:rsidP="002A215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2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3"/>
        <w:gridCol w:w="5244"/>
      </w:tblGrid>
      <w:tr w:rsidR="002A2153" w:rsidTr="00A20CD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2A2153" w:rsidTr="00A20CD5">
        <w:trPr>
          <w:trHeight w:val="423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) (закупка 2030, лот 11  по результатам ПО 140  р. 2.1.1)</w:t>
            </w:r>
          </w:p>
        </w:tc>
      </w:tr>
      <w:tr w:rsidR="002A2153" w:rsidTr="00A20CD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2 638 234,00  </w:t>
            </w:r>
            <w:r>
              <w:rPr>
                <w:sz w:val="22"/>
                <w:lang w:eastAsia="en-US"/>
              </w:rPr>
              <w:t xml:space="preserve">руб. без учета НДС (3 113 116,12 руб. с учетом НДС). </w:t>
            </w:r>
          </w:p>
        </w:tc>
      </w:tr>
      <w:tr w:rsidR="002A2153" w:rsidTr="00A20CD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проспект 7а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2 633 230,00  </w:t>
            </w:r>
            <w:r>
              <w:rPr>
                <w:sz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2A2153" w:rsidTr="00A20CD5">
        <w:trPr>
          <w:trHeight w:val="423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Фокино, г. Большой камень) (закупка 2031, лот 12 по результатам ПО 140 р. 2.1.1.)</w:t>
            </w:r>
          </w:p>
        </w:tc>
      </w:tr>
      <w:tr w:rsidR="002A2153" w:rsidTr="00A20CD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702 500,00  </w:t>
            </w:r>
            <w:r>
              <w:rPr>
                <w:sz w:val="22"/>
                <w:lang w:eastAsia="en-US"/>
              </w:rPr>
              <w:t xml:space="preserve">руб. без учета НДС (828 950,00 руб. с учетом НДС). </w:t>
            </w:r>
          </w:p>
        </w:tc>
      </w:tr>
      <w:tr w:rsidR="002A2153" w:rsidTr="00A20CD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проспект 7а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703 000,00  </w:t>
            </w:r>
            <w:r>
              <w:rPr>
                <w:sz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2A2153" w:rsidTr="00A20CD5">
        <w:trPr>
          <w:trHeight w:val="423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Перевозное) (закупка 2032, лот 13 по результатам ПО 140 р. 2.1.1.)</w:t>
            </w:r>
            <w:proofErr w:type="gramEnd"/>
          </w:p>
        </w:tc>
      </w:tr>
      <w:tr w:rsidR="002A2153" w:rsidTr="00A20CD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2 099 000,00  </w:t>
            </w:r>
            <w:r>
              <w:rPr>
                <w:sz w:val="22"/>
                <w:lang w:eastAsia="en-US"/>
              </w:rPr>
              <w:t xml:space="preserve">руб. без учета НДС (2 476 820,00 руб. с учетом НДС). </w:t>
            </w:r>
          </w:p>
        </w:tc>
      </w:tr>
      <w:tr w:rsidR="002A2153" w:rsidTr="00A20CD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2 100 000,00  </w:t>
            </w:r>
            <w:r>
              <w:rPr>
                <w:sz w:val="22"/>
                <w:lang w:eastAsia="en-US"/>
              </w:rPr>
              <w:t xml:space="preserve">руб. без учета НДС (2 478 000,00 руб. с учетом НДС). </w:t>
            </w:r>
          </w:p>
        </w:tc>
      </w:tr>
      <w:tr w:rsidR="002A2153" w:rsidTr="00A20CD5">
        <w:trPr>
          <w:trHeight w:val="423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Безверхово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с. Андреевка, 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. Славянка) (закупка 2033, лот 14  по результатам ПО 140 р. 2.1.1.)</w:t>
            </w:r>
          </w:p>
        </w:tc>
      </w:tr>
      <w:tr w:rsidR="002A2153" w:rsidTr="00A20CD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1 483 000,00  </w:t>
            </w:r>
            <w:r>
              <w:rPr>
                <w:sz w:val="22"/>
                <w:lang w:eastAsia="en-US"/>
              </w:rPr>
              <w:t xml:space="preserve">руб. без учета НДС (1 749 940,00 руб. с учетом НДС). </w:t>
            </w:r>
          </w:p>
        </w:tc>
      </w:tr>
      <w:tr w:rsidR="002A2153" w:rsidTr="00A20CD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1 483 800,00  </w:t>
            </w:r>
            <w:r>
              <w:rPr>
                <w:sz w:val="22"/>
                <w:lang w:eastAsia="en-US"/>
              </w:rPr>
              <w:t xml:space="preserve">руб. без учета НДС (1 750 884,00 руб. с учетом НДС). </w:t>
            </w:r>
          </w:p>
        </w:tc>
      </w:tr>
    </w:tbl>
    <w:p w:rsidR="002A2153" w:rsidRDefault="002A2153" w:rsidP="002A2153">
      <w:pPr>
        <w:spacing w:line="240" w:lineRule="auto"/>
        <w:rPr>
          <w:b/>
          <w:sz w:val="26"/>
          <w:szCs w:val="26"/>
        </w:rPr>
      </w:pPr>
    </w:p>
    <w:p w:rsidR="002A2153" w:rsidRDefault="002A2153" w:rsidP="002A21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2A2153" w:rsidRDefault="002A2153" w:rsidP="002A2153">
      <w:pPr>
        <w:spacing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Предлагается признать заявки </w:t>
      </w:r>
      <w:r>
        <w:rPr>
          <w:b/>
          <w:i/>
          <w:sz w:val="24"/>
          <w:szCs w:val="26"/>
        </w:rPr>
        <w:t>АО «</w:t>
      </w:r>
      <w:proofErr w:type="spellStart"/>
      <w:r>
        <w:rPr>
          <w:b/>
          <w:i/>
          <w:sz w:val="24"/>
          <w:szCs w:val="26"/>
        </w:rPr>
        <w:t>Востоксельэлектросетьстрой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Хабаровск, ул. Тихоокеанская, 165  </w:t>
      </w:r>
      <w:r>
        <w:rPr>
          <w:b/>
          <w:bCs/>
          <w:sz w:val="24"/>
          <w:szCs w:val="26"/>
        </w:rPr>
        <w:t xml:space="preserve"> </w:t>
      </w:r>
      <w:r>
        <w:rPr>
          <w:sz w:val="24"/>
          <w:szCs w:val="26"/>
        </w:rPr>
        <w:t>(закупка 2032, лот 13 по результатам ПО 140; закупка 2033, лот 14 по результатам ПО 140),</w:t>
      </w:r>
      <w:r>
        <w:rPr>
          <w:b/>
          <w:bCs/>
          <w:sz w:val="24"/>
          <w:szCs w:val="26"/>
        </w:rPr>
        <w:t xml:space="preserve">  </w:t>
      </w:r>
      <w:r>
        <w:rPr>
          <w:b/>
          <w:i/>
          <w:sz w:val="24"/>
          <w:szCs w:val="26"/>
        </w:rPr>
        <w:t>ООО «</w:t>
      </w:r>
      <w:proofErr w:type="spellStart"/>
      <w:r>
        <w:rPr>
          <w:b/>
          <w:i/>
          <w:sz w:val="24"/>
          <w:szCs w:val="26"/>
        </w:rPr>
        <w:t>Дальэнергострой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Находка, Находкинский проспект 7а </w:t>
      </w:r>
      <w:r>
        <w:rPr>
          <w:b/>
          <w:bCs/>
          <w:sz w:val="24"/>
          <w:szCs w:val="26"/>
        </w:rPr>
        <w:t xml:space="preserve"> </w:t>
      </w:r>
      <w:r>
        <w:rPr>
          <w:sz w:val="24"/>
          <w:szCs w:val="26"/>
        </w:rPr>
        <w:t>(закупка 2030, лот 11 по результатам ПО 140;  закупка 2031, лот 12 по результатам ПО 140)</w:t>
      </w:r>
      <w:r>
        <w:rPr>
          <w:bCs/>
          <w:sz w:val="24"/>
          <w:szCs w:val="26"/>
        </w:rPr>
        <w:t>,</w:t>
      </w:r>
      <w:r>
        <w:rPr>
          <w:b/>
          <w:bCs/>
          <w:sz w:val="24"/>
          <w:szCs w:val="26"/>
        </w:rPr>
        <w:t xml:space="preserve"> </w:t>
      </w:r>
      <w:r>
        <w:rPr>
          <w:b/>
          <w:i/>
          <w:sz w:val="24"/>
          <w:szCs w:val="26"/>
        </w:rPr>
        <w:t>ООО «</w:t>
      </w:r>
      <w:proofErr w:type="spellStart"/>
      <w:r>
        <w:rPr>
          <w:b/>
          <w:i/>
          <w:sz w:val="24"/>
          <w:szCs w:val="26"/>
        </w:rPr>
        <w:t>ТехЦентр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Владивосток, ул. Русская, 57Ж (закупка 2030, лот 11 по результатам ПО 140;  закупка 2031, лот 12 по результатам ПО 140), </w:t>
      </w:r>
      <w:r>
        <w:rPr>
          <w:b/>
          <w:i/>
          <w:sz w:val="24"/>
          <w:szCs w:val="26"/>
        </w:rPr>
        <w:t xml:space="preserve">ООО «ЭДС» </w:t>
      </w:r>
      <w:r>
        <w:rPr>
          <w:sz w:val="24"/>
          <w:szCs w:val="26"/>
        </w:rPr>
        <w:t>г. Уссурийск, Урицкого, 11А  (закупка 2032, лот 13 по результатам ПО 140; закупка 2033, лот 14 по результатам ПО 140)</w:t>
      </w:r>
      <w:r>
        <w:rPr>
          <w:b/>
          <w:bCs/>
          <w:sz w:val="24"/>
          <w:szCs w:val="26"/>
        </w:rPr>
        <w:t xml:space="preserve"> </w:t>
      </w:r>
      <w:r>
        <w:rPr>
          <w:sz w:val="24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2A2153" w:rsidRDefault="002A2153" w:rsidP="002A2153">
      <w:pPr>
        <w:spacing w:line="240" w:lineRule="auto"/>
        <w:rPr>
          <w:b/>
          <w:sz w:val="24"/>
          <w:szCs w:val="26"/>
        </w:rPr>
      </w:pPr>
    </w:p>
    <w:p w:rsidR="002A2153" w:rsidRDefault="002A2153" w:rsidP="002A21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2A2153" w:rsidRDefault="002A2153" w:rsidP="002A2153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953"/>
        <w:gridCol w:w="2268"/>
      </w:tblGrid>
      <w:tr w:rsidR="002A2153" w:rsidTr="00A20C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2A2153" w:rsidTr="00A20CD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lastRenderedPageBreak/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Партизанск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) (закупка 2030, лот 11  по результатам ПО 140  р. 2.1.1)</w:t>
            </w:r>
          </w:p>
        </w:tc>
      </w:tr>
      <w:tr w:rsidR="002A2153" w:rsidTr="00A20C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Находка, Находкинский проспект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2 633 230,00  </w:t>
            </w:r>
          </w:p>
        </w:tc>
      </w:tr>
      <w:tr w:rsidR="002A2153" w:rsidTr="00A20CD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2 638 234,00  </w:t>
            </w:r>
          </w:p>
        </w:tc>
      </w:tr>
      <w:tr w:rsidR="002A2153" w:rsidTr="00A20CD5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Фокино, г. Большой камень) (закупка 2031, лот 12 по результатам ПО 140 р. 2.1.1.)</w:t>
            </w:r>
          </w:p>
        </w:tc>
      </w:tr>
      <w:tr w:rsidR="002A2153" w:rsidTr="00A20CD5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702 500,00  </w:t>
            </w:r>
          </w:p>
        </w:tc>
      </w:tr>
      <w:tr w:rsidR="002A2153" w:rsidTr="00A20CD5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Находка, Находкинский проспект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703 000,00  </w:t>
            </w:r>
          </w:p>
        </w:tc>
      </w:tr>
      <w:tr w:rsidR="002A2153" w:rsidTr="00A20CD5">
        <w:trPr>
          <w:trHeight w:val="30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Перевозное) (закупка 2032, лот 13 по результатам ПО 140 р. 2.1.1.)</w:t>
            </w:r>
            <w:proofErr w:type="gramEnd"/>
          </w:p>
        </w:tc>
      </w:tr>
      <w:tr w:rsidR="002A2153" w:rsidTr="00A20CD5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2 099 000,00</w:t>
            </w:r>
          </w:p>
        </w:tc>
      </w:tr>
      <w:tr w:rsidR="002A2153" w:rsidTr="00A20CD5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«ЭДС»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Уссурийск, Урицкого,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2 100 000,00  </w:t>
            </w:r>
          </w:p>
        </w:tc>
      </w:tr>
      <w:tr w:rsidR="002A2153" w:rsidTr="00A20CD5">
        <w:trPr>
          <w:trHeight w:val="30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Безверхово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, с. Андреевка, 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. Славянка) (закупка 2033, лот 14  по результатам ПО 140 р. 2.1.1.)</w:t>
            </w:r>
          </w:p>
        </w:tc>
      </w:tr>
      <w:tr w:rsidR="002A2153" w:rsidTr="00A20CD5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1 483 000,00  </w:t>
            </w:r>
          </w:p>
        </w:tc>
      </w:tr>
      <w:tr w:rsidR="002A2153" w:rsidTr="00A20CD5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«ЭДС»</w:t>
            </w:r>
          </w:p>
          <w:p w:rsidR="002A2153" w:rsidRDefault="002A215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Уссурийск, Урицкого,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53" w:rsidRDefault="002A215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1 483 800,00  </w:t>
            </w:r>
          </w:p>
        </w:tc>
      </w:tr>
    </w:tbl>
    <w:p w:rsidR="002A2153" w:rsidRDefault="002A2153" w:rsidP="002A2153">
      <w:pPr>
        <w:spacing w:line="240" w:lineRule="auto"/>
        <w:rPr>
          <w:b/>
          <w:sz w:val="12"/>
          <w:szCs w:val="12"/>
        </w:rPr>
      </w:pPr>
    </w:p>
    <w:p w:rsidR="002A2153" w:rsidRDefault="002A2153" w:rsidP="002A21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</w:t>
      </w:r>
    </w:p>
    <w:p w:rsidR="002A2153" w:rsidRDefault="002A2153" w:rsidP="002A2153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Признать победителем запроса цен </w:t>
      </w:r>
    </w:p>
    <w:p w:rsidR="002A2153" w:rsidRDefault="002A2153" w:rsidP="002A2153">
      <w:pPr>
        <w:spacing w:line="240" w:lineRule="auto"/>
        <w:rPr>
          <w:sz w:val="24"/>
          <w:szCs w:val="26"/>
          <w:lang w:eastAsia="en-US"/>
        </w:rPr>
      </w:pPr>
      <w:r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</w:t>
      </w:r>
      <w:proofErr w:type="spellStart"/>
      <w:r>
        <w:rPr>
          <w:b/>
          <w:bCs/>
          <w:i/>
          <w:iCs/>
          <w:w w:val="110"/>
          <w:sz w:val="24"/>
          <w:szCs w:val="26"/>
        </w:rPr>
        <w:t>Партизанск</w:t>
      </w:r>
      <w:proofErr w:type="spellEnd"/>
      <w:r>
        <w:rPr>
          <w:b/>
          <w:bCs/>
          <w:i/>
          <w:iCs/>
          <w:w w:val="110"/>
          <w:sz w:val="24"/>
          <w:szCs w:val="26"/>
        </w:rPr>
        <w:t>) (закупка 2030, лот 11 по результатам ПО 140  р. 2.1.1.)</w:t>
      </w:r>
      <w:r>
        <w:rPr>
          <w:b/>
          <w:bCs/>
          <w:i/>
          <w:iCs/>
          <w:sz w:val="24"/>
          <w:szCs w:val="26"/>
        </w:rPr>
        <w:t xml:space="preserve"> </w:t>
      </w:r>
      <w:r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6"/>
        </w:rPr>
        <w:t>ранжировке</w:t>
      </w:r>
      <w:proofErr w:type="spellEnd"/>
      <w:r>
        <w:rPr>
          <w:sz w:val="24"/>
          <w:szCs w:val="26"/>
        </w:rPr>
        <w:t xml:space="preserve"> по степени предпочтительности для заказчика:</w:t>
      </w:r>
      <w:r>
        <w:rPr>
          <w:b/>
          <w:i/>
          <w:sz w:val="24"/>
          <w:szCs w:val="26"/>
        </w:rPr>
        <w:t xml:space="preserve"> ООО «</w:t>
      </w:r>
      <w:proofErr w:type="spellStart"/>
      <w:r>
        <w:rPr>
          <w:b/>
          <w:i/>
          <w:sz w:val="24"/>
          <w:szCs w:val="26"/>
        </w:rPr>
        <w:t>Дальэнергострой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Находка, Находкинский проспект 7а: на условиях: стоимость заявки </w:t>
      </w:r>
      <w:r>
        <w:rPr>
          <w:sz w:val="24"/>
          <w:szCs w:val="26"/>
          <w:lang w:eastAsia="en-US"/>
        </w:rPr>
        <w:t xml:space="preserve"> </w:t>
      </w:r>
      <w:r>
        <w:rPr>
          <w:b/>
          <w:bCs/>
          <w:i/>
          <w:sz w:val="24"/>
          <w:szCs w:val="26"/>
          <w:lang w:eastAsia="en-US"/>
        </w:rPr>
        <w:t xml:space="preserve">2 633 230,00  </w:t>
      </w:r>
      <w:r>
        <w:rPr>
          <w:sz w:val="24"/>
          <w:szCs w:val="26"/>
          <w:lang w:eastAsia="en-US"/>
        </w:rPr>
        <w:t>руб. без учета НДС (НДС не облагается). Срок выполнения работ: с момента заключения договора по 20.07.2016 г. Условия оплаты: в течение 30 календарных дней с момента подписания актов выполненных работ.</w:t>
      </w:r>
      <w:r>
        <w:rPr>
          <w:b/>
          <w:i/>
          <w:sz w:val="24"/>
          <w:szCs w:val="26"/>
          <w:lang w:eastAsia="en-US"/>
        </w:rPr>
        <w:t xml:space="preserve"> </w:t>
      </w:r>
      <w:r>
        <w:rPr>
          <w:sz w:val="24"/>
          <w:szCs w:val="26"/>
          <w:lang w:eastAsia="en-US"/>
        </w:rPr>
        <w:t xml:space="preserve">Окончательный расчет в течение 30 календарных дней </w:t>
      </w:r>
      <w:proofErr w:type="gramStart"/>
      <w:r>
        <w:rPr>
          <w:sz w:val="24"/>
          <w:szCs w:val="26"/>
          <w:lang w:eastAsia="en-US"/>
        </w:rPr>
        <w:t>с даты подписания</w:t>
      </w:r>
      <w:proofErr w:type="gramEnd"/>
      <w:r>
        <w:rPr>
          <w:sz w:val="24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6"/>
          <w:lang w:eastAsia="en-US"/>
        </w:rPr>
        <w:t xml:space="preserve"> 36 мес.</w:t>
      </w:r>
    </w:p>
    <w:p w:rsidR="002A2153" w:rsidRDefault="002A2153" w:rsidP="002A2153">
      <w:pPr>
        <w:spacing w:line="240" w:lineRule="auto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Фокино, г. Большой камень) (закупка 2031, лот 12 </w:t>
      </w:r>
      <w:r>
        <w:rPr>
          <w:rFonts w:eastAsiaTheme="minorHAnsi"/>
          <w:b/>
          <w:bCs/>
          <w:i/>
          <w:iCs/>
          <w:w w:val="110"/>
          <w:sz w:val="24"/>
          <w:szCs w:val="26"/>
          <w:lang w:eastAsia="en-US"/>
        </w:rPr>
        <w:t>по результатам ПО 140, р. 2.1.1</w:t>
      </w:r>
      <w:r>
        <w:rPr>
          <w:b/>
          <w:bCs/>
          <w:i/>
          <w:iCs/>
          <w:sz w:val="24"/>
          <w:szCs w:val="26"/>
        </w:rPr>
        <w:t xml:space="preserve">.) </w:t>
      </w:r>
    </w:p>
    <w:p w:rsidR="002A2153" w:rsidRDefault="002A2153" w:rsidP="002A2153">
      <w:pPr>
        <w:spacing w:line="240" w:lineRule="auto"/>
        <w:rPr>
          <w:sz w:val="24"/>
          <w:szCs w:val="26"/>
          <w:lang w:eastAsia="en-US"/>
        </w:rPr>
      </w:pPr>
      <w:r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6"/>
        </w:rPr>
        <w:t>ранжировке</w:t>
      </w:r>
      <w:proofErr w:type="spellEnd"/>
      <w:r>
        <w:rPr>
          <w:sz w:val="24"/>
          <w:szCs w:val="26"/>
        </w:rPr>
        <w:t xml:space="preserve"> по степени предпочтительности для заказчика:</w:t>
      </w:r>
      <w:r>
        <w:rPr>
          <w:b/>
          <w:i/>
          <w:sz w:val="24"/>
          <w:szCs w:val="26"/>
        </w:rPr>
        <w:t xml:space="preserve"> </w:t>
      </w:r>
      <w:proofErr w:type="gramStart"/>
      <w:r>
        <w:rPr>
          <w:b/>
          <w:i/>
          <w:sz w:val="24"/>
          <w:szCs w:val="26"/>
        </w:rPr>
        <w:t>ООО «</w:t>
      </w:r>
      <w:proofErr w:type="spellStart"/>
      <w:r>
        <w:rPr>
          <w:b/>
          <w:i/>
          <w:sz w:val="24"/>
          <w:szCs w:val="26"/>
        </w:rPr>
        <w:t>ТехЦентр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Владивосток, ул. Русская, 57Ж: на условиях: стоимость заявки </w:t>
      </w:r>
      <w:r>
        <w:rPr>
          <w:sz w:val="24"/>
          <w:szCs w:val="26"/>
          <w:lang w:eastAsia="en-US"/>
        </w:rPr>
        <w:t xml:space="preserve"> </w:t>
      </w:r>
      <w:r>
        <w:rPr>
          <w:b/>
          <w:bCs/>
          <w:i/>
          <w:sz w:val="24"/>
          <w:szCs w:val="26"/>
          <w:lang w:eastAsia="en-US"/>
        </w:rPr>
        <w:t xml:space="preserve">702 500,00  </w:t>
      </w:r>
      <w:r>
        <w:rPr>
          <w:sz w:val="24"/>
          <w:szCs w:val="26"/>
          <w:lang w:eastAsia="en-US"/>
        </w:rPr>
        <w:t>руб. без учета НДС (828 950,00 руб. с учетом НДС).</w:t>
      </w:r>
      <w:proofErr w:type="gramEnd"/>
      <w:r>
        <w:rPr>
          <w:sz w:val="24"/>
          <w:szCs w:val="26"/>
          <w:lang w:eastAsia="en-US"/>
        </w:rPr>
        <w:t xml:space="preserve"> Срок выполнения работ: с момента заключения договора по 20.07.2016 г. Условия оплаты: </w:t>
      </w:r>
      <w:r>
        <w:rPr>
          <w:sz w:val="24"/>
          <w:szCs w:val="26"/>
          <w:lang w:eastAsia="en-US"/>
        </w:rPr>
        <w:lastRenderedPageBreak/>
        <w:t>Заказчик производит оплату выполненных работ в течение 30 (тридцати) календарных дней с момента подписания актов выполненных работ.</w:t>
      </w:r>
      <w:r>
        <w:rPr>
          <w:b/>
          <w:i/>
          <w:sz w:val="24"/>
          <w:szCs w:val="26"/>
          <w:lang w:eastAsia="en-US"/>
        </w:rPr>
        <w:t xml:space="preserve"> </w:t>
      </w:r>
      <w:r>
        <w:rPr>
          <w:sz w:val="24"/>
          <w:szCs w:val="26"/>
          <w:lang w:eastAsia="en-US"/>
        </w:rPr>
        <w:t xml:space="preserve">Гарантийные обязательства: </w:t>
      </w:r>
      <w:proofErr w:type="gramStart"/>
      <w:r>
        <w:rPr>
          <w:sz w:val="24"/>
          <w:szCs w:val="26"/>
          <w:lang w:eastAsia="en-US"/>
        </w:rPr>
        <w:t>Гарантия качества на все конструктивные элементы и работы, предусмотренные в Техническом задании и выполняемые Подрядчиком на объекте, в том числе используемые строительные конструкции, материалы и оборудование составляет 3 года с момента ввода объекта в эксплуатацию.</w:t>
      </w:r>
      <w:proofErr w:type="gramEnd"/>
    </w:p>
    <w:p w:rsidR="002A2153" w:rsidRDefault="002A2153" w:rsidP="002A2153">
      <w:pPr>
        <w:spacing w:line="240" w:lineRule="auto"/>
        <w:rPr>
          <w:b/>
          <w:bCs/>
          <w:i/>
          <w:iCs/>
          <w:sz w:val="24"/>
          <w:szCs w:val="26"/>
        </w:rPr>
      </w:pPr>
      <w:proofErr w:type="gramStart"/>
      <w:r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Перевозное) (закупка 2032, лот 13 </w:t>
      </w:r>
      <w:r>
        <w:rPr>
          <w:rFonts w:eastAsiaTheme="minorHAnsi"/>
          <w:b/>
          <w:bCs/>
          <w:i/>
          <w:iCs/>
          <w:w w:val="110"/>
          <w:sz w:val="24"/>
          <w:szCs w:val="26"/>
          <w:lang w:eastAsia="en-US"/>
        </w:rPr>
        <w:t>по результатам ПО 140, р. 2.1.1</w:t>
      </w:r>
      <w:r>
        <w:rPr>
          <w:b/>
          <w:bCs/>
          <w:i/>
          <w:iCs/>
          <w:sz w:val="24"/>
          <w:szCs w:val="26"/>
        </w:rPr>
        <w:t xml:space="preserve">.) </w:t>
      </w:r>
      <w:proofErr w:type="gramEnd"/>
    </w:p>
    <w:p w:rsidR="002A2153" w:rsidRDefault="002A2153" w:rsidP="002A2153">
      <w:pPr>
        <w:spacing w:line="240" w:lineRule="auto"/>
        <w:rPr>
          <w:sz w:val="24"/>
          <w:szCs w:val="26"/>
          <w:lang w:eastAsia="en-US"/>
        </w:rPr>
      </w:pPr>
      <w:r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6"/>
        </w:rPr>
        <w:t>ранжировке</w:t>
      </w:r>
      <w:proofErr w:type="spellEnd"/>
      <w:r>
        <w:rPr>
          <w:sz w:val="24"/>
          <w:szCs w:val="26"/>
        </w:rPr>
        <w:t xml:space="preserve"> по степени предпочтительности для заказчика:</w:t>
      </w:r>
      <w:r>
        <w:rPr>
          <w:b/>
          <w:i/>
          <w:sz w:val="24"/>
          <w:szCs w:val="26"/>
        </w:rPr>
        <w:t xml:space="preserve"> АО «</w:t>
      </w:r>
      <w:proofErr w:type="spellStart"/>
      <w:r>
        <w:rPr>
          <w:b/>
          <w:i/>
          <w:sz w:val="24"/>
          <w:szCs w:val="26"/>
        </w:rPr>
        <w:t>Востоксельэлектросетьстрой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Хабаровск, ул. Тихоокеанская, 165: на условиях: стоимость заявки </w:t>
      </w:r>
      <w:r>
        <w:rPr>
          <w:sz w:val="24"/>
          <w:szCs w:val="26"/>
          <w:lang w:eastAsia="en-US"/>
        </w:rPr>
        <w:t xml:space="preserve"> </w:t>
      </w:r>
      <w:r>
        <w:rPr>
          <w:b/>
          <w:bCs/>
          <w:i/>
          <w:sz w:val="24"/>
          <w:szCs w:val="26"/>
          <w:lang w:eastAsia="en-US"/>
        </w:rPr>
        <w:t xml:space="preserve">2 099 000,00  </w:t>
      </w:r>
      <w:r>
        <w:rPr>
          <w:sz w:val="24"/>
          <w:szCs w:val="26"/>
          <w:lang w:eastAsia="en-US"/>
        </w:rPr>
        <w:t>руб. без учета НДС (2 476 820,00 руб. с учетом НДС). Срок выполнения работ: с момента заключения договора по 20.07.2016 г. Условия оплаты: в течение 30 календарных дней с момента подписания актов выполненных работ.</w:t>
      </w:r>
      <w:r>
        <w:rPr>
          <w:b/>
          <w:i/>
          <w:sz w:val="24"/>
          <w:szCs w:val="26"/>
          <w:lang w:eastAsia="en-US"/>
        </w:rPr>
        <w:t xml:space="preserve"> </w:t>
      </w:r>
      <w:r>
        <w:rPr>
          <w:sz w:val="24"/>
          <w:szCs w:val="26"/>
          <w:lang w:eastAsia="en-US"/>
        </w:rPr>
        <w:t xml:space="preserve">Окончательный расчет в течение 30 календарных дней </w:t>
      </w:r>
      <w:proofErr w:type="gramStart"/>
      <w:r>
        <w:rPr>
          <w:sz w:val="24"/>
          <w:szCs w:val="26"/>
          <w:lang w:eastAsia="en-US"/>
        </w:rPr>
        <w:t>с даты подписания</w:t>
      </w:r>
      <w:proofErr w:type="gramEnd"/>
      <w:r>
        <w:rPr>
          <w:sz w:val="24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6"/>
          <w:lang w:eastAsia="en-US"/>
        </w:rPr>
        <w:t xml:space="preserve"> 36 мес. Гарантия на материалы и оборудование, поставляемые подрядчиком 36 мес.</w:t>
      </w:r>
    </w:p>
    <w:p w:rsidR="002A2153" w:rsidRDefault="002A2153" w:rsidP="002A2153">
      <w:pPr>
        <w:spacing w:line="240" w:lineRule="auto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</w:t>
      </w:r>
      <w:proofErr w:type="spellStart"/>
      <w:r>
        <w:rPr>
          <w:b/>
          <w:bCs/>
          <w:i/>
          <w:iCs/>
          <w:w w:val="110"/>
          <w:sz w:val="24"/>
          <w:szCs w:val="26"/>
        </w:rPr>
        <w:t>Безверхово</w:t>
      </w:r>
      <w:proofErr w:type="spellEnd"/>
      <w:r>
        <w:rPr>
          <w:b/>
          <w:bCs/>
          <w:i/>
          <w:iCs/>
          <w:w w:val="110"/>
          <w:sz w:val="24"/>
          <w:szCs w:val="26"/>
        </w:rPr>
        <w:t xml:space="preserve">, с. Андреевка, </w:t>
      </w:r>
      <w:proofErr w:type="gramStart"/>
      <w:r>
        <w:rPr>
          <w:b/>
          <w:bCs/>
          <w:i/>
          <w:iCs/>
          <w:w w:val="110"/>
          <w:sz w:val="24"/>
          <w:szCs w:val="26"/>
        </w:rPr>
        <w:t>с</w:t>
      </w:r>
      <w:proofErr w:type="gramEnd"/>
      <w:r>
        <w:rPr>
          <w:b/>
          <w:bCs/>
          <w:i/>
          <w:iCs/>
          <w:w w:val="110"/>
          <w:sz w:val="24"/>
          <w:szCs w:val="26"/>
        </w:rPr>
        <w:t xml:space="preserve">. Славянка) (закупка 2033, лот 14   </w:t>
      </w:r>
      <w:r>
        <w:rPr>
          <w:rFonts w:eastAsiaTheme="minorHAnsi"/>
          <w:b/>
          <w:bCs/>
          <w:i/>
          <w:iCs/>
          <w:w w:val="110"/>
          <w:sz w:val="24"/>
          <w:szCs w:val="26"/>
          <w:lang w:eastAsia="en-US"/>
        </w:rPr>
        <w:t>по результатам ПО 140, р. 2.1.1</w:t>
      </w:r>
      <w:r>
        <w:rPr>
          <w:b/>
          <w:bCs/>
          <w:i/>
          <w:iCs/>
          <w:sz w:val="24"/>
          <w:szCs w:val="26"/>
        </w:rPr>
        <w:t xml:space="preserve">.) </w:t>
      </w:r>
    </w:p>
    <w:p w:rsidR="002A2153" w:rsidRDefault="002A2153" w:rsidP="002A2153">
      <w:pPr>
        <w:spacing w:line="240" w:lineRule="auto"/>
        <w:rPr>
          <w:sz w:val="24"/>
          <w:szCs w:val="26"/>
          <w:lang w:eastAsia="en-US"/>
        </w:rPr>
      </w:pPr>
      <w:r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6"/>
        </w:rPr>
        <w:t>ранжировке</w:t>
      </w:r>
      <w:proofErr w:type="spellEnd"/>
      <w:r>
        <w:rPr>
          <w:sz w:val="24"/>
          <w:szCs w:val="26"/>
        </w:rPr>
        <w:t xml:space="preserve"> по степени предпочтительности для заказчика:</w:t>
      </w:r>
      <w:r>
        <w:rPr>
          <w:b/>
          <w:i/>
          <w:sz w:val="24"/>
          <w:szCs w:val="26"/>
        </w:rPr>
        <w:t xml:space="preserve"> АО «</w:t>
      </w:r>
      <w:proofErr w:type="spellStart"/>
      <w:r>
        <w:rPr>
          <w:b/>
          <w:i/>
          <w:sz w:val="24"/>
          <w:szCs w:val="26"/>
        </w:rPr>
        <w:t>Востоксельэлектросетьстрой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Хабаровск, ул. Тихоокеанская, 165: на условиях: стоимость заявки </w:t>
      </w:r>
      <w:r>
        <w:rPr>
          <w:sz w:val="24"/>
          <w:szCs w:val="26"/>
          <w:lang w:eastAsia="en-US"/>
        </w:rPr>
        <w:t xml:space="preserve"> </w:t>
      </w:r>
      <w:r>
        <w:rPr>
          <w:b/>
          <w:bCs/>
          <w:i/>
          <w:sz w:val="24"/>
          <w:szCs w:val="26"/>
          <w:lang w:eastAsia="en-US"/>
        </w:rPr>
        <w:t xml:space="preserve">1 483 000,00  </w:t>
      </w:r>
      <w:r>
        <w:rPr>
          <w:sz w:val="24"/>
          <w:szCs w:val="26"/>
          <w:lang w:eastAsia="en-US"/>
        </w:rPr>
        <w:t>руб. без учета НДС (1 749 940,00 руб. с учетом НДС). Срок выполнения работ: с момента заключения договора по 20.07.2016 г. Условия оплаты: в течение 30 календарных дней с момента подписания актов выполненных работ.</w:t>
      </w:r>
      <w:r>
        <w:rPr>
          <w:b/>
          <w:i/>
          <w:sz w:val="24"/>
          <w:szCs w:val="26"/>
          <w:lang w:eastAsia="en-US"/>
        </w:rPr>
        <w:t xml:space="preserve"> </w:t>
      </w:r>
      <w:r>
        <w:rPr>
          <w:sz w:val="24"/>
          <w:szCs w:val="26"/>
          <w:lang w:eastAsia="en-US"/>
        </w:rPr>
        <w:t xml:space="preserve">Окончательный расчет в течение 30 календарных дней </w:t>
      </w:r>
      <w:proofErr w:type="gramStart"/>
      <w:r>
        <w:rPr>
          <w:sz w:val="24"/>
          <w:szCs w:val="26"/>
          <w:lang w:eastAsia="en-US"/>
        </w:rPr>
        <w:t>с даты подписания</w:t>
      </w:r>
      <w:proofErr w:type="gramEnd"/>
      <w:r>
        <w:rPr>
          <w:sz w:val="24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6"/>
          <w:lang w:eastAsia="en-US"/>
        </w:rPr>
        <w:t xml:space="preserve"> 36 мес. Гарантия на материалы и оборудование, поставляемые подрядчиком 36 мес.</w:t>
      </w:r>
    </w:p>
    <w:p w:rsidR="00215AE5" w:rsidRDefault="00215AE5" w:rsidP="00215AE5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256022" w:rsidTr="00AC4A75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AC4A75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AC4A75">
        <w:trPr>
          <w:trHeight w:val="386"/>
          <w:tblCellSpacing w:w="15" w:type="dxa"/>
        </w:trPr>
        <w:tc>
          <w:tcPr>
            <w:tcW w:w="5481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32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исп</w:t>
      </w:r>
      <w:r w:rsidR="00424983" w:rsidRPr="00256022">
        <w:rPr>
          <w:b/>
          <w:sz w:val="26"/>
          <w:szCs w:val="26"/>
        </w:rPr>
        <w:t>олнитель</w:t>
      </w:r>
      <w:r w:rsidRPr="00256022">
        <w:rPr>
          <w:b/>
          <w:sz w:val="26"/>
          <w:szCs w:val="26"/>
        </w:rPr>
        <w:t xml:space="preserve">: </w:t>
      </w: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6227C6" w:rsidRPr="00C02479" w:rsidRDefault="00DE0923" w:rsidP="00215AE5">
      <w:pPr>
        <w:pStyle w:val="a4"/>
        <w:jc w:val="both"/>
        <w:rPr>
          <w:sz w:val="24"/>
        </w:rPr>
      </w:pPr>
      <w:r w:rsidRPr="00EE4CFA">
        <w:rPr>
          <w:sz w:val="20"/>
        </w:rPr>
        <w:t>(4162) 397-20</w:t>
      </w:r>
      <w:r w:rsidR="00AD694C">
        <w:rPr>
          <w:sz w:val="20"/>
        </w:rPr>
        <w:t>8</w:t>
      </w:r>
    </w:p>
    <w:sectPr w:rsidR="006227C6" w:rsidRPr="00C02479" w:rsidSect="00A20CD5">
      <w:headerReference w:type="default" r:id="rId9"/>
      <w:footerReference w:type="default" r:id="rId10"/>
      <w:pgSz w:w="11906" w:h="16838"/>
      <w:pgMar w:top="876" w:right="849" w:bottom="709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DE" w:rsidRDefault="002602DE" w:rsidP="00355095">
      <w:pPr>
        <w:spacing w:line="240" w:lineRule="auto"/>
      </w:pPr>
      <w:r>
        <w:separator/>
      </w:r>
    </w:p>
  </w:endnote>
  <w:endnote w:type="continuationSeparator" w:id="0">
    <w:p w:rsidR="002602DE" w:rsidRDefault="002602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1BE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1BE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DE" w:rsidRDefault="002602DE" w:rsidP="00355095">
      <w:pPr>
        <w:spacing w:line="240" w:lineRule="auto"/>
      </w:pPr>
      <w:r>
        <w:separator/>
      </w:r>
    </w:p>
  </w:footnote>
  <w:footnote w:type="continuationSeparator" w:id="0">
    <w:p w:rsidR="002602DE" w:rsidRDefault="002602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56022">
      <w:rPr>
        <w:i/>
        <w:sz w:val="20"/>
      </w:rPr>
      <w:t>20</w:t>
    </w:r>
    <w:r w:rsidR="002A2153">
      <w:rPr>
        <w:i/>
        <w:sz w:val="20"/>
      </w:rPr>
      <w:t>30-2033</w:t>
    </w:r>
    <w:r w:rsidR="00256022">
      <w:rPr>
        <w:i/>
        <w:sz w:val="20"/>
      </w:rPr>
      <w:t xml:space="preserve"> (лоты </w:t>
    </w:r>
    <w:r w:rsidR="002A2153">
      <w:rPr>
        <w:i/>
        <w:sz w:val="20"/>
      </w:rPr>
      <w:t>11</w:t>
    </w:r>
    <w:r w:rsidR="00256022">
      <w:rPr>
        <w:i/>
        <w:sz w:val="20"/>
      </w:rPr>
      <w:t>-</w:t>
    </w:r>
    <w:r w:rsidR="002A2153">
      <w:rPr>
        <w:i/>
        <w:sz w:val="20"/>
      </w:rPr>
      <w:t>14</w:t>
    </w:r>
    <w:r w:rsidR="00256022">
      <w:rPr>
        <w:i/>
        <w:sz w:val="20"/>
      </w:rPr>
      <w:t xml:space="preserve"> по результатам ПО 14</w:t>
    </w:r>
    <w:r w:rsidR="00215AE5">
      <w:rPr>
        <w:i/>
        <w:sz w:val="20"/>
      </w:rPr>
      <w:t>0</w:t>
    </w:r>
    <w:r w:rsidR="00256022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748DC"/>
    <w:rsid w:val="0008004B"/>
    <w:rsid w:val="000911D3"/>
    <w:rsid w:val="00091988"/>
    <w:rsid w:val="00091C39"/>
    <w:rsid w:val="000A407E"/>
    <w:rsid w:val="000A41F0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A11"/>
    <w:rsid w:val="00153E9A"/>
    <w:rsid w:val="00166288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15AE5"/>
    <w:rsid w:val="002275BB"/>
    <w:rsid w:val="00227DAC"/>
    <w:rsid w:val="002472BA"/>
    <w:rsid w:val="00252705"/>
    <w:rsid w:val="00252B9E"/>
    <w:rsid w:val="00256022"/>
    <w:rsid w:val="002571D4"/>
    <w:rsid w:val="00257253"/>
    <w:rsid w:val="002602DE"/>
    <w:rsid w:val="0027279B"/>
    <w:rsid w:val="00274CFC"/>
    <w:rsid w:val="00277600"/>
    <w:rsid w:val="002829CE"/>
    <w:rsid w:val="002846FC"/>
    <w:rsid w:val="002A2153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0566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7F1619"/>
    <w:rsid w:val="007F6496"/>
    <w:rsid w:val="00807ED5"/>
    <w:rsid w:val="00821FF6"/>
    <w:rsid w:val="008326FE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3EDA"/>
    <w:rsid w:val="009972F3"/>
    <w:rsid w:val="009A0B42"/>
    <w:rsid w:val="009A652F"/>
    <w:rsid w:val="009A6ACF"/>
    <w:rsid w:val="009B205E"/>
    <w:rsid w:val="009C0CEC"/>
    <w:rsid w:val="009C302E"/>
    <w:rsid w:val="009C449E"/>
    <w:rsid w:val="009C637C"/>
    <w:rsid w:val="009D31B9"/>
    <w:rsid w:val="009E3825"/>
    <w:rsid w:val="00A02900"/>
    <w:rsid w:val="00A05A52"/>
    <w:rsid w:val="00A06B93"/>
    <w:rsid w:val="00A20713"/>
    <w:rsid w:val="00A20CD5"/>
    <w:rsid w:val="00A21CAE"/>
    <w:rsid w:val="00A56CAE"/>
    <w:rsid w:val="00A57A7B"/>
    <w:rsid w:val="00A62A51"/>
    <w:rsid w:val="00A65A76"/>
    <w:rsid w:val="00A66628"/>
    <w:rsid w:val="00A71BE1"/>
    <w:rsid w:val="00A76D45"/>
    <w:rsid w:val="00A87C37"/>
    <w:rsid w:val="00A93AAA"/>
    <w:rsid w:val="00A93FBE"/>
    <w:rsid w:val="00A95BFA"/>
    <w:rsid w:val="00AA0FC2"/>
    <w:rsid w:val="00AC0DE7"/>
    <w:rsid w:val="00AC4A75"/>
    <w:rsid w:val="00AD0933"/>
    <w:rsid w:val="00AD56AC"/>
    <w:rsid w:val="00AD694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96AE3"/>
    <w:rsid w:val="00BA6D7F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1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07AA2"/>
    <w:rsid w:val="00D137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987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57B5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68</cp:revision>
  <cp:lastPrinted>2016-03-29T05:32:00Z</cp:lastPrinted>
  <dcterms:created xsi:type="dcterms:W3CDTF">2014-08-07T23:18:00Z</dcterms:created>
  <dcterms:modified xsi:type="dcterms:W3CDTF">2016-03-30T07:56:00Z</dcterms:modified>
</cp:coreProperties>
</file>