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E30A2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E30A2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71B3A026" wp14:editId="1313C0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E30A2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E30A2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E30A2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E30A2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E30A2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E30A2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E30A2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E30A27" w:rsidRDefault="00C02479" w:rsidP="007D162A">
      <w:pPr>
        <w:spacing w:line="240" w:lineRule="auto"/>
        <w:jc w:val="center"/>
        <w:rPr>
          <w:sz w:val="24"/>
          <w:szCs w:val="24"/>
        </w:rPr>
      </w:pPr>
      <w:r w:rsidRPr="00E30A2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E2478A" w:rsidRDefault="00B454B7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Cs w:val="28"/>
        </w:rPr>
      </w:pPr>
      <w:r w:rsidRPr="00E2478A">
        <w:rPr>
          <w:b/>
          <w:bCs/>
          <w:iCs/>
          <w:snapToGrid/>
          <w:spacing w:val="40"/>
          <w:szCs w:val="28"/>
        </w:rPr>
        <w:t>ПРОТОКОЛ</w:t>
      </w:r>
      <w:r w:rsidR="001F6323" w:rsidRPr="00E2478A">
        <w:rPr>
          <w:b/>
          <w:bCs/>
          <w:iCs/>
          <w:snapToGrid/>
          <w:spacing w:val="40"/>
          <w:szCs w:val="28"/>
        </w:rPr>
        <w:t xml:space="preserve"> № </w:t>
      </w:r>
      <w:r w:rsidR="00E2478A" w:rsidRPr="00E2478A">
        <w:rPr>
          <w:b/>
          <w:bCs/>
          <w:iCs/>
          <w:snapToGrid/>
          <w:spacing w:val="40"/>
          <w:szCs w:val="28"/>
        </w:rPr>
        <w:t>378</w:t>
      </w:r>
      <w:r w:rsidR="001F6323" w:rsidRPr="00E2478A">
        <w:rPr>
          <w:b/>
          <w:bCs/>
          <w:iCs/>
          <w:snapToGrid/>
          <w:spacing w:val="40"/>
          <w:szCs w:val="28"/>
        </w:rPr>
        <w:t>/</w:t>
      </w:r>
      <w:proofErr w:type="spellStart"/>
      <w:r w:rsidR="00EF0AE6" w:rsidRPr="00E2478A">
        <w:rPr>
          <w:b/>
          <w:bCs/>
          <w:iCs/>
          <w:snapToGrid/>
          <w:spacing w:val="40"/>
          <w:szCs w:val="28"/>
        </w:rPr>
        <w:t>М</w:t>
      </w:r>
      <w:r w:rsidR="00E30A27" w:rsidRPr="00E2478A">
        <w:rPr>
          <w:b/>
          <w:bCs/>
          <w:iCs/>
          <w:snapToGrid/>
          <w:spacing w:val="40"/>
          <w:szCs w:val="28"/>
        </w:rPr>
        <w:t>ТПиР</w:t>
      </w:r>
      <w:proofErr w:type="spellEnd"/>
      <w:r w:rsidR="001F6323" w:rsidRPr="00E2478A">
        <w:rPr>
          <w:b/>
          <w:bCs/>
          <w:iCs/>
          <w:snapToGrid/>
          <w:spacing w:val="40"/>
          <w:szCs w:val="28"/>
        </w:rPr>
        <w:t>-Р</w:t>
      </w:r>
    </w:p>
    <w:p w:rsidR="00023603" w:rsidRPr="00E2478A" w:rsidRDefault="00F55DE2" w:rsidP="00CB0660">
      <w:pPr>
        <w:pStyle w:val="a6"/>
        <w:tabs>
          <w:tab w:val="left" w:pos="708"/>
        </w:tabs>
        <w:spacing w:line="240" w:lineRule="auto"/>
        <w:rPr>
          <w:sz w:val="26"/>
          <w:szCs w:val="26"/>
        </w:rPr>
      </w:pPr>
      <w:r w:rsidRPr="00E2478A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270002" w:rsidRPr="00E2478A">
        <w:rPr>
          <w:rFonts w:eastAsia="Calibri"/>
          <w:b/>
          <w:i/>
          <w:sz w:val="26"/>
          <w:szCs w:val="26"/>
          <w:lang w:eastAsia="en-US"/>
        </w:rPr>
        <w:t>«</w:t>
      </w:r>
      <w:r w:rsidR="00E2478A" w:rsidRPr="00E2478A">
        <w:rPr>
          <w:rFonts w:eastAsia="Calibri"/>
          <w:b/>
          <w:i/>
          <w:sz w:val="25"/>
          <w:szCs w:val="25"/>
          <w:lang w:eastAsia="en-US"/>
        </w:rPr>
        <w:t>Вакуумные выключатели</w:t>
      </w:r>
      <w:r w:rsidR="00E2478A" w:rsidRPr="00E2478A">
        <w:rPr>
          <w:b/>
          <w:sz w:val="26"/>
          <w:szCs w:val="26"/>
        </w:rPr>
        <w:t xml:space="preserve">». </w:t>
      </w:r>
      <w:r w:rsidR="00CB0660" w:rsidRPr="00E2478A">
        <w:rPr>
          <w:b/>
          <w:sz w:val="26"/>
          <w:szCs w:val="26"/>
        </w:rPr>
        <w:t>З</w:t>
      </w:r>
      <w:r w:rsidR="00023603" w:rsidRPr="00E2478A">
        <w:rPr>
          <w:b/>
          <w:bCs/>
          <w:sz w:val="26"/>
          <w:szCs w:val="26"/>
        </w:rPr>
        <w:t xml:space="preserve">акупка № </w:t>
      </w:r>
      <w:r w:rsidR="00E2478A" w:rsidRPr="00E2478A">
        <w:rPr>
          <w:b/>
          <w:bCs/>
          <w:sz w:val="26"/>
          <w:szCs w:val="26"/>
        </w:rPr>
        <w:t>1110</w:t>
      </w:r>
      <w:r w:rsidR="00023603" w:rsidRPr="00E2478A">
        <w:rPr>
          <w:b/>
          <w:bCs/>
          <w:sz w:val="26"/>
          <w:szCs w:val="26"/>
        </w:rPr>
        <w:t xml:space="preserve"> ГКПЗ 201</w:t>
      </w:r>
      <w:r w:rsidR="001B3F89" w:rsidRPr="00E2478A">
        <w:rPr>
          <w:b/>
          <w:bCs/>
          <w:sz w:val="26"/>
          <w:szCs w:val="26"/>
        </w:rPr>
        <w:t>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4B69F5" w:rsidRPr="00E30A27" w:rsidTr="00A419DF">
        <w:trPr>
          <w:trHeight w:val="690"/>
        </w:trPr>
        <w:tc>
          <w:tcPr>
            <w:tcW w:w="2943" w:type="dxa"/>
          </w:tcPr>
          <w:p w:rsidR="00CB0660" w:rsidRPr="00E30A2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E30A2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E30A27">
              <w:rPr>
                <w:b/>
                <w:sz w:val="26"/>
                <w:szCs w:val="26"/>
              </w:rPr>
              <w:t xml:space="preserve">г. </w:t>
            </w:r>
            <w:r w:rsidR="00A419DF" w:rsidRPr="00E30A27">
              <w:rPr>
                <w:b/>
                <w:sz w:val="26"/>
                <w:szCs w:val="26"/>
              </w:rPr>
              <w:t>Б</w:t>
            </w:r>
            <w:r w:rsidRPr="00E30A2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E30A2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E30A2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E30A2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E30A27" w:rsidRDefault="00A419DF" w:rsidP="00A419DF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E30A27">
              <w:rPr>
                <w:b/>
                <w:snapToGrid/>
                <w:sz w:val="26"/>
                <w:szCs w:val="26"/>
              </w:rPr>
              <w:t>_</w:t>
            </w:r>
            <w:r w:rsidR="00994A42" w:rsidRPr="00E30A27">
              <w:rPr>
                <w:b/>
                <w:snapToGrid/>
                <w:sz w:val="26"/>
                <w:szCs w:val="26"/>
              </w:rPr>
              <w:t xml:space="preserve"> </w:t>
            </w:r>
            <w:r w:rsidR="00E2478A">
              <w:rPr>
                <w:b/>
                <w:snapToGrid/>
                <w:sz w:val="26"/>
                <w:szCs w:val="26"/>
              </w:rPr>
              <w:t>8</w:t>
            </w:r>
            <w:r w:rsidR="00E30A27" w:rsidRPr="00E30A27">
              <w:rPr>
                <w:b/>
                <w:snapToGrid/>
                <w:sz w:val="26"/>
                <w:szCs w:val="26"/>
              </w:rPr>
              <w:t xml:space="preserve"> апреля</w:t>
            </w:r>
            <w:r w:rsidR="00994A42" w:rsidRPr="00E30A27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E30A2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E2478A" w:rsidRDefault="00A13D51" w:rsidP="000D521C">
      <w:pPr>
        <w:pStyle w:val="a6"/>
        <w:spacing w:before="0" w:line="240" w:lineRule="auto"/>
        <w:ind w:firstLine="708"/>
        <w:rPr>
          <w:sz w:val="22"/>
          <w:szCs w:val="22"/>
        </w:rPr>
      </w:pPr>
      <w:r w:rsidRPr="00E2478A">
        <w:rPr>
          <w:b/>
          <w:sz w:val="22"/>
          <w:szCs w:val="22"/>
        </w:rPr>
        <w:t xml:space="preserve">ПРИСУТСТВОВАЛИ: </w:t>
      </w:r>
      <w:r w:rsidR="00023603" w:rsidRPr="00E2478A">
        <w:rPr>
          <w:sz w:val="22"/>
          <w:szCs w:val="22"/>
        </w:rPr>
        <w:t>10</w:t>
      </w:r>
      <w:r w:rsidR="00045894" w:rsidRPr="00E2478A">
        <w:rPr>
          <w:sz w:val="22"/>
          <w:szCs w:val="22"/>
        </w:rPr>
        <w:t xml:space="preserve"> </w:t>
      </w:r>
      <w:r w:rsidR="00B8408A" w:rsidRPr="00E2478A">
        <w:rPr>
          <w:sz w:val="22"/>
          <w:szCs w:val="22"/>
        </w:rPr>
        <w:t>членов</w:t>
      </w:r>
      <w:r w:rsidR="00B8408A" w:rsidRPr="00E2478A">
        <w:rPr>
          <w:b/>
          <w:sz w:val="22"/>
          <w:szCs w:val="22"/>
        </w:rPr>
        <w:t xml:space="preserve"> </w:t>
      </w:r>
      <w:r w:rsidRPr="00E2478A">
        <w:rPr>
          <w:sz w:val="22"/>
          <w:szCs w:val="22"/>
        </w:rPr>
        <w:t>постоянно действующ</w:t>
      </w:r>
      <w:r w:rsidR="00B8408A" w:rsidRPr="00E2478A">
        <w:rPr>
          <w:sz w:val="22"/>
          <w:szCs w:val="22"/>
        </w:rPr>
        <w:t>ей</w:t>
      </w:r>
      <w:r w:rsidRPr="00E2478A">
        <w:rPr>
          <w:sz w:val="22"/>
          <w:szCs w:val="22"/>
        </w:rPr>
        <w:t xml:space="preserve"> Закупочн</w:t>
      </w:r>
      <w:r w:rsidR="00DF726D" w:rsidRPr="00E2478A">
        <w:rPr>
          <w:sz w:val="22"/>
          <w:szCs w:val="22"/>
        </w:rPr>
        <w:t>ой</w:t>
      </w:r>
      <w:r w:rsidRPr="00E2478A">
        <w:rPr>
          <w:sz w:val="22"/>
          <w:szCs w:val="22"/>
        </w:rPr>
        <w:t xml:space="preserve"> комисс</w:t>
      </w:r>
      <w:proofErr w:type="gramStart"/>
      <w:r w:rsidRPr="00E2478A">
        <w:rPr>
          <w:sz w:val="22"/>
          <w:szCs w:val="22"/>
        </w:rPr>
        <w:t>и</w:t>
      </w:r>
      <w:r w:rsidR="00DF726D" w:rsidRPr="00E2478A">
        <w:rPr>
          <w:sz w:val="22"/>
          <w:szCs w:val="22"/>
        </w:rPr>
        <w:t>и АО</w:t>
      </w:r>
      <w:proofErr w:type="gramEnd"/>
      <w:r w:rsidR="00DF726D" w:rsidRPr="00E2478A">
        <w:rPr>
          <w:sz w:val="22"/>
          <w:szCs w:val="22"/>
        </w:rPr>
        <w:t xml:space="preserve"> «ДРСК» </w:t>
      </w:r>
      <w:r w:rsidRPr="00E2478A">
        <w:rPr>
          <w:sz w:val="22"/>
          <w:szCs w:val="22"/>
        </w:rPr>
        <w:t xml:space="preserve"> 2-го уровня.</w:t>
      </w:r>
    </w:p>
    <w:p w:rsidR="003C690B" w:rsidRPr="00E2478A" w:rsidRDefault="003C690B" w:rsidP="000D521C">
      <w:pPr>
        <w:spacing w:line="240" w:lineRule="auto"/>
        <w:ind w:firstLine="0"/>
        <w:rPr>
          <w:sz w:val="22"/>
          <w:szCs w:val="22"/>
        </w:rPr>
      </w:pPr>
    </w:p>
    <w:p w:rsidR="00A357AE" w:rsidRPr="00E2478A" w:rsidRDefault="00A357AE" w:rsidP="00A357AE">
      <w:pPr>
        <w:spacing w:line="240" w:lineRule="auto"/>
        <w:ind w:hanging="142"/>
        <w:rPr>
          <w:b/>
          <w:caps/>
          <w:sz w:val="22"/>
          <w:szCs w:val="22"/>
        </w:rPr>
      </w:pPr>
      <w:r w:rsidRPr="00E2478A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01376F" w:rsidRPr="00E2478A" w:rsidRDefault="0001376F" w:rsidP="0001376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2"/>
          <w:szCs w:val="22"/>
        </w:rPr>
      </w:pPr>
      <w:r w:rsidRPr="00E2478A">
        <w:rPr>
          <w:bCs/>
          <w:i/>
          <w:iCs/>
          <w:snapToGrid/>
          <w:sz w:val="22"/>
          <w:szCs w:val="22"/>
        </w:rPr>
        <w:t xml:space="preserve">О </w:t>
      </w:r>
      <w:r w:rsidRPr="00E2478A">
        <w:rPr>
          <w:b/>
          <w:bCs/>
          <w:i/>
          <w:iCs/>
          <w:snapToGrid/>
          <w:sz w:val="22"/>
          <w:szCs w:val="22"/>
        </w:rPr>
        <w:t xml:space="preserve"> </w:t>
      </w:r>
      <w:r w:rsidRPr="00E2478A">
        <w:rPr>
          <w:bCs/>
          <w:i/>
          <w:iCs/>
          <w:snapToGrid/>
          <w:sz w:val="22"/>
          <w:szCs w:val="22"/>
        </w:rPr>
        <w:t>рассмотрении результатов оценки заявок Участников.</w:t>
      </w:r>
    </w:p>
    <w:p w:rsidR="009A55BF" w:rsidRPr="00E2478A" w:rsidRDefault="009A55BF" w:rsidP="009A55BF">
      <w:pPr>
        <w:numPr>
          <w:ilvl w:val="0"/>
          <w:numId w:val="39"/>
        </w:numPr>
        <w:spacing w:line="240" w:lineRule="auto"/>
        <w:rPr>
          <w:bCs/>
          <w:i/>
          <w:iCs/>
          <w:sz w:val="22"/>
          <w:szCs w:val="22"/>
        </w:rPr>
      </w:pPr>
      <w:r w:rsidRPr="00E2478A">
        <w:rPr>
          <w:bCs/>
          <w:i/>
          <w:iCs/>
          <w:sz w:val="22"/>
          <w:szCs w:val="22"/>
        </w:rPr>
        <w:t>О признании заявки несоответствующим условиям закупки</w:t>
      </w:r>
    </w:p>
    <w:p w:rsidR="0001376F" w:rsidRPr="00E2478A" w:rsidRDefault="0001376F" w:rsidP="009A55BF">
      <w:pPr>
        <w:numPr>
          <w:ilvl w:val="0"/>
          <w:numId w:val="39"/>
        </w:numPr>
        <w:spacing w:line="240" w:lineRule="auto"/>
        <w:ind w:left="924" w:hanging="357"/>
        <w:contextualSpacing/>
        <w:rPr>
          <w:bCs/>
          <w:i/>
          <w:iCs/>
          <w:snapToGrid/>
          <w:sz w:val="22"/>
          <w:szCs w:val="22"/>
        </w:rPr>
      </w:pPr>
      <w:r w:rsidRPr="00E2478A">
        <w:rPr>
          <w:bCs/>
          <w:i/>
          <w:iCs/>
          <w:snapToGrid/>
          <w:sz w:val="22"/>
          <w:szCs w:val="22"/>
        </w:rPr>
        <w:t xml:space="preserve">О признании заявок </w:t>
      </w:r>
      <w:proofErr w:type="gramStart"/>
      <w:r w:rsidRPr="00E2478A">
        <w:rPr>
          <w:bCs/>
          <w:i/>
          <w:iCs/>
          <w:snapToGrid/>
          <w:sz w:val="22"/>
          <w:szCs w:val="22"/>
        </w:rPr>
        <w:t>соответствующими</w:t>
      </w:r>
      <w:proofErr w:type="gramEnd"/>
      <w:r w:rsidRPr="00E2478A">
        <w:rPr>
          <w:bCs/>
          <w:i/>
          <w:iCs/>
          <w:snapToGrid/>
          <w:sz w:val="22"/>
          <w:szCs w:val="22"/>
        </w:rPr>
        <w:t xml:space="preserve"> условиям запроса предложений.</w:t>
      </w:r>
    </w:p>
    <w:p w:rsidR="0001376F" w:rsidRPr="00E2478A" w:rsidRDefault="0001376F" w:rsidP="009A55BF">
      <w:pPr>
        <w:numPr>
          <w:ilvl w:val="0"/>
          <w:numId w:val="39"/>
        </w:numPr>
        <w:spacing w:line="240" w:lineRule="auto"/>
        <w:ind w:left="924" w:hanging="357"/>
        <w:contextualSpacing/>
        <w:rPr>
          <w:bCs/>
          <w:i/>
          <w:iCs/>
          <w:snapToGrid/>
          <w:sz w:val="22"/>
          <w:szCs w:val="22"/>
        </w:rPr>
      </w:pPr>
      <w:r w:rsidRPr="00E2478A">
        <w:rPr>
          <w:bCs/>
          <w:i/>
          <w:iCs/>
          <w:snapToGrid/>
          <w:sz w:val="22"/>
          <w:szCs w:val="22"/>
        </w:rPr>
        <w:t xml:space="preserve">О </w:t>
      </w:r>
      <w:proofErr w:type="gramStart"/>
      <w:r w:rsidRPr="00E2478A">
        <w:rPr>
          <w:bCs/>
          <w:i/>
          <w:iCs/>
          <w:snapToGrid/>
          <w:sz w:val="22"/>
          <w:szCs w:val="22"/>
        </w:rPr>
        <w:t>предварительной</w:t>
      </w:r>
      <w:proofErr w:type="gramEnd"/>
      <w:r w:rsidRPr="00E2478A">
        <w:rPr>
          <w:bCs/>
          <w:i/>
          <w:iCs/>
          <w:snapToGrid/>
          <w:sz w:val="22"/>
          <w:szCs w:val="22"/>
        </w:rPr>
        <w:t xml:space="preserve"> </w:t>
      </w:r>
      <w:proofErr w:type="spellStart"/>
      <w:r w:rsidRPr="00E2478A">
        <w:rPr>
          <w:bCs/>
          <w:i/>
          <w:iCs/>
          <w:snapToGrid/>
          <w:sz w:val="22"/>
          <w:szCs w:val="22"/>
        </w:rPr>
        <w:t>ранжировке</w:t>
      </w:r>
      <w:proofErr w:type="spellEnd"/>
      <w:r w:rsidRPr="00E2478A">
        <w:rPr>
          <w:bCs/>
          <w:i/>
          <w:iCs/>
          <w:snapToGrid/>
          <w:sz w:val="22"/>
          <w:szCs w:val="22"/>
        </w:rPr>
        <w:t xml:space="preserve"> предложений.</w:t>
      </w:r>
    </w:p>
    <w:p w:rsidR="0001376F" w:rsidRPr="00E2478A" w:rsidRDefault="0001376F" w:rsidP="009A55BF">
      <w:pPr>
        <w:pStyle w:val="a9"/>
        <w:numPr>
          <w:ilvl w:val="0"/>
          <w:numId w:val="39"/>
        </w:numPr>
        <w:spacing w:line="240" w:lineRule="auto"/>
        <w:rPr>
          <w:bCs/>
          <w:i/>
          <w:iCs/>
          <w:snapToGrid/>
          <w:sz w:val="22"/>
          <w:szCs w:val="22"/>
        </w:rPr>
      </w:pPr>
      <w:r w:rsidRPr="00E2478A">
        <w:rPr>
          <w:bCs/>
          <w:i/>
          <w:iCs/>
          <w:snapToGrid/>
          <w:sz w:val="22"/>
          <w:szCs w:val="22"/>
        </w:rPr>
        <w:t>О проведении переторжки</w:t>
      </w:r>
    </w:p>
    <w:p w:rsidR="0084699C" w:rsidRPr="00E2478A" w:rsidRDefault="0084699C" w:rsidP="0084699C">
      <w:pPr>
        <w:spacing w:line="240" w:lineRule="auto"/>
        <w:rPr>
          <w:b/>
          <w:snapToGrid/>
          <w:sz w:val="22"/>
          <w:szCs w:val="22"/>
        </w:rPr>
      </w:pPr>
      <w:r w:rsidRPr="00E2478A">
        <w:rPr>
          <w:b/>
          <w:snapToGrid/>
          <w:sz w:val="22"/>
          <w:szCs w:val="22"/>
        </w:rPr>
        <w:t>РЕШИЛИ:</w:t>
      </w:r>
    </w:p>
    <w:p w:rsidR="00E2478A" w:rsidRPr="00E2478A" w:rsidRDefault="00E2478A" w:rsidP="00E2478A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2"/>
          <w:szCs w:val="22"/>
        </w:rPr>
      </w:pPr>
      <w:r w:rsidRPr="00E2478A">
        <w:rPr>
          <w:snapToGrid/>
          <w:sz w:val="22"/>
          <w:szCs w:val="22"/>
        </w:rPr>
        <w:t>Признать объем полученной информации достаточным для принятия решения.</w:t>
      </w:r>
    </w:p>
    <w:p w:rsidR="00E2478A" w:rsidRPr="00E2478A" w:rsidRDefault="00E2478A" w:rsidP="00E2478A">
      <w:pPr>
        <w:numPr>
          <w:ilvl w:val="0"/>
          <w:numId w:val="31"/>
        </w:numPr>
        <w:spacing w:line="240" w:lineRule="auto"/>
        <w:contextualSpacing/>
        <w:rPr>
          <w:snapToGrid/>
          <w:sz w:val="22"/>
          <w:szCs w:val="22"/>
        </w:rPr>
      </w:pPr>
      <w:r w:rsidRPr="00E2478A">
        <w:rPr>
          <w:snapToGrid/>
          <w:sz w:val="22"/>
          <w:szCs w:val="22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755"/>
        <w:gridCol w:w="3660"/>
      </w:tblGrid>
      <w:tr w:rsidR="00E2478A" w:rsidRPr="00E2478A" w:rsidTr="00470F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E2478A">
              <w:rPr>
                <w:b/>
                <w:bCs/>
                <w:snapToGrid/>
                <w:sz w:val="22"/>
                <w:szCs w:val="22"/>
              </w:rPr>
              <w:t>Предмет заявки на участие в запросе предложений</w:t>
            </w:r>
          </w:p>
        </w:tc>
      </w:tr>
      <w:tr w:rsidR="00E2478A" w:rsidRPr="00E2478A" w:rsidTr="00470F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b/>
                <w:i/>
                <w:snapToGrid/>
                <w:sz w:val="22"/>
                <w:szCs w:val="22"/>
              </w:rPr>
              <w:t>ООО "Универсалкомплект"</w:t>
            </w:r>
            <w:r w:rsidRPr="00E2478A">
              <w:rPr>
                <w:snapToGrid/>
                <w:sz w:val="22"/>
                <w:szCs w:val="22"/>
              </w:rPr>
              <w:t xml:space="preserve"> (Россия 392000, г. Тамбов, ул. Московская, 54</w:t>
            </w:r>
            <w:proofErr w:type="gramStart"/>
            <w:r w:rsidRPr="00E2478A">
              <w:rPr>
                <w:snapToGrid/>
                <w:sz w:val="22"/>
                <w:szCs w:val="22"/>
              </w:rPr>
              <w:t xml:space="preserve"> А</w:t>
            </w:r>
            <w:proofErr w:type="gramEnd"/>
            <w:r w:rsidRPr="00E2478A">
              <w:rPr>
                <w:snapToGrid/>
                <w:sz w:val="22"/>
                <w:szCs w:val="22"/>
              </w:rPr>
              <w:t xml:space="preserve"> universalkomplekt.ru)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Цена: 5 500 000,00 руб. (цена без НДС: 4 661 016,95 руб.)</w:t>
            </w:r>
          </w:p>
        </w:tc>
      </w:tr>
      <w:tr w:rsidR="00E2478A" w:rsidRPr="00E2478A" w:rsidTr="00470F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E2478A">
              <w:rPr>
                <w:b/>
                <w:i/>
                <w:snapToGrid/>
                <w:sz w:val="22"/>
                <w:szCs w:val="22"/>
              </w:rPr>
              <w:t>СибЭнТех</w:t>
            </w:r>
            <w:proofErr w:type="spellEnd"/>
            <w:r w:rsidRPr="00E2478A">
              <w:rPr>
                <w:b/>
                <w:i/>
                <w:snapToGrid/>
                <w:sz w:val="22"/>
                <w:szCs w:val="22"/>
              </w:rPr>
              <w:t>"</w:t>
            </w:r>
            <w:r w:rsidRPr="00E2478A">
              <w:rPr>
                <w:snapToGrid/>
                <w:sz w:val="22"/>
                <w:szCs w:val="22"/>
              </w:rPr>
              <w:t xml:space="preserve"> (Россия,664022, г. Иркутск, ул. Коммунистическая, дом 65, корпус</w:t>
            </w:r>
            <w:proofErr w:type="gramStart"/>
            <w:r w:rsidRPr="00E2478A">
              <w:rPr>
                <w:snapToGrid/>
                <w:sz w:val="22"/>
                <w:szCs w:val="22"/>
              </w:rPr>
              <w:t xml:space="preserve"> А</w:t>
            </w:r>
            <w:proofErr w:type="gramEnd"/>
            <w:r w:rsidRPr="00E2478A">
              <w:rPr>
                <w:snapToGrid/>
                <w:sz w:val="22"/>
                <w:szCs w:val="22"/>
              </w:rPr>
              <w:t>, офис 45)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Цена: 6 714 363,75 руб. (цена без НДС: 5 690 138,77 руб.)</w:t>
            </w:r>
          </w:p>
        </w:tc>
      </w:tr>
      <w:tr w:rsidR="00E2478A" w:rsidRPr="00E2478A" w:rsidTr="00470F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b/>
                <w:i/>
                <w:snapToGrid/>
                <w:sz w:val="22"/>
                <w:szCs w:val="22"/>
              </w:rPr>
              <w:t xml:space="preserve">ООО "ЭТК </w:t>
            </w:r>
            <w:proofErr w:type="spellStart"/>
            <w:r w:rsidRPr="00E2478A">
              <w:rPr>
                <w:b/>
                <w:i/>
                <w:snapToGrid/>
                <w:sz w:val="22"/>
                <w:szCs w:val="22"/>
              </w:rPr>
              <w:t>Энерготранс</w:t>
            </w:r>
            <w:proofErr w:type="spellEnd"/>
            <w:r w:rsidRPr="00E2478A">
              <w:rPr>
                <w:b/>
                <w:i/>
                <w:snapToGrid/>
                <w:sz w:val="22"/>
                <w:szCs w:val="22"/>
              </w:rPr>
              <w:t>"</w:t>
            </w:r>
            <w:r w:rsidRPr="00E2478A">
              <w:rPr>
                <w:snapToGrid/>
                <w:sz w:val="22"/>
                <w:szCs w:val="22"/>
              </w:rPr>
              <w:t xml:space="preserve"> (680054, г. Хабаровск, ул. </w:t>
            </w:r>
            <w:proofErr w:type="gramStart"/>
            <w:r w:rsidRPr="00E2478A">
              <w:rPr>
                <w:snapToGrid/>
                <w:sz w:val="22"/>
                <w:szCs w:val="22"/>
              </w:rPr>
              <w:t>Трехгорная</w:t>
            </w:r>
            <w:proofErr w:type="gramEnd"/>
            <w:r w:rsidRPr="00E2478A">
              <w:rPr>
                <w:snapToGrid/>
                <w:sz w:val="22"/>
                <w:szCs w:val="22"/>
              </w:rPr>
              <w:t xml:space="preserve"> 8)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Цена: 6 755 000,00 руб. (цена без НДС: 5 724 576,27 руб.)</w:t>
            </w:r>
          </w:p>
        </w:tc>
      </w:tr>
      <w:tr w:rsidR="00E2478A" w:rsidRPr="00E2478A" w:rsidTr="00470F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b/>
                <w:i/>
                <w:snapToGrid/>
                <w:sz w:val="22"/>
                <w:szCs w:val="22"/>
              </w:rPr>
              <w:t>ООО "СПЕЦЭЛЕКТРОПОСТАВКА"</w:t>
            </w:r>
            <w:r w:rsidRPr="00E2478A">
              <w:rPr>
                <w:snapToGrid/>
                <w:sz w:val="22"/>
                <w:szCs w:val="22"/>
              </w:rPr>
              <w:t xml:space="preserve"> (125080, Россия, г. Москва, Волоколамское шоссе, д.1, корп.1, оф. 89)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Цена: 6 910 856,44 руб. (цена без НДС: 5 856 658,00 руб.)</w:t>
            </w:r>
          </w:p>
        </w:tc>
      </w:tr>
      <w:tr w:rsidR="00E2478A" w:rsidRPr="00E2478A" w:rsidTr="00470F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E2478A">
              <w:rPr>
                <w:b/>
                <w:i/>
                <w:snapToGrid/>
                <w:sz w:val="22"/>
                <w:szCs w:val="22"/>
              </w:rPr>
              <w:t>АО "ДЭТК"</w:t>
            </w:r>
            <w:r w:rsidRPr="00E2478A">
              <w:rPr>
                <w:snapToGrid/>
                <w:sz w:val="22"/>
                <w:szCs w:val="22"/>
              </w:rPr>
              <w:t xml:space="preserve"> (680001, г. Хабаровск, ул. Менделеева, д. 1 "А", ЛИТ.</w:t>
            </w:r>
            <w:proofErr w:type="gramEnd"/>
            <w:r w:rsidRPr="00E2478A">
              <w:rPr>
                <w:snapToGrid/>
                <w:sz w:val="22"/>
                <w:szCs w:val="22"/>
              </w:rPr>
              <w:t xml:space="preserve"> Э, </w:t>
            </w:r>
            <w:proofErr w:type="spellStart"/>
            <w:r w:rsidRPr="00E2478A">
              <w:rPr>
                <w:snapToGrid/>
                <w:sz w:val="22"/>
                <w:szCs w:val="22"/>
              </w:rPr>
              <w:t>каб</w:t>
            </w:r>
            <w:proofErr w:type="spellEnd"/>
            <w:r w:rsidRPr="00E2478A">
              <w:rPr>
                <w:snapToGrid/>
                <w:sz w:val="22"/>
                <w:szCs w:val="22"/>
              </w:rPr>
              <w:t>. 1)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Цена: 7 808 780,00 руб. (цена без НДС: 6 617 610,17 руб.)</w:t>
            </w:r>
          </w:p>
        </w:tc>
      </w:tr>
      <w:tr w:rsidR="00E2478A" w:rsidRPr="00E2478A" w:rsidTr="00470F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6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b/>
                <w:i/>
                <w:snapToGrid/>
                <w:sz w:val="22"/>
                <w:szCs w:val="22"/>
              </w:rPr>
              <w:t>ЗАО "ЗВО"</w:t>
            </w:r>
            <w:r w:rsidRPr="00E2478A">
              <w:rPr>
                <w:snapToGrid/>
                <w:sz w:val="22"/>
                <w:szCs w:val="22"/>
              </w:rPr>
              <w:t xml:space="preserve"> (Россия, 429900, Чувашская Республика - Чувашия, г. Цивильск, </w:t>
            </w:r>
            <w:proofErr w:type="spellStart"/>
            <w:r w:rsidRPr="00E2478A">
              <w:rPr>
                <w:snapToGrid/>
                <w:sz w:val="22"/>
                <w:szCs w:val="22"/>
              </w:rPr>
              <w:t>ул</w:t>
            </w:r>
            <w:proofErr w:type="gramStart"/>
            <w:r w:rsidRPr="00E2478A">
              <w:rPr>
                <w:snapToGrid/>
                <w:sz w:val="22"/>
                <w:szCs w:val="22"/>
              </w:rPr>
              <w:t>.С</w:t>
            </w:r>
            <w:proofErr w:type="gramEnd"/>
            <w:r w:rsidRPr="00E2478A">
              <w:rPr>
                <w:snapToGrid/>
                <w:sz w:val="22"/>
                <w:szCs w:val="22"/>
              </w:rPr>
              <w:t>оветская</w:t>
            </w:r>
            <w:proofErr w:type="spellEnd"/>
            <w:r w:rsidRPr="00E2478A">
              <w:rPr>
                <w:snapToGrid/>
                <w:sz w:val="22"/>
                <w:szCs w:val="22"/>
              </w:rPr>
              <w:t>, 59)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Цена: 8 047 600,00 руб. (цена без НДС: 6 820 000,00 руб.)</w:t>
            </w:r>
          </w:p>
        </w:tc>
      </w:tr>
      <w:tr w:rsidR="00E2478A" w:rsidRPr="00E2478A" w:rsidTr="00470F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7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E2478A">
              <w:rPr>
                <w:b/>
                <w:i/>
                <w:snapToGrid/>
                <w:sz w:val="22"/>
                <w:szCs w:val="22"/>
              </w:rPr>
              <w:t>ООО "Национальная энергетическая корпорация"</w:t>
            </w:r>
            <w:r w:rsidRPr="00E2478A">
              <w:rPr>
                <w:snapToGrid/>
                <w:sz w:val="22"/>
                <w:szCs w:val="22"/>
              </w:rPr>
              <w:t xml:space="preserve"> (140180,Россия, Московская область, г. Жуковский, ул. Гагарина, д.64А, ком. 1.6,1.7)</w:t>
            </w:r>
            <w:proofErr w:type="gramEnd"/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Цена: 8 060 000,00 руб. (цена без НДС: 6 830 508,47 руб.)</w:t>
            </w:r>
          </w:p>
        </w:tc>
      </w:tr>
      <w:tr w:rsidR="00E2478A" w:rsidRPr="00E2478A" w:rsidTr="00470F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8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b/>
                <w:i/>
                <w:snapToGrid/>
                <w:sz w:val="22"/>
                <w:szCs w:val="22"/>
              </w:rPr>
              <w:t xml:space="preserve">ООО "Таврида Электрик </w:t>
            </w:r>
            <w:proofErr w:type="gramStart"/>
            <w:r w:rsidRPr="00E2478A">
              <w:rPr>
                <w:b/>
                <w:i/>
                <w:snapToGrid/>
                <w:sz w:val="22"/>
                <w:szCs w:val="22"/>
              </w:rPr>
              <w:t>МСК</w:t>
            </w:r>
            <w:proofErr w:type="gramEnd"/>
            <w:r w:rsidRPr="00E2478A">
              <w:rPr>
                <w:b/>
                <w:i/>
                <w:snapToGrid/>
                <w:sz w:val="22"/>
                <w:szCs w:val="22"/>
              </w:rPr>
              <w:t>"</w:t>
            </w:r>
            <w:r w:rsidRPr="00E2478A">
              <w:rPr>
                <w:snapToGrid/>
                <w:sz w:val="22"/>
                <w:szCs w:val="22"/>
              </w:rPr>
              <w:t xml:space="preserve"> (125040, г. Москва, 5-я ул. Ямского Поля, д.5, стр.1, этаж 19)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Цена: 8 074 563,00 руб. (цена без НДС: 6 842 850,00 руб.)</w:t>
            </w:r>
          </w:p>
        </w:tc>
      </w:tr>
      <w:tr w:rsidR="00E2478A" w:rsidRPr="00E2478A" w:rsidTr="00470F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9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b/>
                <w:i/>
                <w:snapToGrid/>
                <w:sz w:val="22"/>
                <w:szCs w:val="22"/>
              </w:rPr>
              <w:t>ООО "ДВЭС"</w:t>
            </w:r>
            <w:r w:rsidRPr="00E2478A">
              <w:rPr>
                <w:snapToGrid/>
                <w:sz w:val="22"/>
                <w:szCs w:val="22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Цена: 8 075 000,00 руб. (цена без НДС: 6 843 220,34 руб.)</w:t>
            </w:r>
          </w:p>
        </w:tc>
      </w:tr>
      <w:tr w:rsidR="00E2478A" w:rsidRPr="00E2478A" w:rsidTr="00470F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10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E2478A">
              <w:rPr>
                <w:b/>
                <w:i/>
                <w:snapToGrid/>
                <w:sz w:val="22"/>
                <w:szCs w:val="22"/>
              </w:rPr>
              <w:t xml:space="preserve">ООО "Транс </w:t>
            </w:r>
            <w:proofErr w:type="spellStart"/>
            <w:r w:rsidRPr="00E2478A">
              <w:rPr>
                <w:b/>
                <w:i/>
                <w:snapToGrid/>
                <w:sz w:val="22"/>
                <w:szCs w:val="22"/>
              </w:rPr>
              <w:t>Энерго</w:t>
            </w:r>
            <w:proofErr w:type="spellEnd"/>
            <w:r w:rsidRPr="00E2478A">
              <w:rPr>
                <w:b/>
                <w:i/>
                <w:snapToGrid/>
                <w:sz w:val="22"/>
                <w:szCs w:val="22"/>
              </w:rPr>
              <w:t>"</w:t>
            </w:r>
            <w:r w:rsidRPr="00E2478A">
              <w:rPr>
                <w:snapToGrid/>
                <w:sz w:val="22"/>
                <w:szCs w:val="22"/>
              </w:rPr>
              <w:t xml:space="preserve"> (141400, Россия, Московская область, г. Химки, ул. Лавочкина, стр. 2 "А")</w:t>
            </w:r>
            <w:proofErr w:type="gramEnd"/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Цена: 10 625 000,00 руб. (цена без НДС: 9 004 237,29 руб.)</w:t>
            </w:r>
          </w:p>
        </w:tc>
      </w:tr>
    </w:tbl>
    <w:p w:rsidR="00E2478A" w:rsidRPr="00E2478A" w:rsidRDefault="00E2478A" w:rsidP="00E2478A">
      <w:pPr>
        <w:spacing w:line="240" w:lineRule="auto"/>
        <w:rPr>
          <w:b/>
          <w:snapToGrid/>
          <w:sz w:val="22"/>
          <w:szCs w:val="22"/>
        </w:rPr>
      </w:pPr>
      <w:r w:rsidRPr="00E2478A">
        <w:rPr>
          <w:b/>
          <w:snapToGrid/>
          <w:sz w:val="22"/>
          <w:szCs w:val="22"/>
        </w:rPr>
        <w:lastRenderedPageBreak/>
        <w:tab/>
        <w:t>По вопросу № 2</w:t>
      </w:r>
    </w:p>
    <w:p w:rsidR="00E2478A" w:rsidRPr="00E2478A" w:rsidRDefault="00E2478A" w:rsidP="00E2478A">
      <w:pPr>
        <w:spacing w:line="240" w:lineRule="auto"/>
        <w:rPr>
          <w:snapToGrid/>
          <w:sz w:val="22"/>
          <w:szCs w:val="22"/>
        </w:rPr>
      </w:pPr>
      <w:r w:rsidRPr="00E2478A">
        <w:rPr>
          <w:snapToGrid/>
          <w:sz w:val="22"/>
          <w:szCs w:val="22"/>
        </w:rPr>
        <w:t>Отклонить</w:t>
      </w:r>
      <w:r w:rsidRPr="00E2478A">
        <w:rPr>
          <w:b/>
          <w:i/>
          <w:snapToGrid/>
          <w:sz w:val="22"/>
          <w:szCs w:val="22"/>
        </w:rPr>
        <w:t xml:space="preserve"> з</w:t>
      </w:r>
      <w:r w:rsidRPr="00E2478A">
        <w:rPr>
          <w:snapToGrid/>
          <w:sz w:val="22"/>
          <w:szCs w:val="22"/>
        </w:rPr>
        <w:t xml:space="preserve">аявки участников </w:t>
      </w:r>
      <w:r w:rsidRPr="00E2478A">
        <w:rPr>
          <w:b/>
          <w:i/>
          <w:snapToGrid/>
          <w:sz w:val="22"/>
          <w:szCs w:val="22"/>
        </w:rPr>
        <w:t>ООО "Универсалкомплект"</w:t>
      </w:r>
      <w:r w:rsidRPr="00E2478A">
        <w:rPr>
          <w:snapToGrid/>
          <w:sz w:val="22"/>
          <w:szCs w:val="22"/>
        </w:rPr>
        <w:t xml:space="preserve"> (Россия 392000, г. Тамбов, ул. Московская, 54 А), </w:t>
      </w:r>
      <w:r w:rsidRPr="00E2478A">
        <w:rPr>
          <w:b/>
          <w:i/>
          <w:snapToGrid/>
          <w:sz w:val="22"/>
          <w:szCs w:val="22"/>
        </w:rPr>
        <w:t>ООО "</w:t>
      </w:r>
      <w:proofErr w:type="spellStart"/>
      <w:r w:rsidRPr="00E2478A">
        <w:rPr>
          <w:b/>
          <w:i/>
          <w:snapToGrid/>
          <w:sz w:val="22"/>
          <w:szCs w:val="22"/>
        </w:rPr>
        <w:t>СибЭнТех</w:t>
      </w:r>
      <w:proofErr w:type="spellEnd"/>
      <w:r w:rsidRPr="00E2478A">
        <w:rPr>
          <w:b/>
          <w:i/>
          <w:snapToGrid/>
          <w:sz w:val="22"/>
          <w:szCs w:val="22"/>
        </w:rPr>
        <w:t>"</w:t>
      </w:r>
      <w:r w:rsidRPr="00E2478A">
        <w:rPr>
          <w:snapToGrid/>
          <w:sz w:val="22"/>
          <w:szCs w:val="22"/>
        </w:rPr>
        <w:t xml:space="preserve"> (Россия,664022, г. Иркутск, ул. Коммунистическая, дом 65, корпус</w:t>
      </w:r>
      <w:proofErr w:type="gramStart"/>
      <w:r w:rsidRPr="00E2478A">
        <w:rPr>
          <w:snapToGrid/>
          <w:sz w:val="22"/>
          <w:szCs w:val="22"/>
        </w:rPr>
        <w:t xml:space="preserve"> А</w:t>
      </w:r>
      <w:proofErr w:type="gramEnd"/>
      <w:r w:rsidRPr="00E2478A">
        <w:rPr>
          <w:snapToGrid/>
          <w:sz w:val="22"/>
          <w:szCs w:val="22"/>
        </w:rPr>
        <w:t xml:space="preserve">, офис 45), </w:t>
      </w:r>
      <w:r w:rsidRPr="00E2478A">
        <w:rPr>
          <w:b/>
          <w:i/>
          <w:snapToGrid/>
          <w:sz w:val="22"/>
          <w:szCs w:val="22"/>
        </w:rPr>
        <w:t xml:space="preserve">ООО "ЭТК </w:t>
      </w:r>
      <w:proofErr w:type="spellStart"/>
      <w:r w:rsidRPr="00E2478A">
        <w:rPr>
          <w:b/>
          <w:i/>
          <w:snapToGrid/>
          <w:sz w:val="22"/>
          <w:szCs w:val="22"/>
        </w:rPr>
        <w:t>Энерготранс</w:t>
      </w:r>
      <w:proofErr w:type="spellEnd"/>
      <w:r w:rsidRPr="00E2478A">
        <w:rPr>
          <w:b/>
          <w:i/>
          <w:snapToGrid/>
          <w:sz w:val="22"/>
          <w:szCs w:val="22"/>
        </w:rPr>
        <w:t>"</w:t>
      </w:r>
      <w:r w:rsidRPr="00E2478A">
        <w:rPr>
          <w:snapToGrid/>
          <w:sz w:val="22"/>
          <w:szCs w:val="22"/>
        </w:rPr>
        <w:t xml:space="preserve"> (680054, г. Хабаровск, ул. Трехгорная 8), </w:t>
      </w:r>
      <w:r w:rsidRPr="00E2478A">
        <w:rPr>
          <w:b/>
          <w:i/>
          <w:snapToGrid/>
          <w:sz w:val="22"/>
          <w:szCs w:val="22"/>
        </w:rPr>
        <w:t>ООО "СПЕЦЭЛЕКТРОПОСТАВКА"</w:t>
      </w:r>
      <w:r w:rsidRPr="00E2478A">
        <w:rPr>
          <w:snapToGrid/>
          <w:sz w:val="22"/>
          <w:szCs w:val="22"/>
        </w:rPr>
        <w:t xml:space="preserve"> (125080, Россия, г. Москва, Волоколамское шоссе, д.1, корп.1, оф. 89), </w:t>
      </w:r>
      <w:r w:rsidRPr="00E2478A">
        <w:rPr>
          <w:b/>
          <w:i/>
          <w:snapToGrid/>
          <w:sz w:val="22"/>
          <w:szCs w:val="22"/>
        </w:rPr>
        <w:t>ЗАО "ЗВО"</w:t>
      </w:r>
      <w:r w:rsidRPr="00E2478A">
        <w:rPr>
          <w:snapToGrid/>
          <w:sz w:val="22"/>
          <w:szCs w:val="22"/>
        </w:rPr>
        <w:t xml:space="preserve"> (Россия, 429900, Чувашская Республика - Чувашия, г. Цивильск, ул. Советская, 59), </w:t>
      </w:r>
      <w:r w:rsidRPr="00E2478A">
        <w:rPr>
          <w:b/>
          <w:i/>
          <w:snapToGrid/>
          <w:sz w:val="22"/>
          <w:szCs w:val="22"/>
        </w:rPr>
        <w:t>ООО "Национальная энергетическая корпорация"</w:t>
      </w:r>
      <w:r w:rsidRPr="00E2478A">
        <w:rPr>
          <w:snapToGrid/>
          <w:sz w:val="22"/>
          <w:szCs w:val="22"/>
        </w:rPr>
        <w:t xml:space="preserve"> (140180,Россия, Московская область, г. Жуковский, ул. Гагарина, д.64А, ком. 1.6,1.7),  </w:t>
      </w:r>
      <w:r w:rsidRPr="00E2478A">
        <w:rPr>
          <w:b/>
          <w:i/>
          <w:snapToGrid/>
          <w:sz w:val="22"/>
          <w:szCs w:val="22"/>
        </w:rPr>
        <w:t xml:space="preserve">ООО "Таврида Электрик </w:t>
      </w:r>
      <w:proofErr w:type="gramStart"/>
      <w:r w:rsidRPr="00E2478A">
        <w:rPr>
          <w:b/>
          <w:i/>
          <w:snapToGrid/>
          <w:sz w:val="22"/>
          <w:szCs w:val="22"/>
        </w:rPr>
        <w:t>МСК</w:t>
      </w:r>
      <w:proofErr w:type="gramEnd"/>
      <w:r w:rsidRPr="00E2478A">
        <w:rPr>
          <w:b/>
          <w:i/>
          <w:snapToGrid/>
          <w:sz w:val="22"/>
          <w:szCs w:val="22"/>
        </w:rPr>
        <w:t>"</w:t>
      </w:r>
      <w:r w:rsidRPr="00E2478A">
        <w:rPr>
          <w:snapToGrid/>
          <w:sz w:val="22"/>
          <w:szCs w:val="22"/>
        </w:rPr>
        <w:t xml:space="preserve"> (125040, г. Москва, 5-я ул. Ямского Поля, д.5, стр.1, этаж 19), </w:t>
      </w:r>
      <w:r w:rsidRPr="00E2478A">
        <w:rPr>
          <w:b/>
          <w:i/>
          <w:snapToGrid/>
          <w:sz w:val="22"/>
          <w:szCs w:val="22"/>
        </w:rPr>
        <w:t xml:space="preserve">ООО "Транс </w:t>
      </w:r>
      <w:proofErr w:type="spellStart"/>
      <w:r w:rsidRPr="00E2478A">
        <w:rPr>
          <w:b/>
          <w:i/>
          <w:snapToGrid/>
          <w:sz w:val="22"/>
          <w:szCs w:val="22"/>
        </w:rPr>
        <w:t>Энерго</w:t>
      </w:r>
      <w:proofErr w:type="spellEnd"/>
      <w:r w:rsidRPr="00E2478A">
        <w:rPr>
          <w:b/>
          <w:i/>
          <w:snapToGrid/>
          <w:sz w:val="22"/>
          <w:szCs w:val="22"/>
        </w:rPr>
        <w:t>"</w:t>
      </w:r>
      <w:r w:rsidRPr="00E2478A">
        <w:rPr>
          <w:snapToGrid/>
          <w:sz w:val="22"/>
          <w:szCs w:val="22"/>
        </w:rPr>
        <w:t xml:space="preserve"> (141400, Россия, Московская область, г. Химки, ул. Лавочкина, стр. 2 "А")  от дальнейшего рассмотрения.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78A" w:rsidRPr="00E2478A" w:rsidTr="00E2478A">
        <w:trPr>
          <w:trHeight w:val="84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A" w:rsidRPr="00E2478A" w:rsidRDefault="00E2478A" w:rsidP="00E24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 xml:space="preserve">          В заявке участника: </w:t>
            </w:r>
            <w:r w:rsidRPr="00E2478A">
              <w:rPr>
                <w:b/>
                <w:i/>
                <w:snapToGrid/>
                <w:sz w:val="22"/>
                <w:szCs w:val="22"/>
              </w:rPr>
              <w:t>ООО "Универсалкомплект"</w:t>
            </w:r>
            <w:r w:rsidRPr="00E2478A">
              <w:rPr>
                <w:snapToGrid/>
                <w:sz w:val="22"/>
                <w:szCs w:val="22"/>
              </w:rPr>
              <w:t xml:space="preserve"> (Россия 392000, г. Тамбов, ул. Московская, 54 А)</w:t>
            </w:r>
          </w:p>
          <w:p w:rsidR="00E2478A" w:rsidRPr="00E2478A" w:rsidRDefault="00E2478A" w:rsidP="00E24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 xml:space="preserve">- предложены к поставке вакуумные выключатели, что не соответствует п.1. спецификации Технического задания (требуются </w:t>
            </w:r>
            <w:proofErr w:type="spellStart"/>
            <w:r w:rsidRPr="00E2478A">
              <w:rPr>
                <w:snapToGrid/>
                <w:sz w:val="22"/>
                <w:szCs w:val="22"/>
              </w:rPr>
              <w:t>выкатные</w:t>
            </w:r>
            <w:proofErr w:type="spellEnd"/>
            <w:r w:rsidRPr="00E2478A">
              <w:rPr>
                <w:snapToGrid/>
                <w:sz w:val="22"/>
                <w:szCs w:val="22"/>
              </w:rPr>
              <w:t xml:space="preserve"> элементы с выключателями).</w:t>
            </w:r>
          </w:p>
          <w:p w:rsidR="00E2478A" w:rsidRPr="00E2478A" w:rsidRDefault="00E2478A" w:rsidP="00E24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- отсутствует гарантия на поставляемое оборудование не менее 5 лет с момента ввода оборудования в эксплуатацию, что не соответствует требованиям п.3.5. технического задания.</w:t>
            </w:r>
          </w:p>
          <w:p w:rsidR="00E2478A" w:rsidRPr="00E2478A" w:rsidRDefault="00E2478A" w:rsidP="00E24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 xml:space="preserve">- предлагается к поставке оборудование укомплектованное другим типом выключателя 10 </w:t>
            </w:r>
            <w:proofErr w:type="spellStart"/>
            <w:r w:rsidRPr="00E2478A">
              <w:rPr>
                <w:snapToGrid/>
                <w:sz w:val="22"/>
                <w:szCs w:val="22"/>
              </w:rPr>
              <w:t>кВ</w:t>
            </w:r>
            <w:proofErr w:type="spellEnd"/>
            <w:r w:rsidRPr="00E2478A">
              <w:rPr>
                <w:snapToGrid/>
                <w:sz w:val="22"/>
                <w:szCs w:val="22"/>
              </w:rPr>
              <w:t>, что не соответствует п. 3.6. технического задания.</w:t>
            </w:r>
          </w:p>
          <w:p w:rsidR="00E2478A" w:rsidRPr="00E2478A" w:rsidRDefault="00E2478A" w:rsidP="00E24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- Отсутствует письмо-подтверждение завода-изготовителя о согласии на изготовление продукции и подтверждении гарантии на поставляемое оборудование, что не соответствует п. 4.1. технического задания.</w:t>
            </w:r>
          </w:p>
          <w:p w:rsidR="00E2478A" w:rsidRPr="00E2478A" w:rsidRDefault="00E2478A" w:rsidP="00E24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 xml:space="preserve">- предложены условия оплаты: </w:t>
            </w:r>
            <w:r w:rsidRPr="00E2478A">
              <w:rPr>
                <w:sz w:val="22"/>
                <w:szCs w:val="22"/>
              </w:rPr>
              <w:t xml:space="preserve">50% предоплата, 50% по готовности продукции к отгрузке, что не соответствует </w:t>
            </w:r>
            <w:r w:rsidRPr="00E2478A">
              <w:rPr>
                <w:snapToGrid/>
                <w:sz w:val="22"/>
                <w:szCs w:val="22"/>
              </w:rPr>
              <w:t>п. 2.2. технического задания.</w:t>
            </w:r>
          </w:p>
        </w:tc>
      </w:tr>
      <w:tr w:rsidR="00E2478A" w:rsidRPr="00E2478A" w:rsidTr="00E2478A">
        <w:trPr>
          <w:trHeight w:val="84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A" w:rsidRPr="00E2478A" w:rsidRDefault="00E2478A" w:rsidP="00E24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В заявке участника:</w:t>
            </w:r>
            <w:r w:rsidRPr="00E2478A">
              <w:rPr>
                <w:b/>
                <w:i/>
                <w:snapToGrid/>
                <w:sz w:val="22"/>
                <w:szCs w:val="22"/>
              </w:rPr>
              <w:t xml:space="preserve"> ООО "</w:t>
            </w:r>
            <w:proofErr w:type="spellStart"/>
            <w:r w:rsidRPr="00E2478A">
              <w:rPr>
                <w:b/>
                <w:i/>
                <w:snapToGrid/>
                <w:sz w:val="22"/>
                <w:szCs w:val="22"/>
              </w:rPr>
              <w:t>СибЭнТех</w:t>
            </w:r>
            <w:proofErr w:type="spellEnd"/>
            <w:r w:rsidRPr="00E2478A">
              <w:rPr>
                <w:b/>
                <w:i/>
                <w:snapToGrid/>
                <w:sz w:val="22"/>
                <w:szCs w:val="22"/>
              </w:rPr>
              <w:t>"</w:t>
            </w:r>
            <w:r w:rsidRPr="00E2478A">
              <w:rPr>
                <w:snapToGrid/>
                <w:sz w:val="22"/>
                <w:szCs w:val="22"/>
              </w:rPr>
              <w:t xml:space="preserve"> (Россия,664022, г. Иркутск, ул. Коммунистическая, дом 65, корпус</w:t>
            </w:r>
            <w:proofErr w:type="gramStart"/>
            <w:r w:rsidRPr="00E2478A">
              <w:rPr>
                <w:snapToGrid/>
                <w:sz w:val="22"/>
                <w:szCs w:val="22"/>
              </w:rPr>
              <w:t xml:space="preserve"> А</w:t>
            </w:r>
            <w:proofErr w:type="gramEnd"/>
            <w:r w:rsidRPr="00E2478A">
              <w:rPr>
                <w:snapToGrid/>
                <w:sz w:val="22"/>
                <w:szCs w:val="22"/>
              </w:rPr>
              <w:t>, офис 45)</w:t>
            </w:r>
          </w:p>
          <w:p w:rsidR="00E2478A" w:rsidRPr="00E2478A" w:rsidRDefault="00E2478A" w:rsidP="00E24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 xml:space="preserve">- предлагается к поставке оборудование укомплектованное другим типом выключателя 10 </w:t>
            </w:r>
            <w:proofErr w:type="spellStart"/>
            <w:r w:rsidRPr="00E2478A">
              <w:rPr>
                <w:snapToGrid/>
                <w:sz w:val="22"/>
                <w:szCs w:val="22"/>
              </w:rPr>
              <w:t>кВ</w:t>
            </w:r>
            <w:proofErr w:type="spellEnd"/>
            <w:r w:rsidRPr="00E2478A">
              <w:rPr>
                <w:snapToGrid/>
                <w:sz w:val="22"/>
                <w:szCs w:val="22"/>
              </w:rPr>
              <w:t>, что не соответствует п. 3.6. технического задания.</w:t>
            </w:r>
          </w:p>
          <w:p w:rsidR="00E2478A" w:rsidRPr="00E2478A" w:rsidRDefault="00E2478A" w:rsidP="00E24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- Отсутствует письмо-подтверждение завода-изготовителя о согласии на изготовление продукции и подтверждении гарантии на поставляемое оборудование, что не соответствует п. 4.1. технического задания.</w:t>
            </w:r>
          </w:p>
        </w:tc>
      </w:tr>
      <w:tr w:rsidR="00E2478A" w:rsidRPr="00E2478A" w:rsidTr="00E2478A">
        <w:trPr>
          <w:trHeight w:val="84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A" w:rsidRPr="00E2478A" w:rsidRDefault="00E2478A" w:rsidP="00E24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В заявке участника:</w:t>
            </w:r>
            <w:r w:rsidRPr="00E2478A">
              <w:rPr>
                <w:b/>
                <w:i/>
                <w:snapToGrid/>
                <w:sz w:val="22"/>
                <w:szCs w:val="22"/>
              </w:rPr>
              <w:t xml:space="preserve"> </w:t>
            </w:r>
            <w:proofErr w:type="gramStart"/>
            <w:r w:rsidRPr="00E2478A">
              <w:rPr>
                <w:b/>
                <w:i/>
                <w:snapToGrid/>
                <w:sz w:val="22"/>
                <w:szCs w:val="22"/>
              </w:rPr>
              <w:t>ООО "Национальная энергетическая корпорация"</w:t>
            </w:r>
            <w:r w:rsidRPr="00E2478A">
              <w:rPr>
                <w:snapToGrid/>
                <w:sz w:val="22"/>
                <w:szCs w:val="22"/>
              </w:rPr>
              <w:t xml:space="preserve"> (140180,Россия, Московская область, г. Жуковский, ул. Гагарина, д.64А, ком. 1.6,1.7)</w:t>
            </w:r>
            <w:proofErr w:type="gramEnd"/>
          </w:p>
          <w:p w:rsidR="00E2478A" w:rsidRPr="00E2478A" w:rsidRDefault="00E2478A" w:rsidP="00E24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 xml:space="preserve">- предлагается к поставке оборудование укомплектованное другим типом выключателя 10 </w:t>
            </w:r>
            <w:proofErr w:type="spellStart"/>
            <w:r w:rsidRPr="00E2478A">
              <w:rPr>
                <w:snapToGrid/>
                <w:sz w:val="22"/>
                <w:szCs w:val="22"/>
              </w:rPr>
              <w:t>кВ</w:t>
            </w:r>
            <w:proofErr w:type="spellEnd"/>
            <w:r w:rsidRPr="00E2478A">
              <w:rPr>
                <w:snapToGrid/>
                <w:sz w:val="22"/>
                <w:szCs w:val="22"/>
              </w:rPr>
              <w:t>, что не соответствует п. 3.6. технического задания.</w:t>
            </w:r>
          </w:p>
          <w:p w:rsidR="00E2478A" w:rsidRPr="00E2478A" w:rsidRDefault="00E2478A" w:rsidP="00E24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- в техническом предложении внесены несогласованные изменения в части используемого типа привода (указан электромагнитный привод вместо пружинно-моторного привода), что не соответствует опросным листам.</w:t>
            </w:r>
          </w:p>
        </w:tc>
      </w:tr>
      <w:tr w:rsidR="00E2478A" w:rsidRPr="00E2478A" w:rsidTr="00E2478A">
        <w:trPr>
          <w:trHeight w:val="84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A" w:rsidRPr="00E2478A" w:rsidRDefault="00E2478A" w:rsidP="00E24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В заявке участника:</w:t>
            </w:r>
            <w:r w:rsidRPr="00E2478A">
              <w:rPr>
                <w:b/>
                <w:i/>
                <w:snapToGrid/>
                <w:sz w:val="22"/>
                <w:szCs w:val="22"/>
              </w:rPr>
              <w:t xml:space="preserve"> ООО "Таврида Электрик </w:t>
            </w:r>
            <w:proofErr w:type="gramStart"/>
            <w:r w:rsidRPr="00E2478A">
              <w:rPr>
                <w:b/>
                <w:i/>
                <w:snapToGrid/>
                <w:sz w:val="22"/>
                <w:szCs w:val="22"/>
              </w:rPr>
              <w:t>МСК</w:t>
            </w:r>
            <w:proofErr w:type="gramEnd"/>
            <w:r w:rsidRPr="00E2478A">
              <w:rPr>
                <w:b/>
                <w:i/>
                <w:snapToGrid/>
                <w:sz w:val="22"/>
                <w:szCs w:val="22"/>
              </w:rPr>
              <w:t>"</w:t>
            </w:r>
            <w:r w:rsidRPr="00E2478A">
              <w:rPr>
                <w:snapToGrid/>
                <w:sz w:val="22"/>
                <w:szCs w:val="22"/>
              </w:rPr>
              <w:t xml:space="preserve"> (125040, г. Москва, 5-я ул. Ямского Поля, д.5, стр.1, этаж 19)</w:t>
            </w:r>
          </w:p>
          <w:p w:rsidR="00E2478A" w:rsidRPr="00E2478A" w:rsidRDefault="00E2478A" w:rsidP="00E24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 xml:space="preserve">- предлагается к поставке оборудование укомплектованное другим типом выключателя 10 </w:t>
            </w:r>
            <w:proofErr w:type="spellStart"/>
            <w:r w:rsidRPr="00E2478A">
              <w:rPr>
                <w:snapToGrid/>
                <w:sz w:val="22"/>
                <w:szCs w:val="22"/>
              </w:rPr>
              <w:t>кВ</w:t>
            </w:r>
            <w:proofErr w:type="spellEnd"/>
            <w:r w:rsidRPr="00E2478A">
              <w:rPr>
                <w:snapToGrid/>
                <w:sz w:val="22"/>
                <w:szCs w:val="22"/>
              </w:rPr>
              <w:t>, что не соответствует п. 3.6. технического задания.</w:t>
            </w:r>
          </w:p>
          <w:p w:rsidR="00E2478A" w:rsidRPr="00E2478A" w:rsidRDefault="00E2478A" w:rsidP="00E24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2"/>
                <w:szCs w:val="22"/>
              </w:rPr>
            </w:pPr>
            <w:r w:rsidRPr="00E2478A">
              <w:rPr>
                <w:b/>
                <w:snapToGrid/>
                <w:sz w:val="22"/>
                <w:szCs w:val="22"/>
              </w:rPr>
              <w:t>-</w:t>
            </w:r>
            <w:r w:rsidRPr="00E2478A">
              <w:rPr>
                <w:snapToGrid/>
                <w:sz w:val="22"/>
                <w:szCs w:val="22"/>
              </w:rPr>
              <w:t> в техническом предложении внесены несогласованные изменения в части используемого типа привода (указан электромагнитный привод вместо пружинно-моторного привода), что не соответствует опросным листам.</w:t>
            </w:r>
          </w:p>
        </w:tc>
      </w:tr>
      <w:tr w:rsidR="00E2478A" w:rsidRPr="00E2478A" w:rsidTr="00E2478A">
        <w:trPr>
          <w:trHeight w:val="84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A" w:rsidRPr="00E2478A" w:rsidRDefault="00E2478A" w:rsidP="00E24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В заявке участника:</w:t>
            </w:r>
            <w:r w:rsidRPr="00E2478A">
              <w:rPr>
                <w:b/>
                <w:i/>
                <w:snapToGrid/>
                <w:sz w:val="22"/>
                <w:szCs w:val="22"/>
              </w:rPr>
              <w:t xml:space="preserve"> </w:t>
            </w:r>
            <w:proofErr w:type="gramStart"/>
            <w:r w:rsidRPr="00E2478A">
              <w:rPr>
                <w:b/>
                <w:i/>
                <w:snapToGrid/>
                <w:sz w:val="22"/>
                <w:szCs w:val="22"/>
              </w:rPr>
              <w:t xml:space="preserve">ООО "Транс </w:t>
            </w:r>
            <w:proofErr w:type="spellStart"/>
            <w:r w:rsidRPr="00E2478A">
              <w:rPr>
                <w:b/>
                <w:i/>
                <w:snapToGrid/>
                <w:sz w:val="22"/>
                <w:szCs w:val="22"/>
              </w:rPr>
              <w:t>Энерго</w:t>
            </w:r>
            <w:proofErr w:type="spellEnd"/>
            <w:r w:rsidRPr="00E2478A">
              <w:rPr>
                <w:b/>
                <w:i/>
                <w:snapToGrid/>
                <w:sz w:val="22"/>
                <w:szCs w:val="22"/>
              </w:rPr>
              <w:t>"</w:t>
            </w:r>
            <w:r w:rsidRPr="00E2478A">
              <w:rPr>
                <w:snapToGrid/>
                <w:sz w:val="22"/>
                <w:szCs w:val="22"/>
              </w:rPr>
              <w:t xml:space="preserve"> (141400, Россия, Московская область, г. Химки, ул. Лавочкина, стр. 2 "А")</w:t>
            </w:r>
            <w:proofErr w:type="gramEnd"/>
          </w:p>
          <w:p w:rsidR="00E2478A" w:rsidRPr="00E2478A" w:rsidRDefault="00E2478A" w:rsidP="00E24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 xml:space="preserve">- предлагается к поставке оборудование укомплектованное другим типом выключателя 10 </w:t>
            </w:r>
            <w:proofErr w:type="spellStart"/>
            <w:r w:rsidRPr="00E2478A">
              <w:rPr>
                <w:snapToGrid/>
                <w:sz w:val="22"/>
                <w:szCs w:val="22"/>
              </w:rPr>
              <w:t>кВ</w:t>
            </w:r>
            <w:proofErr w:type="spellEnd"/>
            <w:r w:rsidRPr="00E2478A">
              <w:rPr>
                <w:snapToGrid/>
                <w:sz w:val="22"/>
                <w:szCs w:val="22"/>
              </w:rPr>
              <w:t>, что не соответствует п. 3.6. технического задания.</w:t>
            </w:r>
          </w:p>
        </w:tc>
      </w:tr>
      <w:tr w:rsidR="00E2478A" w:rsidRPr="00E2478A" w:rsidTr="00E2478A">
        <w:trPr>
          <w:trHeight w:val="84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A" w:rsidRPr="00E2478A" w:rsidRDefault="00E2478A" w:rsidP="00E24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>В заявке участника:</w:t>
            </w:r>
            <w:r w:rsidRPr="00E2478A">
              <w:rPr>
                <w:b/>
                <w:i/>
                <w:snapToGrid/>
                <w:sz w:val="22"/>
                <w:szCs w:val="22"/>
              </w:rPr>
              <w:t xml:space="preserve"> ООО "ЭТК </w:t>
            </w:r>
            <w:proofErr w:type="spellStart"/>
            <w:r w:rsidRPr="00E2478A">
              <w:rPr>
                <w:b/>
                <w:i/>
                <w:snapToGrid/>
                <w:sz w:val="22"/>
                <w:szCs w:val="22"/>
              </w:rPr>
              <w:t>Энерготранс</w:t>
            </w:r>
            <w:proofErr w:type="spellEnd"/>
            <w:r w:rsidRPr="00E2478A">
              <w:rPr>
                <w:b/>
                <w:i/>
                <w:snapToGrid/>
                <w:sz w:val="22"/>
                <w:szCs w:val="22"/>
              </w:rPr>
              <w:t>"</w:t>
            </w:r>
            <w:r w:rsidRPr="00E2478A">
              <w:rPr>
                <w:snapToGrid/>
                <w:sz w:val="22"/>
                <w:szCs w:val="22"/>
              </w:rPr>
              <w:t xml:space="preserve"> (680054, г. Хабаровск, ул. </w:t>
            </w:r>
            <w:proofErr w:type="gramStart"/>
            <w:r w:rsidRPr="00E2478A">
              <w:rPr>
                <w:snapToGrid/>
                <w:sz w:val="22"/>
                <w:szCs w:val="22"/>
              </w:rPr>
              <w:t>Трехгорная</w:t>
            </w:r>
            <w:proofErr w:type="gramEnd"/>
            <w:r w:rsidRPr="00E2478A">
              <w:rPr>
                <w:snapToGrid/>
                <w:sz w:val="22"/>
                <w:szCs w:val="22"/>
              </w:rPr>
              <w:t xml:space="preserve"> 8)</w:t>
            </w:r>
          </w:p>
          <w:p w:rsidR="00E2478A" w:rsidRPr="00E2478A" w:rsidRDefault="00E2478A" w:rsidP="00E24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 xml:space="preserve">- предложены </w:t>
            </w:r>
            <w:r w:rsidRPr="00E2478A">
              <w:rPr>
                <w:rFonts w:eastAsia="Calibri"/>
                <w:snapToGrid/>
                <w:sz w:val="22"/>
                <w:szCs w:val="22"/>
                <w:lang w:eastAsia="en-US"/>
              </w:rPr>
              <w:t>условия оплаты</w:t>
            </w:r>
            <w:proofErr w:type="gramStart"/>
            <w:r w:rsidRPr="00E2478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  <w:r w:rsidRPr="00E2478A">
              <w:rPr>
                <w:snapToGrid/>
                <w:sz w:val="22"/>
                <w:szCs w:val="22"/>
              </w:rPr>
              <w:t>:</w:t>
            </w:r>
            <w:proofErr w:type="gramEnd"/>
            <w:r w:rsidRPr="00E2478A">
              <w:rPr>
                <w:snapToGrid/>
                <w:sz w:val="22"/>
                <w:szCs w:val="22"/>
              </w:rPr>
              <w:t xml:space="preserve"> </w:t>
            </w:r>
            <w:r w:rsidRPr="00E2478A">
              <w:rPr>
                <w:sz w:val="22"/>
                <w:szCs w:val="22"/>
              </w:rPr>
              <w:t xml:space="preserve">в течение 30 календарных дней  с даты подписания акта сдачи-приемки оборудования  и товарной накладной  (ТОРГ-12), но не более 60 дней с даты получения продукции грузополучателем, </w:t>
            </w:r>
            <w:r w:rsidRPr="00E2478A">
              <w:rPr>
                <w:snapToGrid/>
                <w:sz w:val="22"/>
                <w:szCs w:val="22"/>
              </w:rPr>
              <w:t>что не соответствует п. 2.2. технического задания.</w:t>
            </w:r>
          </w:p>
        </w:tc>
      </w:tr>
      <w:tr w:rsidR="00E2478A" w:rsidRPr="00E2478A" w:rsidTr="00E2478A">
        <w:trPr>
          <w:trHeight w:val="84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A" w:rsidRPr="00E2478A" w:rsidRDefault="00E2478A" w:rsidP="00E2478A">
            <w:pPr>
              <w:spacing w:line="240" w:lineRule="auto"/>
              <w:ind w:firstLine="709"/>
              <w:rPr>
                <w:snapToGrid/>
                <w:sz w:val="22"/>
                <w:szCs w:val="22"/>
              </w:rPr>
            </w:pPr>
            <w:proofErr w:type="gramStart"/>
            <w:r w:rsidRPr="00E2478A">
              <w:rPr>
                <w:b/>
                <w:i/>
                <w:snapToGrid/>
                <w:sz w:val="22"/>
                <w:szCs w:val="22"/>
              </w:rPr>
              <w:t>ЗАО "ЗВО"</w:t>
            </w:r>
            <w:r w:rsidRPr="00E2478A">
              <w:rPr>
                <w:snapToGrid/>
                <w:sz w:val="22"/>
                <w:szCs w:val="22"/>
              </w:rPr>
              <w:t xml:space="preserve"> (Россия, 429900, Чувашская Республика - Чувашия, г. Цивильск, ул. Советская, 59) </w:t>
            </w:r>
            <w:proofErr w:type="gramEnd"/>
          </w:p>
          <w:p w:rsidR="00E2478A" w:rsidRPr="00E2478A" w:rsidRDefault="00E2478A" w:rsidP="00E2478A">
            <w:pPr>
              <w:spacing w:line="240" w:lineRule="auto"/>
              <w:ind w:firstLine="709"/>
              <w:rPr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 xml:space="preserve">- Участник документально не подтвердил ставку, что не соответствует требованиям «Закупочной документации» (п. 2.6.1.3). </w:t>
            </w:r>
          </w:p>
        </w:tc>
      </w:tr>
      <w:tr w:rsidR="00E2478A" w:rsidRPr="00E2478A" w:rsidTr="00E2478A">
        <w:trPr>
          <w:trHeight w:val="84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A" w:rsidRPr="00E2478A" w:rsidRDefault="00E2478A" w:rsidP="00E2478A">
            <w:pPr>
              <w:spacing w:line="240" w:lineRule="auto"/>
              <w:ind w:firstLine="709"/>
              <w:rPr>
                <w:snapToGrid/>
                <w:sz w:val="22"/>
                <w:szCs w:val="22"/>
              </w:rPr>
            </w:pPr>
            <w:r w:rsidRPr="00E2478A">
              <w:rPr>
                <w:b/>
                <w:i/>
                <w:snapToGrid/>
                <w:sz w:val="22"/>
                <w:szCs w:val="22"/>
              </w:rPr>
              <w:lastRenderedPageBreak/>
              <w:t>ООО "СПЕЦЭЛЕКТРОПОСТАВКА"</w:t>
            </w:r>
            <w:r w:rsidRPr="00E2478A">
              <w:rPr>
                <w:snapToGrid/>
                <w:sz w:val="22"/>
                <w:szCs w:val="22"/>
              </w:rPr>
              <w:t xml:space="preserve"> (125080, Россия, г. Москва, Волоколамское шоссе, д.1, корп.1, оф. 89).</w:t>
            </w:r>
          </w:p>
          <w:p w:rsidR="00E2478A" w:rsidRPr="00E2478A" w:rsidRDefault="00E2478A" w:rsidP="00E2478A">
            <w:pPr>
              <w:spacing w:line="240" w:lineRule="auto"/>
              <w:ind w:firstLine="709"/>
              <w:rPr>
                <w:b/>
                <w:i/>
                <w:snapToGrid/>
                <w:sz w:val="22"/>
                <w:szCs w:val="22"/>
              </w:rPr>
            </w:pPr>
            <w:r w:rsidRPr="00E2478A">
              <w:rPr>
                <w:snapToGrid/>
                <w:sz w:val="22"/>
                <w:szCs w:val="22"/>
              </w:rPr>
              <w:t xml:space="preserve"> Участник в составе предложения прилагает дилерское письмо от имени   ЗАО "Группа компаний "Электрощит</w:t>
            </w:r>
            <w:proofErr w:type="gramStart"/>
            <w:r w:rsidRPr="00E2478A">
              <w:rPr>
                <w:snapToGrid/>
                <w:sz w:val="22"/>
                <w:szCs w:val="22"/>
              </w:rPr>
              <w:t>"-</w:t>
            </w:r>
            <w:proofErr w:type="gramEnd"/>
            <w:r w:rsidRPr="00E2478A">
              <w:rPr>
                <w:snapToGrid/>
                <w:sz w:val="22"/>
                <w:szCs w:val="22"/>
              </w:rPr>
              <w:t>ТМ Самара" за подписью первого  вице-президента-Егорова М.В., который не занимает данную должность с  ноября 2015г. Кроме того, ЗАО "Группа компаний "Электрощит</w:t>
            </w:r>
            <w:proofErr w:type="gramStart"/>
            <w:r w:rsidRPr="00E2478A">
              <w:rPr>
                <w:snapToGrid/>
                <w:sz w:val="22"/>
                <w:szCs w:val="22"/>
              </w:rPr>
              <w:t>"-</w:t>
            </w:r>
            <w:proofErr w:type="gramEnd"/>
            <w:r w:rsidRPr="00E2478A">
              <w:rPr>
                <w:snapToGrid/>
                <w:sz w:val="22"/>
                <w:szCs w:val="22"/>
              </w:rPr>
              <w:t>ТМ Самара" не давало полномочий участнику на поставку вакуумных выключателей ВВУ-СЭЩ</w:t>
            </w:r>
            <w:r w:rsidR="0031554F">
              <w:rPr>
                <w:snapToGrid/>
                <w:sz w:val="22"/>
                <w:szCs w:val="22"/>
              </w:rPr>
              <w:br/>
            </w:r>
            <w:r w:rsidRPr="00E2478A">
              <w:rPr>
                <w:snapToGrid/>
                <w:sz w:val="22"/>
                <w:szCs w:val="22"/>
              </w:rPr>
              <w:t xml:space="preserve"> (</w:t>
            </w:r>
            <w:r w:rsidR="0031554F">
              <w:rPr>
                <w:snapToGrid/>
                <w:sz w:val="22"/>
                <w:szCs w:val="22"/>
              </w:rPr>
              <w:t xml:space="preserve"> основание: </w:t>
            </w:r>
            <w:r w:rsidRPr="00E2478A">
              <w:rPr>
                <w:snapToGrid/>
                <w:sz w:val="22"/>
                <w:szCs w:val="22"/>
              </w:rPr>
              <w:t>письмо ЗАО "Группа компаний "Электрощит"-ТМ Самара" от 24.03.2016г №ДПП-1550)</w:t>
            </w:r>
          </w:p>
        </w:tc>
      </w:tr>
    </w:tbl>
    <w:p w:rsidR="00E2478A" w:rsidRPr="00E2478A" w:rsidRDefault="00E2478A" w:rsidP="00E2478A">
      <w:pPr>
        <w:tabs>
          <w:tab w:val="left" w:pos="284"/>
        </w:tabs>
        <w:snapToGrid w:val="0"/>
        <w:spacing w:line="240" w:lineRule="auto"/>
        <w:ind w:firstLine="0"/>
        <w:rPr>
          <w:b/>
          <w:snapToGrid/>
          <w:sz w:val="22"/>
          <w:szCs w:val="22"/>
        </w:rPr>
      </w:pPr>
      <w:r w:rsidRPr="00E2478A">
        <w:rPr>
          <w:snapToGrid/>
          <w:sz w:val="22"/>
          <w:szCs w:val="22"/>
        </w:rPr>
        <w:t xml:space="preserve">             </w:t>
      </w:r>
      <w:r w:rsidRPr="00E2478A">
        <w:rPr>
          <w:b/>
          <w:snapToGrid/>
          <w:sz w:val="22"/>
          <w:szCs w:val="22"/>
        </w:rPr>
        <w:t>По вопросу № 3</w:t>
      </w:r>
    </w:p>
    <w:p w:rsidR="00E2478A" w:rsidRPr="00E2478A" w:rsidRDefault="00E2478A" w:rsidP="00E2478A">
      <w:pPr>
        <w:spacing w:line="240" w:lineRule="auto"/>
        <w:rPr>
          <w:sz w:val="22"/>
          <w:szCs w:val="22"/>
        </w:rPr>
      </w:pPr>
      <w:proofErr w:type="gramStart"/>
      <w:r w:rsidRPr="00E2478A">
        <w:rPr>
          <w:snapToGrid/>
          <w:sz w:val="22"/>
          <w:szCs w:val="22"/>
        </w:rPr>
        <w:t xml:space="preserve">Признать предложения </w:t>
      </w:r>
      <w:r w:rsidRPr="00E2478A">
        <w:rPr>
          <w:b/>
          <w:i/>
          <w:snapToGrid/>
          <w:sz w:val="22"/>
          <w:szCs w:val="22"/>
        </w:rPr>
        <w:t>АО "ДЭТК"</w:t>
      </w:r>
      <w:r w:rsidRPr="00E2478A">
        <w:rPr>
          <w:snapToGrid/>
          <w:sz w:val="22"/>
          <w:szCs w:val="22"/>
        </w:rPr>
        <w:t xml:space="preserve"> (680001, г. Хабаровск, ул. Менделеева, д. 1 "А", ЛИТ.</w:t>
      </w:r>
      <w:proofErr w:type="gramEnd"/>
      <w:r w:rsidRPr="00E2478A">
        <w:rPr>
          <w:snapToGrid/>
          <w:sz w:val="22"/>
          <w:szCs w:val="22"/>
        </w:rPr>
        <w:t xml:space="preserve"> Э, </w:t>
      </w:r>
      <w:proofErr w:type="spellStart"/>
      <w:r w:rsidRPr="00E2478A">
        <w:rPr>
          <w:snapToGrid/>
          <w:sz w:val="22"/>
          <w:szCs w:val="22"/>
        </w:rPr>
        <w:t>каб</w:t>
      </w:r>
      <w:proofErr w:type="spellEnd"/>
      <w:r w:rsidRPr="00E2478A">
        <w:rPr>
          <w:snapToGrid/>
          <w:sz w:val="22"/>
          <w:szCs w:val="22"/>
        </w:rPr>
        <w:t xml:space="preserve">. 1), </w:t>
      </w:r>
      <w:r w:rsidRPr="00E2478A">
        <w:rPr>
          <w:b/>
          <w:i/>
          <w:snapToGrid/>
          <w:sz w:val="22"/>
          <w:szCs w:val="22"/>
        </w:rPr>
        <w:t>ООО "ДВЭС"</w:t>
      </w:r>
      <w:r w:rsidRPr="00E2478A">
        <w:rPr>
          <w:snapToGrid/>
          <w:sz w:val="22"/>
          <w:szCs w:val="22"/>
        </w:rPr>
        <w:t xml:space="preserve"> (680018, Хабаровский край, г. Хабаровск, ул. Руднева, д. 71 А) </w:t>
      </w:r>
      <w:r w:rsidRPr="00E2478A">
        <w:rPr>
          <w:sz w:val="22"/>
          <w:szCs w:val="22"/>
        </w:rPr>
        <w:t>соответствующими условиям закупки и принять их к дальнейшему рассмотрению.</w:t>
      </w:r>
    </w:p>
    <w:p w:rsidR="00E2478A" w:rsidRPr="00E2478A" w:rsidRDefault="00E2478A" w:rsidP="00E2478A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2"/>
          <w:szCs w:val="22"/>
        </w:rPr>
      </w:pPr>
      <w:r w:rsidRPr="00E2478A">
        <w:rPr>
          <w:b/>
          <w:snapToGrid/>
          <w:sz w:val="22"/>
          <w:szCs w:val="22"/>
        </w:rPr>
        <w:t xml:space="preserve">       По вопросу № 4</w:t>
      </w:r>
    </w:p>
    <w:p w:rsidR="00E2478A" w:rsidRPr="00E2478A" w:rsidRDefault="00E2478A" w:rsidP="00E2478A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2"/>
          <w:szCs w:val="22"/>
        </w:rPr>
      </w:pPr>
      <w:r w:rsidRPr="00E2478A">
        <w:rPr>
          <w:snapToGrid/>
          <w:sz w:val="22"/>
          <w:szCs w:val="22"/>
        </w:rPr>
        <w:t xml:space="preserve">        Утвердить </w:t>
      </w:r>
      <w:proofErr w:type="gramStart"/>
      <w:r w:rsidRPr="00E2478A">
        <w:rPr>
          <w:snapToGrid/>
          <w:sz w:val="22"/>
          <w:szCs w:val="22"/>
        </w:rPr>
        <w:t>предварительную</w:t>
      </w:r>
      <w:proofErr w:type="gramEnd"/>
      <w:r w:rsidRPr="00E2478A">
        <w:rPr>
          <w:snapToGrid/>
          <w:sz w:val="22"/>
          <w:szCs w:val="22"/>
        </w:rPr>
        <w:t xml:space="preserve"> </w:t>
      </w:r>
      <w:proofErr w:type="spellStart"/>
      <w:r w:rsidRPr="00E2478A">
        <w:rPr>
          <w:snapToGrid/>
          <w:sz w:val="22"/>
          <w:szCs w:val="22"/>
        </w:rPr>
        <w:t>ранжировку</w:t>
      </w:r>
      <w:proofErr w:type="spellEnd"/>
      <w:r w:rsidRPr="00E2478A">
        <w:rPr>
          <w:snapToGrid/>
          <w:sz w:val="22"/>
          <w:szCs w:val="22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1843"/>
        <w:gridCol w:w="1559"/>
      </w:tblGrid>
      <w:tr w:rsidR="00E2478A" w:rsidRPr="00E2478A" w:rsidTr="00E2478A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8A" w:rsidRPr="00E2478A" w:rsidRDefault="00E2478A" w:rsidP="00E2478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2478A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E2478A">
              <w:rPr>
                <w:b/>
                <w:i/>
                <w:snapToGrid/>
                <w:sz w:val="22"/>
                <w:szCs w:val="22"/>
                <w:lang w:eastAsia="en-US"/>
              </w:rPr>
              <w:t>предварительной</w:t>
            </w:r>
            <w:proofErr w:type="gramEnd"/>
            <w:r w:rsidRPr="00E2478A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478A">
              <w:rPr>
                <w:b/>
                <w:i/>
                <w:snapToGrid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8A" w:rsidRPr="00E2478A" w:rsidRDefault="00E2478A" w:rsidP="00E2478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2478A">
              <w:rPr>
                <w:b/>
                <w:i/>
                <w:snapToGrid/>
                <w:sz w:val="22"/>
                <w:szCs w:val="22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8A" w:rsidRPr="00E2478A" w:rsidRDefault="00E2478A" w:rsidP="00E2478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2478A">
              <w:rPr>
                <w:b/>
                <w:i/>
                <w:snapToGrid/>
                <w:sz w:val="22"/>
                <w:szCs w:val="22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8A" w:rsidRPr="00E2478A" w:rsidRDefault="00E2478A" w:rsidP="00E2478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2478A">
              <w:rPr>
                <w:b/>
                <w:i/>
                <w:snapToGrid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</w:tc>
      </w:tr>
      <w:tr w:rsidR="00E2478A" w:rsidRPr="00E2478A" w:rsidTr="00E2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8A" w:rsidRPr="00E2478A" w:rsidRDefault="00E2478A" w:rsidP="00E2478A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E2478A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E2478A">
              <w:rPr>
                <w:b/>
                <w:i/>
                <w:snapToGrid/>
                <w:sz w:val="22"/>
                <w:szCs w:val="22"/>
              </w:rPr>
              <w:t>АО "ДЭТК"</w:t>
            </w:r>
            <w:r w:rsidRPr="00E2478A">
              <w:rPr>
                <w:snapToGrid/>
                <w:sz w:val="22"/>
                <w:szCs w:val="22"/>
              </w:rPr>
              <w:t xml:space="preserve"> (680001, г. Хабаровск, ул. Менделеева, д. 1 "А", ЛИТ.</w:t>
            </w:r>
            <w:proofErr w:type="gramEnd"/>
            <w:r w:rsidRPr="00E2478A">
              <w:rPr>
                <w:snapToGrid/>
                <w:sz w:val="22"/>
                <w:szCs w:val="22"/>
              </w:rPr>
              <w:t xml:space="preserve"> Э, </w:t>
            </w:r>
            <w:proofErr w:type="spellStart"/>
            <w:r w:rsidRPr="00E2478A">
              <w:rPr>
                <w:snapToGrid/>
                <w:sz w:val="22"/>
                <w:szCs w:val="22"/>
              </w:rPr>
              <w:t>каб</w:t>
            </w:r>
            <w:proofErr w:type="spellEnd"/>
            <w:r w:rsidRPr="00E2478A">
              <w:rPr>
                <w:snapToGrid/>
                <w:sz w:val="22"/>
                <w:szCs w:val="22"/>
              </w:rPr>
              <w:t>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A" w:rsidRPr="00E2478A" w:rsidRDefault="00E2478A" w:rsidP="00E2478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2478A">
              <w:rPr>
                <w:b/>
                <w:i/>
                <w:snapToGrid/>
                <w:sz w:val="22"/>
                <w:szCs w:val="22"/>
              </w:rPr>
              <w:t>6 617 610,17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A" w:rsidRPr="00E2478A" w:rsidRDefault="00E2478A" w:rsidP="00E2478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2478A">
              <w:rPr>
                <w:b/>
                <w:i/>
                <w:snapToGrid/>
                <w:sz w:val="22"/>
                <w:szCs w:val="22"/>
              </w:rPr>
              <w:t>3,0</w:t>
            </w:r>
          </w:p>
        </w:tc>
      </w:tr>
      <w:tr w:rsidR="00E2478A" w:rsidRPr="00E2478A" w:rsidTr="00E2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8A" w:rsidRPr="00E2478A" w:rsidRDefault="00E2478A" w:rsidP="00E2478A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E2478A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A" w:rsidRPr="00E2478A" w:rsidRDefault="00E2478A" w:rsidP="00E247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478A">
              <w:rPr>
                <w:b/>
                <w:i/>
                <w:snapToGrid/>
                <w:sz w:val="22"/>
                <w:szCs w:val="22"/>
              </w:rPr>
              <w:t>ООО "ДВЭС"</w:t>
            </w:r>
            <w:r w:rsidRPr="00E2478A">
              <w:rPr>
                <w:snapToGrid/>
                <w:sz w:val="22"/>
                <w:szCs w:val="22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A" w:rsidRPr="00E2478A" w:rsidRDefault="00E2478A" w:rsidP="00E2478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2478A">
              <w:rPr>
                <w:b/>
                <w:i/>
                <w:snapToGrid/>
                <w:sz w:val="22"/>
                <w:szCs w:val="22"/>
              </w:rPr>
              <w:t>6 843 220,34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A" w:rsidRPr="00E2478A" w:rsidRDefault="00E2478A" w:rsidP="00E2478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2478A">
              <w:rPr>
                <w:b/>
                <w:i/>
                <w:snapToGrid/>
                <w:sz w:val="22"/>
                <w:szCs w:val="22"/>
              </w:rPr>
              <w:t>3,0</w:t>
            </w:r>
          </w:p>
        </w:tc>
      </w:tr>
    </w:tbl>
    <w:p w:rsidR="00E2478A" w:rsidRPr="00E2478A" w:rsidRDefault="00E2478A" w:rsidP="00E2478A">
      <w:pPr>
        <w:spacing w:line="240" w:lineRule="auto"/>
        <w:rPr>
          <w:b/>
          <w:snapToGrid/>
          <w:sz w:val="22"/>
          <w:szCs w:val="22"/>
        </w:rPr>
      </w:pPr>
      <w:r w:rsidRPr="00E2478A">
        <w:rPr>
          <w:b/>
          <w:snapToGrid/>
          <w:sz w:val="22"/>
          <w:szCs w:val="22"/>
        </w:rPr>
        <w:t>По вопросу № 5</w:t>
      </w:r>
    </w:p>
    <w:p w:rsidR="00E2478A" w:rsidRPr="00E2478A" w:rsidRDefault="00E2478A" w:rsidP="00E2478A">
      <w:pPr>
        <w:numPr>
          <w:ilvl w:val="3"/>
          <w:numId w:val="30"/>
        </w:numPr>
        <w:tabs>
          <w:tab w:val="clear" w:pos="2880"/>
          <w:tab w:val="num" w:pos="0"/>
          <w:tab w:val="left" w:pos="567"/>
          <w:tab w:val="num" w:pos="786"/>
          <w:tab w:val="left" w:pos="993"/>
          <w:tab w:val="left" w:pos="184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2"/>
          <w:szCs w:val="22"/>
        </w:rPr>
      </w:pPr>
      <w:r w:rsidRPr="00E2478A">
        <w:rPr>
          <w:snapToGrid/>
          <w:sz w:val="22"/>
          <w:szCs w:val="22"/>
        </w:rPr>
        <w:t xml:space="preserve">      Провести переторжку. </w:t>
      </w:r>
    </w:p>
    <w:p w:rsidR="00E2478A" w:rsidRPr="00E2478A" w:rsidRDefault="00E2478A" w:rsidP="00E2478A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2"/>
          <w:szCs w:val="22"/>
        </w:rPr>
      </w:pPr>
      <w:r w:rsidRPr="00E2478A">
        <w:rPr>
          <w:sz w:val="22"/>
          <w:szCs w:val="22"/>
        </w:rPr>
        <w:t xml:space="preserve">  Допустить к </w:t>
      </w:r>
      <w:r w:rsidRPr="00E2478A">
        <w:rPr>
          <w:snapToGrid/>
          <w:sz w:val="22"/>
          <w:szCs w:val="22"/>
        </w:rPr>
        <w:t>участию</w:t>
      </w:r>
      <w:r w:rsidRPr="00E2478A">
        <w:rPr>
          <w:sz w:val="22"/>
          <w:szCs w:val="22"/>
        </w:rPr>
        <w:t xml:space="preserve"> в переторжке предложения следующих участников: </w:t>
      </w:r>
      <w:proofErr w:type="gramStart"/>
      <w:r w:rsidRPr="00E2478A">
        <w:rPr>
          <w:b/>
          <w:i/>
          <w:snapToGrid/>
          <w:sz w:val="22"/>
          <w:szCs w:val="22"/>
        </w:rPr>
        <w:t>АО "ДЭТК"</w:t>
      </w:r>
      <w:r w:rsidRPr="00E2478A">
        <w:rPr>
          <w:snapToGrid/>
          <w:sz w:val="22"/>
          <w:szCs w:val="22"/>
        </w:rPr>
        <w:t xml:space="preserve"> (680001, г. Хабаровск, ул. Менделеева, д. 1 "А", ЛИТ.</w:t>
      </w:r>
      <w:proofErr w:type="gramEnd"/>
      <w:r w:rsidRPr="00E2478A">
        <w:rPr>
          <w:snapToGrid/>
          <w:sz w:val="22"/>
          <w:szCs w:val="22"/>
        </w:rPr>
        <w:t xml:space="preserve"> Э, </w:t>
      </w:r>
      <w:proofErr w:type="spellStart"/>
      <w:r w:rsidRPr="00E2478A">
        <w:rPr>
          <w:snapToGrid/>
          <w:sz w:val="22"/>
          <w:szCs w:val="22"/>
        </w:rPr>
        <w:t>каб</w:t>
      </w:r>
      <w:proofErr w:type="spellEnd"/>
      <w:r w:rsidRPr="00E2478A">
        <w:rPr>
          <w:snapToGrid/>
          <w:sz w:val="22"/>
          <w:szCs w:val="22"/>
        </w:rPr>
        <w:t xml:space="preserve">. 1), </w:t>
      </w:r>
      <w:r w:rsidRPr="00E2478A">
        <w:rPr>
          <w:b/>
          <w:i/>
          <w:snapToGrid/>
          <w:sz w:val="22"/>
          <w:szCs w:val="22"/>
        </w:rPr>
        <w:t>ООО "ДВЭС"</w:t>
      </w:r>
      <w:r w:rsidRPr="00E2478A">
        <w:rPr>
          <w:snapToGrid/>
          <w:sz w:val="22"/>
          <w:szCs w:val="22"/>
        </w:rPr>
        <w:t xml:space="preserve"> (680018, Хабаровский край, г. Хабаровск, ул. Руднева, д. 71 А) </w:t>
      </w:r>
    </w:p>
    <w:p w:rsidR="00E2478A" w:rsidRPr="00E2478A" w:rsidRDefault="00E2478A" w:rsidP="00E2478A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2"/>
          <w:szCs w:val="22"/>
        </w:rPr>
      </w:pPr>
      <w:r w:rsidRPr="00E2478A">
        <w:rPr>
          <w:sz w:val="22"/>
          <w:szCs w:val="22"/>
        </w:rPr>
        <w:t>Определить</w:t>
      </w:r>
      <w:r w:rsidRPr="00E2478A">
        <w:rPr>
          <w:snapToGrid/>
          <w:sz w:val="22"/>
          <w:szCs w:val="22"/>
        </w:rPr>
        <w:t xml:space="preserve"> форму переторжки: </w:t>
      </w:r>
      <w:proofErr w:type="gramStart"/>
      <w:r w:rsidRPr="00E2478A">
        <w:rPr>
          <w:snapToGrid/>
          <w:sz w:val="22"/>
          <w:szCs w:val="22"/>
        </w:rPr>
        <w:t>заочная</w:t>
      </w:r>
      <w:proofErr w:type="gramEnd"/>
      <w:r w:rsidRPr="00E2478A">
        <w:rPr>
          <w:snapToGrid/>
          <w:sz w:val="22"/>
          <w:szCs w:val="22"/>
        </w:rPr>
        <w:t>.</w:t>
      </w:r>
    </w:p>
    <w:p w:rsidR="00E2478A" w:rsidRPr="00E2478A" w:rsidRDefault="00E2478A" w:rsidP="00E2478A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napToGrid/>
          <w:sz w:val="22"/>
          <w:szCs w:val="22"/>
        </w:rPr>
      </w:pPr>
      <w:r w:rsidRPr="00E2478A">
        <w:rPr>
          <w:sz w:val="22"/>
          <w:szCs w:val="22"/>
        </w:rPr>
        <w:t>4.    Назначить</w:t>
      </w:r>
      <w:r w:rsidRPr="00E2478A">
        <w:rPr>
          <w:snapToGrid/>
          <w:sz w:val="22"/>
          <w:szCs w:val="22"/>
        </w:rPr>
        <w:t xml:space="preserve"> переторжку на </w:t>
      </w:r>
      <w:r w:rsidRPr="00E2478A">
        <w:rPr>
          <w:b/>
          <w:snapToGrid/>
          <w:sz w:val="22"/>
          <w:szCs w:val="22"/>
        </w:rPr>
        <w:t>11.04.2016 в 1</w:t>
      </w:r>
      <w:r w:rsidR="003449A0">
        <w:rPr>
          <w:b/>
          <w:snapToGrid/>
          <w:sz w:val="22"/>
          <w:szCs w:val="22"/>
        </w:rPr>
        <w:t>4</w:t>
      </w:r>
      <w:bookmarkStart w:id="2" w:name="_GoBack"/>
      <w:bookmarkEnd w:id="2"/>
      <w:r w:rsidRPr="00E2478A">
        <w:rPr>
          <w:b/>
          <w:snapToGrid/>
          <w:sz w:val="22"/>
          <w:szCs w:val="22"/>
        </w:rPr>
        <w:t>:00 час</w:t>
      </w:r>
      <w:r w:rsidRPr="00E2478A">
        <w:rPr>
          <w:snapToGrid/>
          <w:sz w:val="22"/>
          <w:szCs w:val="22"/>
        </w:rPr>
        <w:t>. (</w:t>
      </w:r>
      <w:proofErr w:type="gramStart"/>
      <w:r w:rsidRPr="00E2478A">
        <w:rPr>
          <w:snapToGrid/>
          <w:sz w:val="22"/>
          <w:szCs w:val="22"/>
        </w:rPr>
        <w:t>б</w:t>
      </w:r>
      <w:proofErr w:type="gramEnd"/>
      <w:r w:rsidRPr="00E2478A">
        <w:rPr>
          <w:snapToGrid/>
          <w:sz w:val="22"/>
          <w:szCs w:val="22"/>
        </w:rPr>
        <w:t>лаговещенского времени).</w:t>
      </w:r>
    </w:p>
    <w:p w:rsidR="00E2478A" w:rsidRPr="00E2478A" w:rsidRDefault="00E2478A" w:rsidP="00E2478A">
      <w:pPr>
        <w:tabs>
          <w:tab w:val="left" w:pos="993"/>
          <w:tab w:val="left" w:pos="1843"/>
        </w:tabs>
        <w:suppressAutoHyphens/>
        <w:snapToGrid w:val="0"/>
        <w:spacing w:line="240" w:lineRule="auto"/>
        <w:ind w:left="360" w:firstLine="0"/>
        <w:contextualSpacing/>
        <w:rPr>
          <w:snapToGrid/>
          <w:sz w:val="22"/>
          <w:szCs w:val="22"/>
        </w:rPr>
      </w:pPr>
      <w:r w:rsidRPr="00E2478A">
        <w:rPr>
          <w:sz w:val="22"/>
          <w:szCs w:val="22"/>
        </w:rPr>
        <w:t xml:space="preserve">    5.  Место</w:t>
      </w:r>
      <w:r w:rsidRPr="00E2478A">
        <w:rPr>
          <w:snapToGrid/>
          <w:sz w:val="22"/>
          <w:szCs w:val="22"/>
        </w:rPr>
        <w:t xml:space="preserve"> проведения переторжки: ЭТП </w:t>
      </w:r>
      <w:r w:rsidRPr="00E2478A">
        <w:rPr>
          <w:snapToGrid/>
          <w:sz w:val="22"/>
          <w:szCs w:val="22"/>
          <w:lang w:val="en-US"/>
        </w:rPr>
        <w:t>b</w:t>
      </w:r>
      <w:r w:rsidRPr="00E2478A">
        <w:rPr>
          <w:snapToGrid/>
          <w:sz w:val="22"/>
          <w:szCs w:val="22"/>
        </w:rPr>
        <w:t>2</w:t>
      </w:r>
      <w:r w:rsidRPr="00E2478A">
        <w:rPr>
          <w:snapToGrid/>
          <w:sz w:val="22"/>
          <w:szCs w:val="22"/>
          <w:lang w:val="en-US"/>
        </w:rPr>
        <w:t>b</w:t>
      </w:r>
      <w:r w:rsidRPr="00E2478A">
        <w:rPr>
          <w:snapToGrid/>
          <w:sz w:val="22"/>
          <w:szCs w:val="22"/>
        </w:rPr>
        <w:t>-</w:t>
      </w:r>
      <w:proofErr w:type="spellStart"/>
      <w:r w:rsidRPr="00E2478A">
        <w:rPr>
          <w:snapToGrid/>
          <w:sz w:val="22"/>
          <w:szCs w:val="22"/>
          <w:lang w:val="en-US"/>
        </w:rPr>
        <w:t>energo</w:t>
      </w:r>
      <w:proofErr w:type="spellEnd"/>
    </w:p>
    <w:p w:rsidR="00E2478A" w:rsidRPr="00E2478A" w:rsidRDefault="00E2478A" w:rsidP="00E2478A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napToGrid/>
          <w:sz w:val="22"/>
          <w:szCs w:val="22"/>
        </w:rPr>
      </w:pPr>
      <w:r w:rsidRPr="00E2478A">
        <w:rPr>
          <w:snapToGrid/>
          <w:sz w:val="22"/>
          <w:szCs w:val="22"/>
        </w:rPr>
        <w:t xml:space="preserve">6. Ответственному секретарю </w:t>
      </w:r>
      <w:r w:rsidRPr="00E2478A">
        <w:rPr>
          <w:sz w:val="22"/>
          <w:szCs w:val="22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E2478A" w:rsidRPr="00E2478A" w:rsidRDefault="00E2478A" w:rsidP="00E2478A">
      <w:pPr>
        <w:tabs>
          <w:tab w:val="left" w:pos="5940"/>
        </w:tabs>
        <w:spacing w:line="240" w:lineRule="auto"/>
        <w:rPr>
          <w:b/>
          <w:snapToGrid/>
          <w:spacing w:val="4"/>
          <w:sz w:val="22"/>
          <w:szCs w:val="22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E2478A" w:rsidTr="006617AD">
        <w:tc>
          <w:tcPr>
            <w:tcW w:w="4644" w:type="dxa"/>
          </w:tcPr>
          <w:p w:rsidR="006617AD" w:rsidRPr="00E2478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E2478A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2478A">
              <w:rPr>
                <w:b/>
                <w:i/>
                <w:sz w:val="22"/>
                <w:szCs w:val="22"/>
              </w:rPr>
              <w:t>Ответственный секретарь</w:t>
            </w:r>
            <w:r w:rsidR="005433F4" w:rsidRPr="00E2478A">
              <w:rPr>
                <w:b/>
                <w:i/>
                <w:sz w:val="22"/>
                <w:szCs w:val="22"/>
              </w:rPr>
              <w:t xml:space="preserve"> З</w:t>
            </w:r>
            <w:r w:rsidR="008D0043" w:rsidRPr="00E2478A">
              <w:rPr>
                <w:b/>
                <w:i/>
                <w:sz w:val="22"/>
                <w:szCs w:val="22"/>
              </w:rPr>
              <w:t>а</w:t>
            </w:r>
            <w:r w:rsidR="005433F4" w:rsidRPr="00E2478A">
              <w:rPr>
                <w:b/>
                <w:i/>
                <w:sz w:val="22"/>
                <w:szCs w:val="22"/>
              </w:rPr>
              <w:t xml:space="preserve">купочной комиссии </w:t>
            </w:r>
            <w:r w:rsidR="006617AD" w:rsidRPr="00E2478A">
              <w:rPr>
                <w:b/>
                <w:i/>
                <w:sz w:val="22"/>
                <w:szCs w:val="22"/>
              </w:rPr>
              <w:t xml:space="preserve"> </w:t>
            </w:r>
            <w:r w:rsidR="005433F4" w:rsidRPr="00E2478A">
              <w:rPr>
                <w:b/>
                <w:i/>
                <w:sz w:val="22"/>
                <w:szCs w:val="22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E2478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E2478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E2478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2478A">
              <w:rPr>
                <w:b/>
                <w:i/>
                <w:sz w:val="22"/>
                <w:szCs w:val="22"/>
              </w:rPr>
              <w:t>________________</w:t>
            </w:r>
            <w:r w:rsidR="00BE68B8" w:rsidRPr="00E2478A">
              <w:rPr>
                <w:b/>
                <w:i/>
                <w:sz w:val="22"/>
                <w:szCs w:val="22"/>
              </w:rPr>
              <w:t>____</w:t>
            </w:r>
          </w:p>
        </w:tc>
        <w:tc>
          <w:tcPr>
            <w:tcW w:w="2339" w:type="dxa"/>
          </w:tcPr>
          <w:p w:rsidR="005433F4" w:rsidRPr="00E2478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E2478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E2478A" w:rsidRDefault="00CB066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2478A">
              <w:rPr>
                <w:b/>
                <w:i/>
                <w:sz w:val="22"/>
                <w:szCs w:val="22"/>
              </w:rPr>
              <w:t>М.Г. Елисеева</w:t>
            </w:r>
          </w:p>
        </w:tc>
      </w:tr>
    </w:tbl>
    <w:p w:rsidR="00F3134E" w:rsidRPr="00E2478A" w:rsidRDefault="00F3134E" w:rsidP="00A66630">
      <w:pPr>
        <w:spacing w:line="240" w:lineRule="auto"/>
        <w:ind w:firstLine="0"/>
        <w:rPr>
          <w:sz w:val="22"/>
          <w:szCs w:val="22"/>
        </w:rPr>
      </w:pPr>
    </w:p>
    <w:p w:rsidR="00CE325C" w:rsidRPr="00E2478A" w:rsidRDefault="00CE325C" w:rsidP="00A66630">
      <w:pPr>
        <w:spacing w:line="240" w:lineRule="auto"/>
        <w:ind w:firstLine="0"/>
        <w:rPr>
          <w:sz w:val="22"/>
          <w:szCs w:val="2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E30A27" w:rsidRPr="00E2478A" w:rsidTr="006617AD">
        <w:tc>
          <w:tcPr>
            <w:tcW w:w="4786" w:type="dxa"/>
          </w:tcPr>
          <w:p w:rsidR="000808E6" w:rsidRPr="00E2478A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E2478A">
              <w:rPr>
                <w:i/>
                <w:sz w:val="22"/>
                <w:szCs w:val="22"/>
              </w:rPr>
              <w:t>Исп</w:t>
            </w:r>
            <w:proofErr w:type="gramStart"/>
            <w:r w:rsidRPr="00E2478A">
              <w:rPr>
                <w:i/>
                <w:sz w:val="22"/>
                <w:szCs w:val="22"/>
              </w:rPr>
              <w:t>.</w:t>
            </w:r>
            <w:r w:rsidR="00276EA8" w:rsidRPr="00E2478A">
              <w:rPr>
                <w:i/>
                <w:sz w:val="22"/>
                <w:szCs w:val="22"/>
              </w:rPr>
              <w:t>Т</w:t>
            </w:r>
            <w:proofErr w:type="gramEnd"/>
            <w:r w:rsidR="00276EA8" w:rsidRPr="00E2478A">
              <w:rPr>
                <w:i/>
                <w:sz w:val="22"/>
                <w:szCs w:val="22"/>
              </w:rPr>
              <w:t>ерёшкина</w:t>
            </w:r>
            <w:proofErr w:type="spellEnd"/>
            <w:r w:rsidR="00276EA8" w:rsidRPr="00E2478A">
              <w:rPr>
                <w:i/>
                <w:sz w:val="22"/>
                <w:szCs w:val="22"/>
              </w:rPr>
              <w:t xml:space="preserve"> Г.М.</w:t>
            </w:r>
          </w:p>
        </w:tc>
        <w:tc>
          <w:tcPr>
            <w:tcW w:w="2693" w:type="dxa"/>
          </w:tcPr>
          <w:p w:rsidR="000808E6" w:rsidRPr="00E2478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0808E6" w:rsidRPr="00E2478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</w:tr>
    </w:tbl>
    <w:p w:rsidR="006227C6" w:rsidRPr="00E2478A" w:rsidRDefault="008A6C10" w:rsidP="008A6C10">
      <w:pPr>
        <w:spacing w:line="240" w:lineRule="auto"/>
        <w:ind w:firstLine="0"/>
        <w:rPr>
          <w:sz w:val="22"/>
          <w:szCs w:val="22"/>
        </w:rPr>
      </w:pPr>
      <w:r w:rsidRPr="00E2478A">
        <w:rPr>
          <w:sz w:val="22"/>
          <w:szCs w:val="22"/>
        </w:rPr>
        <w:t>Тел.397-260</w:t>
      </w:r>
    </w:p>
    <w:p w:rsidR="00186108" w:rsidRPr="00E2478A" w:rsidRDefault="00186108">
      <w:pPr>
        <w:spacing w:line="240" w:lineRule="auto"/>
        <w:rPr>
          <w:sz w:val="22"/>
          <w:szCs w:val="22"/>
        </w:rPr>
      </w:pPr>
    </w:p>
    <w:sectPr w:rsidR="00186108" w:rsidRPr="00E2478A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0F" w:rsidRDefault="0033100F" w:rsidP="00355095">
      <w:pPr>
        <w:spacing w:line="240" w:lineRule="auto"/>
      </w:pPr>
      <w:r>
        <w:separator/>
      </w:r>
    </w:p>
  </w:endnote>
  <w:endnote w:type="continuationSeparator" w:id="0">
    <w:p w:rsidR="0033100F" w:rsidRDefault="003310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49A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49A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0F" w:rsidRDefault="0033100F" w:rsidP="00355095">
      <w:pPr>
        <w:spacing w:line="240" w:lineRule="auto"/>
      </w:pPr>
      <w:r>
        <w:separator/>
      </w:r>
    </w:p>
  </w:footnote>
  <w:footnote w:type="continuationSeparator" w:id="0">
    <w:p w:rsidR="0033100F" w:rsidRDefault="003310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2478A">
      <w:rPr>
        <w:i/>
        <w:sz w:val="20"/>
      </w:rPr>
      <w:t>1110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C90106"/>
    <w:multiLevelType w:val="hybridMultilevel"/>
    <w:tmpl w:val="52DEA4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90AD0"/>
    <w:multiLevelType w:val="hybridMultilevel"/>
    <w:tmpl w:val="46C431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017220E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07D86"/>
    <w:multiLevelType w:val="hybridMultilevel"/>
    <w:tmpl w:val="E21CE114"/>
    <w:lvl w:ilvl="0" w:tplc="5C8AAEF8">
      <w:start w:val="5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6EA9207A"/>
    <w:multiLevelType w:val="hybridMultilevel"/>
    <w:tmpl w:val="87A67A88"/>
    <w:lvl w:ilvl="0" w:tplc="AA1A420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4"/>
  </w:num>
  <w:num w:numId="9">
    <w:abstractNumId w:val="8"/>
  </w:num>
  <w:num w:numId="10">
    <w:abstractNumId w:val="29"/>
  </w:num>
  <w:num w:numId="11">
    <w:abstractNumId w:val="1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9"/>
  </w:num>
  <w:num w:numId="34">
    <w:abstractNumId w:val="4"/>
  </w:num>
  <w:num w:numId="35">
    <w:abstractNumId w:val="21"/>
  </w:num>
  <w:num w:numId="36">
    <w:abstractNumId w:val="14"/>
  </w:num>
  <w:num w:numId="37">
    <w:abstractNumId w:val="32"/>
  </w:num>
  <w:num w:numId="38">
    <w:abstractNumId w:val="1"/>
  </w:num>
  <w:num w:numId="39">
    <w:abstractNumId w:val="25"/>
  </w:num>
  <w:num w:numId="40">
    <w:abstractNumId w:val="1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76F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7A8"/>
    <w:rsid w:val="00060E3A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D5BC3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554F"/>
    <w:rsid w:val="00316A7D"/>
    <w:rsid w:val="003223F3"/>
    <w:rsid w:val="0032633F"/>
    <w:rsid w:val="00327259"/>
    <w:rsid w:val="0033009A"/>
    <w:rsid w:val="0033100F"/>
    <w:rsid w:val="00340D88"/>
    <w:rsid w:val="003449A0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0F06"/>
    <w:rsid w:val="003B16A5"/>
    <w:rsid w:val="003C574A"/>
    <w:rsid w:val="003C690B"/>
    <w:rsid w:val="003D207A"/>
    <w:rsid w:val="003D62C8"/>
    <w:rsid w:val="003D7900"/>
    <w:rsid w:val="003F2505"/>
    <w:rsid w:val="00400460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4750"/>
    <w:rsid w:val="004556E9"/>
    <w:rsid w:val="00456E12"/>
    <w:rsid w:val="004609BD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56B3"/>
    <w:rsid w:val="00614AB7"/>
    <w:rsid w:val="006159BB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8034FE"/>
    <w:rsid w:val="00807ED5"/>
    <w:rsid w:val="008274E5"/>
    <w:rsid w:val="008342D3"/>
    <w:rsid w:val="008348B9"/>
    <w:rsid w:val="0083777C"/>
    <w:rsid w:val="008401E4"/>
    <w:rsid w:val="0084699C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55BF"/>
    <w:rsid w:val="009A652F"/>
    <w:rsid w:val="009A6ACF"/>
    <w:rsid w:val="009D31B9"/>
    <w:rsid w:val="009E4FDD"/>
    <w:rsid w:val="009F58BC"/>
    <w:rsid w:val="00A05A52"/>
    <w:rsid w:val="00A13D51"/>
    <w:rsid w:val="00A20713"/>
    <w:rsid w:val="00A2493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7C9"/>
    <w:rsid w:val="00AC0AF5"/>
    <w:rsid w:val="00AC0DE7"/>
    <w:rsid w:val="00AD0933"/>
    <w:rsid w:val="00AD12A0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4504C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478A"/>
    <w:rsid w:val="00E25DBA"/>
    <w:rsid w:val="00E307C3"/>
    <w:rsid w:val="00E30A27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91DB5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05D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B742-7400-4F53-B870-8A7790E1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76</cp:revision>
  <cp:lastPrinted>2016-04-07T07:47:00Z</cp:lastPrinted>
  <dcterms:created xsi:type="dcterms:W3CDTF">2015-01-16T07:03:00Z</dcterms:created>
  <dcterms:modified xsi:type="dcterms:W3CDTF">2016-04-10T22:42:00Z</dcterms:modified>
</cp:coreProperties>
</file>