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4EB7F58D" wp14:editId="0254147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D28E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28E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D28E7">
        <w:rPr>
          <w:rFonts w:ascii="Times New Roman" w:hAnsi="Times New Roman"/>
          <w:sz w:val="28"/>
          <w:szCs w:val="28"/>
        </w:rPr>
        <w:t xml:space="preserve">№ </w:t>
      </w:r>
      <w:r w:rsidR="009D107E">
        <w:rPr>
          <w:rFonts w:ascii="Times New Roman" w:hAnsi="Times New Roman"/>
          <w:bCs w:val="0"/>
          <w:caps/>
          <w:sz w:val="28"/>
          <w:szCs w:val="28"/>
        </w:rPr>
        <w:t>364</w:t>
      </w:r>
      <w:r w:rsidR="005D28E7" w:rsidRPr="005D28E7">
        <w:rPr>
          <w:rFonts w:ascii="Times New Roman" w:hAnsi="Times New Roman"/>
          <w:caps/>
          <w:sz w:val="28"/>
          <w:szCs w:val="28"/>
        </w:rPr>
        <w:t>/М</w:t>
      </w:r>
      <w:r w:rsidR="007A32F8">
        <w:rPr>
          <w:rFonts w:ascii="Times New Roman" w:hAnsi="Times New Roman"/>
          <w:caps/>
          <w:sz w:val="28"/>
          <w:szCs w:val="28"/>
        </w:rPr>
        <w:t>ТП</w:t>
      </w:r>
      <w:r w:rsidR="007A32F8" w:rsidRPr="007A32F8">
        <w:rPr>
          <w:rFonts w:ascii="Times New Roman" w:hAnsi="Times New Roman"/>
          <w:caps/>
          <w:sz w:val="18"/>
          <w:szCs w:val="28"/>
        </w:rPr>
        <w:t>и</w:t>
      </w:r>
      <w:r w:rsidR="005D28E7" w:rsidRPr="005D28E7">
        <w:rPr>
          <w:rFonts w:ascii="Times New Roman" w:hAnsi="Times New Roman"/>
          <w:caps/>
          <w:sz w:val="28"/>
          <w:szCs w:val="28"/>
        </w:rPr>
        <w:t>Р-ВП</w:t>
      </w:r>
    </w:p>
    <w:p w:rsidR="009D107E" w:rsidRPr="009D107E" w:rsidRDefault="009D107E" w:rsidP="009D107E">
      <w:pPr>
        <w:tabs>
          <w:tab w:val="left" w:pos="708"/>
        </w:tabs>
        <w:autoSpaceDE w:val="0"/>
        <w:autoSpaceDN w:val="0"/>
        <w:spacing w:line="240" w:lineRule="auto"/>
        <w:jc w:val="center"/>
        <w:rPr>
          <w:rFonts w:eastAsiaTheme="minorHAnsi"/>
          <w:b/>
          <w:snapToGrid/>
          <w:color w:val="000000" w:themeColor="text1"/>
          <w:sz w:val="24"/>
          <w:szCs w:val="22"/>
          <w:lang w:eastAsia="en-US"/>
        </w:rPr>
      </w:pPr>
      <w:r>
        <w:rPr>
          <w:b/>
          <w:bCs/>
          <w:sz w:val="26"/>
          <w:szCs w:val="26"/>
        </w:rPr>
        <w:t>З</w:t>
      </w:r>
      <w:r w:rsidR="00187F17" w:rsidRPr="000C5581">
        <w:rPr>
          <w:b/>
          <w:bCs/>
          <w:sz w:val="26"/>
          <w:szCs w:val="26"/>
        </w:rPr>
        <w:t xml:space="preserve">акупочной комиссии </w:t>
      </w:r>
      <w:r w:rsidR="00187F17" w:rsidRPr="00C26819">
        <w:rPr>
          <w:b/>
          <w:bCs/>
          <w:sz w:val="26"/>
          <w:szCs w:val="26"/>
        </w:rPr>
        <w:t xml:space="preserve">по выбору победителя по открытому электронному запросу </w:t>
      </w:r>
      <w:r w:rsidR="00187F17">
        <w:rPr>
          <w:b/>
          <w:bCs/>
          <w:sz w:val="26"/>
          <w:szCs w:val="26"/>
        </w:rPr>
        <w:t>цен на право заключения договора</w:t>
      </w:r>
      <w:r w:rsidR="00187F17" w:rsidRPr="00D06F2D">
        <w:rPr>
          <w:b/>
          <w:bCs/>
          <w:sz w:val="26"/>
          <w:szCs w:val="26"/>
        </w:rPr>
        <w:t xml:space="preserve"> на поставку</w:t>
      </w:r>
      <w:r w:rsidR="00B70374" w:rsidRPr="00D06F2D">
        <w:rPr>
          <w:b/>
          <w:bCs/>
          <w:sz w:val="26"/>
          <w:szCs w:val="26"/>
        </w:rPr>
        <w:t xml:space="preserve">: </w:t>
      </w:r>
      <w:r w:rsidRPr="009D107E">
        <w:rPr>
          <w:b/>
          <w:i/>
          <w:snapToGrid/>
          <w:color w:val="000000" w:themeColor="text1"/>
          <w:sz w:val="24"/>
          <w:szCs w:val="24"/>
        </w:rPr>
        <w:t>«Диагностическое оборудование»</w:t>
      </w:r>
      <w:r w:rsidRPr="009D107E">
        <w:rPr>
          <w:b/>
          <w:snapToGrid/>
          <w:color w:val="000000" w:themeColor="text1"/>
          <w:sz w:val="24"/>
          <w:szCs w:val="24"/>
        </w:rPr>
        <w:t xml:space="preserve">  закупка 1218 </w:t>
      </w:r>
      <w:r w:rsidRPr="009D107E">
        <w:rPr>
          <w:rFonts w:eastAsiaTheme="minorHAnsi"/>
          <w:b/>
          <w:snapToGrid/>
          <w:color w:val="000000" w:themeColor="text1"/>
          <w:sz w:val="24"/>
          <w:szCs w:val="22"/>
          <w:lang w:eastAsia="en-US"/>
        </w:rPr>
        <w:t xml:space="preserve"> раздел 2.2.2.  ГКПЗ 2016 г.</w:t>
      </w:r>
    </w:p>
    <w:p w:rsidR="005D28E7" w:rsidRDefault="005D28E7" w:rsidP="005D28E7">
      <w:pPr>
        <w:pStyle w:val="a6"/>
        <w:spacing w:before="0" w:line="240" w:lineRule="auto"/>
        <w:jc w:val="center"/>
        <w:rPr>
          <w:b/>
          <w:i/>
          <w:color w:val="000000" w:themeColor="text1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D107E" w:rsidRPr="009D107E" w:rsidTr="00B673E4">
        <w:tc>
          <w:tcPr>
            <w:tcW w:w="4998" w:type="dxa"/>
          </w:tcPr>
          <w:p w:rsidR="009D107E" w:rsidRPr="009D107E" w:rsidRDefault="009D107E" w:rsidP="009D107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D107E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9D107E" w:rsidRPr="009D107E" w:rsidRDefault="009D107E" w:rsidP="009D107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D107E">
              <w:rPr>
                <w:b/>
                <w:snapToGrid/>
                <w:sz w:val="24"/>
                <w:szCs w:val="24"/>
              </w:rPr>
              <w:t xml:space="preserve"> ЕИС</w:t>
            </w:r>
            <w:r w:rsidRPr="009D107E">
              <w:rPr>
                <w:snapToGrid/>
                <w:sz w:val="24"/>
                <w:szCs w:val="24"/>
              </w:rPr>
              <w:t xml:space="preserve">№ </w:t>
            </w:r>
            <w:r w:rsidRPr="009D107E">
              <w:rPr>
                <w:b/>
                <w:i/>
                <w:snapToGrid/>
                <w:sz w:val="24"/>
                <w:szCs w:val="24"/>
              </w:rPr>
              <w:t>31603347368 (МСП)</w:t>
            </w:r>
          </w:p>
        </w:tc>
        <w:tc>
          <w:tcPr>
            <w:tcW w:w="4999" w:type="dxa"/>
          </w:tcPr>
          <w:p w:rsidR="009D107E" w:rsidRPr="009D107E" w:rsidRDefault="009D107E" w:rsidP="00E20ED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9D107E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E20ED7">
              <w:rPr>
                <w:b/>
                <w:bCs/>
                <w:caps/>
                <w:snapToGrid/>
                <w:sz w:val="24"/>
                <w:szCs w:val="24"/>
              </w:rPr>
              <w:t>21</w:t>
            </w:r>
            <w:bookmarkStart w:id="2" w:name="_GoBack"/>
            <w:bookmarkEnd w:id="2"/>
            <w:r w:rsidRPr="009D107E">
              <w:rPr>
                <w:b/>
                <w:bCs/>
                <w:caps/>
                <w:snapToGrid/>
                <w:sz w:val="24"/>
                <w:szCs w:val="24"/>
              </w:rPr>
              <w:t xml:space="preserve">»  </w:t>
            </w:r>
            <w:r w:rsidRPr="009D107E">
              <w:rPr>
                <w:b/>
                <w:bCs/>
                <w:caps/>
                <w:snapToGrid/>
                <w:sz w:val="16"/>
                <w:szCs w:val="24"/>
              </w:rPr>
              <w:t xml:space="preserve">марта   </w:t>
            </w:r>
            <w:r w:rsidRPr="009D107E">
              <w:rPr>
                <w:b/>
                <w:bCs/>
                <w:caps/>
                <w:snapToGrid/>
                <w:sz w:val="24"/>
                <w:szCs w:val="24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451D46" w:rsidRDefault="00F25EDC" w:rsidP="009D107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="009D107E" w:rsidRPr="009D107E">
        <w:rPr>
          <w:b/>
          <w:i/>
          <w:snapToGrid/>
          <w:color w:val="000000" w:themeColor="text1"/>
          <w:sz w:val="24"/>
          <w:szCs w:val="24"/>
        </w:rPr>
        <w:t>«Диагностическое оборудование»</w:t>
      </w:r>
      <w:r w:rsidR="009D107E" w:rsidRPr="009D107E">
        <w:rPr>
          <w:b/>
          <w:snapToGrid/>
          <w:color w:val="000000" w:themeColor="text1"/>
          <w:sz w:val="24"/>
          <w:szCs w:val="24"/>
        </w:rPr>
        <w:t xml:space="preserve">  закупка 1218</w:t>
      </w:r>
    </w:p>
    <w:p w:rsidR="009D107E" w:rsidRDefault="009D107E" w:rsidP="00CB62C4">
      <w:pPr>
        <w:pStyle w:val="21"/>
        <w:ind w:firstLine="0"/>
        <w:rPr>
          <w:b/>
          <w:sz w:val="24"/>
        </w:rPr>
      </w:pPr>
    </w:p>
    <w:p w:rsidR="003C690B" w:rsidRPr="007A0EBF" w:rsidRDefault="009710EC" w:rsidP="00CB62C4">
      <w:pPr>
        <w:pStyle w:val="21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451D46" w:rsidRDefault="00451D46" w:rsidP="00CB62C4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CB62C4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CB62C4">
      <w:pPr>
        <w:numPr>
          <w:ilvl w:val="0"/>
          <w:numId w:val="22"/>
        </w:numPr>
        <w:tabs>
          <w:tab w:val="left" w:pos="284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9D107E" w:rsidRPr="00AF5828" w:rsidRDefault="009D107E" w:rsidP="009D107E">
      <w:pPr>
        <w:numPr>
          <w:ilvl w:val="0"/>
          <w:numId w:val="22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4"/>
          <w:szCs w:val="24"/>
        </w:rPr>
      </w:pPr>
      <w:r w:rsidRPr="00AF5828">
        <w:rPr>
          <w:bCs/>
          <w:i/>
          <w:iCs/>
          <w:sz w:val="24"/>
          <w:szCs w:val="24"/>
        </w:rPr>
        <w:t xml:space="preserve">О признании заявок  не </w:t>
      </w:r>
      <w:proofErr w:type="gramStart"/>
      <w:r w:rsidRPr="00AF5828">
        <w:rPr>
          <w:bCs/>
          <w:i/>
          <w:iCs/>
          <w:sz w:val="24"/>
          <w:szCs w:val="24"/>
        </w:rPr>
        <w:t>соответствующими</w:t>
      </w:r>
      <w:proofErr w:type="gramEnd"/>
      <w:r w:rsidRPr="00AF5828">
        <w:rPr>
          <w:bCs/>
          <w:i/>
          <w:iCs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CB62C4">
      <w:pPr>
        <w:numPr>
          <w:ilvl w:val="0"/>
          <w:numId w:val="22"/>
        </w:numPr>
        <w:tabs>
          <w:tab w:val="left" w:pos="284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CB62C4">
      <w:pPr>
        <w:numPr>
          <w:ilvl w:val="0"/>
          <w:numId w:val="22"/>
        </w:numPr>
        <w:tabs>
          <w:tab w:val="left" w:pos="284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CB62C4">
      <w:pPr>
        <w:numPr>
          <w:ilvl w:val="0"/>
          <w:numId w:val="22"/>
        </w:numPr>
        <w:tabs>
          <w:tab w:val="left" w:pos="284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451D46" w:rsidRDefault="00451D46" w:rsidP="00187F17">
      <w:pPr>
        <w:spacing w:line="240" w:lineRule="auto"/>
        <w:ind w:firstLine="0"/>
        <w:rPr>
          <w:b/>
          <w:sz w:val="24"/>
          <w:szCs w:val="24"/>
        </w:rPr>
      </w:pPr>
    </w:p>
    <w:p w:rsidR="00187F17" w:rsidRPr="00187F17" w:rsidRDefault="00187F17" w:rsidP="00187F17">
      <w:pPr>
        <w:spacing w:line="240" w:lineRule="auto"/>
        <w:ind w:firstLine="0"/>
        <w:rPr>
          <w:b/>
          <w:sz w:val="24"/>
          <w:szCs w:val="24"/>
        </w:rPr>
      </w:pPr>
      <w:r w:rsidRPr="00187F17">
        <w:rPr>
          <w:b/>
          <w:sz w:val="24"/>
          <w:szCs w:val="24"/>
        </w:rPr>
        <w:t>РЕШИЛИ:</w:t>
      </w:r>
    </w:p>
    <w:p w:rsidR="00C60A2F" w:rsidRPr="00C60A2F" w:rsidRDefault="00C60A2F" w:rsidP="00C60A2F">
      <w:pPr>
        <w:spacing w:line="240" w:lineRule="auto"/>
        <w:ind w:firstLine="0"/>
        <w:rPr>
          <w:b/>
          <w:i/>
          <w:sz w:val="24"/>
          <w:szCs w:val="24"/>
        </w:rPr>
      </w:pPr>
      <w:r w:rsidRPr="00C60A2F">
        <w:rPr>
          <w:b/>
          <w:i/>
          <w:sz w:val="24"/>
          <w:szCs w:val="24"/>
        </w:rPr>
        <w:t>По вопросу № 1</w:t>
      </w:r>
    </w:p>
    <w:p w:rsidR="00C60A2F" w:rsidRPr="00C60A2F" w:rsidRDefault="00C60A2F" w:rsidP="00C60A2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C60A2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60A2F" w:rsidRPr="00C60A2F" w:rsidRDefault="00C60A2F" w:rsidP="00C60A2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C60A2F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158"/>
        <w:gridCol w:w="5409"/>
      </w:tblGrid>
      <w:tr w:rsidR="00C60A2F" w:rsidRPr="00C60A2F" w:rsidTr="00C60A2F">
        <w:trPr>
          <w:trHeight w:val="2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C60A2F" w:rsidRPr="00C60A2F" w:rsidTr="00C60A2F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ООО "ЭЛЕКТРОНПРИБОР"</w:t>
            </w:r>
            <w:r w:rsidRPr="00C60A2F">
              <w:rPr>
                <w:snapToGrid/>
                <w:sz w:val="22"/>
                <w:szCs w:val="22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Заявка:   подана 09.03.2016 в 10:30</w:t>
            </w:r>
            <w:r w:rsidRPr="00C60A2F">
              <w:rPr>
                <w:snapToGrid/>
                <w:sz w:val="22"/>
                <w:szCs w:val="22"/>
              </w:rPr>
              <w:br/>
              <w:t>Цена: 1 398 300,00 руб. (цена без НДС: 1 185 000,00 руб.)</w:t>
            </w:r>
          </w:p>
        </w:tc>
      </w:tr>
      <w:tr w:rsidR="00C60A2F" w:rsidRPr="00C60A2F" w:rsidTr="00C60A2F">
        <w:trPr>
          <w:trHeight w:val="7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60A2F">
              <w:rPr>
                <w:b/>
                <w:i/>
                <w:snapToGrid/>
                <w:sz w:val="22"/>
                <w:szCs w:val="22"/>
              </w:rPr>
              <w:t>Альфаприбор</w:t>
            </w:r>
            <w:proofErr w:type="spellEnd"/>
            <w:r w:rsidRPr="00C60A2F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C60A2F">
              <w:rPr>
                <w:snapToGrid/>
                <w:sz w:val="22"/>
                <w:szCs w:val="22"/>
              </w:rPr>
              <w:t>(630032, Россия, Новосибирская область, г. Новосибирск, ул. Котовского, 12/1)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Заявка, подана 09.03.2016 в 10:21</w:t>
            </w:r>
            <w:r w:rsidRPr="00C60A2F">
              <w:rPr>
                <w:snapToGrid/>
                <w:sz w:val="22"/>
                <w:szCs w:val="22"/>
              </w:rPr>
              <w:br/>
              <w:t>Цена: 1 403 020,00 руб. (цена без НДС: 1 189 000,00 руб.)</w:t>
            </w:r>
          </w:p>
        </w:tc>
      </w:tr>
      <w:tr w:rsidR="00C60A2F" w:rsidRPr="00C60A2F" w:rsidTr="00C60A2F">
        <w:trPr>
          <w:trHeight w:val="5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ООО "УИС"</w:t>
            </w:r>
            <w:r w:rsidRPr="00C60A2F">
              <w:rPr>
                <w:snapToGrid/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Заявка, подана 09.03.2016 в 08:51</w:t>
            </w:r>
            <w:r w:rsidRPr="00C60A2F">
              <w:rPr>
                <w:snapToGrid/>
                <w:sz w:val="22"/>
                <w:szCs w:val="22"/>
              </w:rPr>
              <w:br/>
              <w:t>Цена: 1 460 039,96 руб. (цена без НДС: 1 237 322,00 руб.)</w:t>
            </w:r>
          </w:p>
        </w:tc>
      </w:tr>
      <w:tr w:rsidR="00C60A2F" w:rsidRPr="00C60A2F" w:rsidTr="00C60A2F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C60A2F">
              <w:rPr>
                <w:b/>
                <w:i/>
                <w:snapToGrid/>
                <w:sz w:val="22"/>
                <w:szCs w:val="22"/>
              </w:rPr>
              <w:t>Техэлектромонтаж</w:t>
            </w:r>
            <w:proofErr w:type="spellEnd"/>
            <w:r w:rsidRPr="00C60A2F">
              <w:rPr>
                <w:b/>
                <w:i/>
                <w:snapToGrid/>
                <w:sz w:val="22"/>
                <w:szCs w:val="22"/>
              </w:rPr>
              <w:t>"</w:t>
            </w:r>
            <w:r w:rsidRPr="00C60A2F">
              <w:rPr>
                <w:snapToGrid/>
                <w:sz w:val="22"/>
                <w:szCs w:val="22"/>
              </w:rPr>
              <w:t xml:space="preserve"> (Россия, 665834, Иркутская область, г. Ангарск, 15 м/р-он, строение 16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Заявка:  подана 09.03.2016 в 06:32</w:t>
            </w:r>
            <w:r w:rsidRPr="00C60A2F">
              <w:rPr>
                <w:snapToGrid/>
                <w:sz w:val="22"/>
                <w:szCs w:val="22"/>
              </w:rPr>
              <w:br/>
              <w:t>Цена: 1 477 623,14 руб. (цена без НДС: 1 252 223,00 руб.)</w:t>
            </w:r>
          </w:p>
        </w:tc>
      </w:tr>
      <w:tr w:rsidR="00C60A2F" w:rsidRPr="00C60A2F" w:rsidTr="00C60A2F">
        <w:trPr>
          <w:trHeight w:val="77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60A2F">
              <w:rPr>
                <w:b/>
                <w:i/>
                <w:snapToGrid/>
                <w:sz w:val="22"/>
                <w:szCs w:val="22"/>
              </w:rPr>
              <w:t>ЗАО "ПИК ЭЛБИ"</w:t>
            </w:r>
            <w:r w:rsidRPr="00C60A2F">
              <w:rPr>
                <w:snapToGrid/>
                <w:sz w:val="22"/>
                <w:szCs w:val="22"/>
              </w:rPr>
              <w:t xml:space="preserve"> (193318, Россия, г. Санкт - Петербург, ул. Ворошилова, д. 2, Лит.</w:t>
            </w:r>
            <w:proofErr w:type="gramEnd"/>
            <w:r w:rsidRPr="00C60A2F">
              <w:rPr>
                <w:snapToGrid/>
                <w:sz w:val="22"/>
                <w:szCs w:val="22"/>
              </w:rPr>
              <w:t xml:space="preserve"> А, оф. 5Н)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Заявка, подана 04.03.2016 в 13:47</w:t>
            </w:r>
            <w:r w:rsidRPr="00C60A2F">
              <w:rPr>
                <w:snapToGrid/>
                <w:sz w:val="22"/>
                <w:szCs w:val="22"/>
              </w:rPr>
              <w:br/>
              <w:t>Цена: 1 528 000,00 руб. (цена без НДС: 1 294 915,25 руб.)</w:t>
            </w:r>
          </w:p>
        </w:tc>
      </w:tr>
      <w:tr w:rsidR="00C60A2F" w:rsidRPr="00C60A2F" w:rsidTr="00C60A2F">
        <w:trPr>
          <w:trHeight w:val="7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4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60A2F">
              <w:rPr>
                <w:b/>
                <w:i/>
                <w:snapToGrid/>
                <w:sz w:val="22"/>
                <w:szCs w:val="22"/>
              </w:rPr>
              <w:t>ЗАО "СЭА"</w:t>
            </w:r>
            <w:r w:rsidRPr="00C60A2F">
              <w:rPr>
                <w:snapToGrid/>
                <w:sz w:val="22"/>
                <w:szCs w:val="22"/>
              </w:rPr>
              <w:t xml:space="preserve"> (428000, Россия, Чувашская Республика, г. Чебоксары, пр.</w:t>
            </w:r>
            <w:proofErr w:type="gramEnd"/>
            <w:r w:rsidRPr="00C60A2F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C60A2F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C60A2F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Заявка, подана 03.03.2016 в 13:15</w:t>
            </w:r>
            <w:r w:rsidRPr="00C60A2F">
              <w:rPr>
                <w:snapToGrid/>
                <w:sz w:val="22"/>
                <w:szCs w:val="22"/>
              </w:rPr>
              <w:br/>
              <w:t>Цена: 1 528 100,00 руб. (цена без НДС: 1 295 000,00 руб.)</w:t>
            </w:r>
          </w:p>
        </w:tc>
      </w:tr>
    </w:tbl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C60A2F">
        <w:rPr>
          <w:b/>
          <w:i/>
          <w:sz w:val="24"/>
          <w:szCs w:val="24"/>
        </w:rPr>
        <w:lastRenderedPageBreak/>
        <w:t xml:space="preserve">По вопросу № 2 </w:t>
      </w:r>
    </w:p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rPr>
          <w:snapToGrid/>
          <w:sz w:val="24"/>
          <w:szCs w:val="24"/>
        </w:rPr>
      </w:pPr>
      <w:proofErr w:type="gramStart"/>
      <w:r w:rsidRPr="00C60A2F">
        <w:rPr>
          <w:b/>
          <w:snapToGrid/>
          <w:sz w:val="24"/>
          <w:szCs w:val="24"/>
        </w:rPr>
        <w:t>Отклонить</w:t>
      </w:r>
      <w:r w:rsidRPr="00C60A2F">
        <w:rPr>
          <w:snapToGrid/>
          <w:sz w:val="24"/>
          <w:szCs w:val="24"/>
        </w:rPr>
        <w:t xml:space="preserve"> заявки Участников </w:t>
      </w:r>
      <w:r w:rsidRPr="00C60A2F">
        <w:rPr>
          <w:rFonts w:cstheme="minorBidi"/>
          <w:b/>
          <w:i/>
          <w:snapToGrid/>
          <w:sz w:val="22"/>
          <w:szCs w:val="22"/>
        </w:rPr>
        <w:t>ООО "</w:t>
      </w:r>
      <w:proofErr w:type="spellStart"/>
      <w:r w:rsidRPr="00C60A2F">
        <w:rPr>
          <w:rFonts w:cstheme="minorBidi"/>
          <w:b/>
          <w:i/>
          <w:snapToGrid/>
          <w:sz w:val="22"/>
          <w:szCs w:val="22"/>
        </w:rPr>
        <w:t>Альфаприбор</w:t>
      </w:r>
      <w:proofErr w:type="spellEnd"/>
      <w:r w:rsidRPr="00C60A2F">
        <w:rPr>
          <w:rFonts w:cstheme="minorBidi"/>
          <w:b/>
          <w:i/>
          <w:snapToGrid/>
          <w:sz w:val="22"/>
          <w:szCs w:val="22"/>
        </w:rPr>
        <w:t xml:space="preserve">" </w:t>
      </w:r>
      <w:r w:rsidRPr="00C60A2F">
        <w:rPr>
          <w:rFonts w:cstheme="minorBidi"/>
          <w:snapToGrid/>
          <w:sz w:val="22"/>
          <w:szCs w:val="22"/>
        </w:rPr>
        <w:t xml:space="preserve">(630032, Россия, Новосибирская область, г. Новосибирск, ул. Котовского, 12/1), </w:t>
      </w:r>
      <w:r w:rsidRPr="00C60A2F">
        <w:rPr>
          <w:rFonts w:cstheme="minorBidi"/>
          <w:b/>
          <w:i/>
          <w:snapToGrid/>
          <w:sz w:val="22"/>
          <w:szCs w:val="22"/>
        </w:rPr>
        <w:t>ЗАО "ПИК ЭЛБИ"</w:t>
      </w:r>
      <w:r w:rsidRPr="00C60A2F">
        <w:rPr>
          <w:rFonts w:cstheme="minorBidi"/>
          <w:snapToGrid/>
          <w:sz w:val="22"/>
          <w:szCs w:val="22"/>
        </w:rPr>
        <w:t xml:space="preserve"> (193318, Россия, г. Санкт - Петербург, ул. Ворошилова, д. 2, Лит.</w:t>
      </w:r>
      <w:proofErr w:type="gramEnd"/>
      <w:r w:rsidRPr="00C60A2F">
        <w:rPr>
          <w:rFonts w:cstheme="minorBidi"/>
          <w:snapToGrid/>
          <w:sz w:val="22"/>
          <w:szCs w:val="22"/>
        </w:rPr>
        <w:t xml:space="preserve"> А, оф. 5Н) </w:t>
      </w:r>
      <w:r w:rsidRPr="00C60A2F">
        <w:rPr>
          <w:bCs/>
          <w:iCs/>
          <w:snapToGrid/>
          <w:sz w:val="24"/>
          <w:szCs w:val="24"/>
        </w:rPr>
        <w:t>от дальнейшего рассмотрения</w:t>
      </w:r>
      <w:r w:rsidRPr="00C60A2F">
        <w:rPr>
          <w:snapToGrid/>
          <w:sz w:val="24"/>
          <w:szCs w:val="24"/>
        </w:rPr>
        <w:t xml:space="preserve"> 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  <w:gridCol w:w="1891"/>
      </w:tblGrid>
      <w:tr w:rsidR="00C60A2F" w:rsidRPr="00C60A2F" w:rsidTr="00C60A2F">
        <w:trPr>
          <w:trHeight w:val="619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2F" w:rsidRPr="00C60A2F" w:rsidRDefault="00C60A2F" w:rsidP="00C60A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60A2F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60A2F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Ф.И.О. экспертов, выявивших </w:t>
            </w:r>
          </w:p>
          <w:p w:rsidR="00C60A2F" w:rsidRPr="00C60A2F" w:rsidRDefault="00C60A2F" w:rsidP="00C60A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C60A2F">
              <w:rPr>
                <w:b/>
                <w:i/>
                <w:snapToGrid/>
                <w:sz w:val="18"/>
                <w:szCs w:val="18"/>
                <w:lang w:eastAsia="en-US"/>
              </w:rPr>
              <w:t>отклонения</w:t>
            </w:r>
          </w:p>
        </w:tc>
      </w:tr>
      <w:tr w:rsidR="00C60A2F" w:rsidRPr="00C60A2F" w:rsidTr="00C60A2F">
        <w:trPr>
          <w:trHeight w:val="280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C60A2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C60A2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Альфаприбор</w:t>
            </w:r>
            <w:proofErr w:type="spellEnd"/>
            <w:r w:rsidRPr="00C60A2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(630032, Россия, Новосибирская область, г. Новосибирск, ул. Котовского, 12/1)   </w:t>
            </w:r>
          </w:p>
        </w:tc>
      </w:tr>
      <w:tr w:rsidR="00C60A2F" w:rsidRPr="00C60A2F" w:rsidTr="00C60A2F">
        <w:trPr>
          <w:trHeight w:val="350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  <w:tab w:val="left" w:pos="993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60A2F">
              <w:rPr>
                <w:snapToGrid/>
                <w:sz w:val="24"/>
                <w:szCs w:val="24"/>
              </w:rPr>
              <w:t xml:space="preserve">Участником не представлен  Коммерческое и Техническое предложение, что не соответствует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пп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«в, г» п. 2.1.1.1. п.4 форма 3, 4.</w:t>
            </w:r>
            <w:proofErr w:type="gramEnd"/>
            <w:r w:rsidRPr="00C60A2F">
              <w:rPr>
                <w:snapToGrid/>
                <w:sz w:val="24"/>
                <w:szCs w:val="24"/>
              </w:rPr>
              <w:t xml:space="preserve">  Документации о закупке, в </w:t>
            </w:r>
            <w:proofErr w:type="gramStart"/>
            <w:r w:rsidRPr="00C60A2F">
              <w:rPr>
                <w:snapToGrid/>
                <w:sz w:val="24"/>
                <w:szCs w:val="24"/>
              </w:rPr>
              <w:t>котором</w:t>
            </w:r>
            <w:proofErr w:type="gramEnd"/>
            <w:r w:rsidRPr="00C60A2F">
              <w:rPr>
                <w:snapToGrid/>
                <w:sz w:val="24"/>
                <w:szCs w:val="24"/>
              </w:rPr>
              <w:t xml:space="preserve"> установлено следующее требование: вышеуказанный документ должен быть включен в состав Заявки.</w:t>
            </w:r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  <w:tab w:val="left" w:pos="993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4"/>
                <w:szCs w:val="24"/>
              </w:rPr>
            </w:pPr>
            <w:r w:rsidRPr="00C60A2F">
              <w:rPr>
                <w:snapToGrid/>
                <w:sz w:val="24"/>
                <w:szCs w:val="24"/>
              </w:rPr>
              <w:t xml:space="preserve">Участником не представлены копии бухгалтерской (финансовой) отчетности за последние 3 года, что не соответствует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пп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«е» п. 2.2.4.1 Документации о закупке в котором установлено следующее требование: вышеуказанный документ должен быть включен в состав Заявки.</w:t>
            </w:r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  <w:tab w:val="left" w:pos="993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4"/>
                <w:szCs w:val="24"/>
              </w:rPr>
            </w:pPr>
            <w:r w:rsidRPr="00C60A2F">
              <w:rPr>
                <w:snapToGrid/>
                <w:sz w:val="24"/>
                <w:szCs w:val="24"/>
              </w:rPr>
              <w:t>Участником не представлена</w:t>
            </w:r>
            <w:r w:rsidRPr="00C60A2F">
              <w:rPr>
                <w:snapToGrid/>
                <w:szCs w:val="28"/>
              </w:rPr>
              <w:t xml:space="preserve"> </w:t>
            </w:r>
            <w:r w:rsidRPr="00C60A2F">
              <w:rPr>
                <w:snapToGrid/>
                <w:sz w:val="24"/>
                <w:szCs w:val="24"/>
              </w:rPr>
              <w:t xml:space="preserve">справка о выполнении аналогичных по характеру и объему услуг договоров по установленной в Документации о закупке форме, что не соответствует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пп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«ж» п. 2.2.4.1 Документации о закупке, в котором установлено следующее требование:  вышеуказанный документ должен быть включен в состав Заявки.</w:t>
            </w:r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  <w:tab w:val="left" w:pos="993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60A2F">
              <w:rPr>
                <w:snapToGrid/>
                <w:sz w:val="24"/>
                <w:szCs w:val="24"/>
              </w:rPr>
              <w:t xml:space="preserve">Участником не представлено информационное письмо о наличии у Участника запроса цен связей, носящих характер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аффилированности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с сотрудниками Заказчика или Организатора запроса цен по установленной в Документации о закупке форме, что не соответствует 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пп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«з» п. 2.2.4.1 Документации о закупке, в котором установлено следующее требование: вышеуказанный документ должен быть включен в состав Заявки.</w:t>
            </w:r>
            <w:proofErr w:type="gramEnd"/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0"/>
                <w:tab w:val="left" w:pos="735"/>
                <w:tab w:val="left" w:pos="1134"/>
              </w:tabs>
              <w:spacing w:after="200" w:line="240" w:lineRule="auto"/>
              <w:ind w:left="0" w:firstLine="284"/>
              <w:contextualSpacing/>
              <w:jc w:val="left"/>
              <w:rPr>
                <w:sz w:val="24"/>
                <w:szCs w:val="24"/>
              </w:rPr>
            </w:pPr>
            <w:r w:rsidRPr="00C60A2F">
              <w:rPr>
                <w:sz w:val="24"/>
                <w:szCs w:val="24"/>
              </w:rPr>
              <w:t xml:space="preserve">Участник не предоставил конверт с цепочкой собственников,  что не соответствует </w:t>
            </w:r>
            <w:proofErr w:type="spellStart"/>
            <w:r w:rsidRPr="00C60A2F">
              <w:rPr>
                <w:sz w:val="24"/>
                <w:szCs w:val="24"/>
              </w:rPr>
              <w:t>пп</w:t>
            </w:r>
            <w:proofErr w:type="spellEnd"/>
            <w:r w:rsidRPr="00C60A2F">
              <w:rPr>
                <w:sz w:val="24"/>
                <w:szCs w:val="24"/>
              </w:rPr>
              <w:t xml:space="preserve"> «</w:t>
            </w:r>
            <w:proofErr w:type="spellStart"/>
            <w:r w:rsidRPr="00C60A2F">
              <w:rPr>
                <w:sz w:val="24"/>
                <w:szCs w:val="24"/>
              </w:rPr>
              <w:t>и</w:t>
            </w:r>
            <w:proofErr w:type="gramStart"/>
            <w:r w:rsidRPr="00C60A2F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C60A2F">
              <w:rPr>
                <w:sz w:val="24"/>
                <w:szCs w:val="24"/>
              </w:rPr>
              <w:t>» п. 2.2.4.1 Документации о закупке в которых установлено следующее требование: вышеуказанный документ должен быть включен в состав Заявки.</w:t>
            </w:r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60A2F">
              <w:rPr>
                <w:snapToGrid/>
                <w:sz w:val="24"/>
                <w:szCs w:val="24"/>
              </w:rPr>
              <w:t xml:space="preserve">У участника в составе заявки  отсутствует </w:t>
            </w:r>
            <w:r w:rsidRPr="00C60A2F">
              <w:rPr>
                <w:snapToGrid/>
                <w:sz w:val="24"/>
                <w:szCs w:val="24"/>
              </w:rPr>
              <w:tab/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</w:t>
            </w:r>
            <w:proofErr w:type="gramEnd"/>
            <w:r w:rsidRPr="00C60A2F">
              <w:rPr>
                <w:snapToGrid/>
                <w:sz w:val="24"/>
                <w:szCs w:val="24"/>
              </w:rPr>
              <w:t xml:space="preserve"> поставщиком (подрядчиком, исполнителем и т.п.) (за исключением случаев, когда неисполнение Участником договорных обязатель</w:t>
            </w:r>
            <w:proofErr w:type="gramStart"/>
            <w:r w:rsidRPr="00C60A2F">
              <w:rPr>
                <w:snapToGrid/>
                <w:sz w:val="24"/>
                <w:szCs w:val="24"/>
              </w:rPr>
              <w:t>ств ст</w:t>
            </w:r>
            <w:proofErr w:type="gramEnd"/>
            <w:r w:rsidRPr="00C60A2F">
              <w:rPr>
                <w:snapToGrid/>
                <w:sz w:val="24"/>
                <w:szCs w:val="24"/>
              </w:rPr>
              <w:t>ало результатом обстоятельств непреодолимой силы или действий/бездействия другой стороны по договору), что не соответствует п. 3.2.14  Документации о закупке в котором установлено следующее требование: вышеуказанный документ должен быть включен в состав Заявки.</w:t>
            </w:r>
          </w:p>
          <w:p w:rsidR="00C60A2F" w:rsidRPr="00C60A2F" w:rsidRDefault="00C60A2F" w:rsidP="00C60A2F">
            <w:pPr>
              <w:numPr>
                <w:ilvl w:val="0"/>
                <w:numId w:val="33"/>
              </w:numPr>
              <w:tabs>
                <w:tab w:val="left" w:pos="735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4"/>
                <w:szCs w:val="24"/>
              </w:rPr>
              <w:t xml:space="preserve">Участником не представлена Декларация о соответствии участника запроса цен критериям отнесения к субъектам малого и среднего предпринимательства согласно </w:t>
            </w:r>
            <w:proofErr w:type="spellStart"/>
            <w:r w:rsidRPr="00C60A2F">
              <w:rPr>
                <w:snapToGrid/>
                <w:sz w:val="24"/>
                <w:szCs w:val="24"/>
              </w:rPr>
              <w:t>пп</w:t>
            </w:r>
            <w:proofErr w:type="spellEnd"/>
            <w:r w:rsidRPr="00C60A2F">
              <w:rPr>
                <w:snapToGrid/>
                <w:sz w:val="24"/>
                <w:szCs w:val="24"/>
              </w:rPr>
              <w:t xml:space="preserve"> 4.7 . Документации о закупке.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60A2F">
              <w:rPr>
                <w:b/>
                <w:sz w:val="22"/>
                <w:szCs w:val="22"/>
              </w:rPr>
              <w:t xml:space="preserve">Елисеева М.Г., Машкина О.П., </w:t>
            </w:r>
            <w:proofErr w:type="spellStart"/>
            <w:r w:rsidRPr="00C60A2F">
              <w:rPr>
                <w:b/>
                <w:sz w:val="22"/>
                <w:szCs w:val="22"/>
              </w:rPr>
              <w:t>Бичевин</w:t>
            </w:r>
            <w:proofErr w:type="spellEnd"/>
            <w:r w:rsidRPr="00C60A2F">
              <w:rPr>
                <w:b/>
                <w:sz w:val="22"/>
                <w:szCs w:val="22"/>
              </w:rPr>
              <w:t xml:space="preserve"> А.В., </w:t>
            </w:r>
            <w:proofErr w:type="gramStart"/>
            <w:r w:rsidRPr="00C60A2F">
              <w:rPr>
                <w:b/>
                <w:sz w:val="22"/>
                <w:szCs w:val="22"/>
              </w:rPr>
              <w:t>Смирных</w:t>
            </w:r>
            <w:proofErr w:type="gramEnd"/>
            <w:r w:rsidRPr="00C60A2F">
              <w:rPr>
                <w:b/>
                <w:sz w:val="22"/>
                <w:szCs w:val="22"/>
              </w:rPr>
              <w:t xml:space="preserve"> А.Ю.</w:t>
            </w:r>
          </w:p>
        </w:tc>
      </w:tr>
      <w:tr w:rsidR="00C60A2F" w:rsidRPr="00C60A2F" w:rsidTr="00C60A2F">
        <w:trPr>
          <w:trHeight w:val="271"/>
        </w:trPr>
        <w:tc>
          <w:tcPr>
            <w:tcW w:w="10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spacing w:line="240" w:lineRule="auto"/>
              <w:ind w:firstLine="284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proofErr w:type="gramStart"/>
            <w:r w:rsidRPr="00C60A2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"ПИК ЭЛБИ"</w:t>
            </w:r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(193318, Россия, г. Санкт - Петербург, ул. Ворошилова, д. 2, Лит.</w:t>
            </w:r>
            <w:proofErr w:type="gramEnd"/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А, оф. 5Н)   </w:t>
            </w:r>
          </w:p>
        </w:tc>
      </w:tr>
      <w:tr w:rsidR="00C60A2F" w:rsidRPr="00C60A2F" w:rsidTr="00C60A2F">
        <w:trPr>
          <w:trHeight w:val="336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40" w:lineRule="auto"/>
              <w:ind w:left="0" w:firstLine="284"/>
              <w:contextualSpacing/>
              <w:jc w:val="left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Участник не предоставил конверт с цепочкой собственников,  что не соответствует </w:t>
            </w:r>
            <w:proofErr w:type="spellStart"/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>пп</w:t>
            </w:r>
            <w:proofErr w:type="spellEnd"/>
            <w:r w:rsidRPr="00C60A2F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«и, к» п. 2.2.4.1 Документации о закупке в которых установлено следующее требование: вышеуказанный документ должен быть включен в состав Заявки.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2F" w:rsidRPr="00C60A2F" w:rsidRDefault="00C60A2F" w:rsidP="00C60A2F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60A2F">
              <w:rPr>
                <w:b/>
                <w:sz w:val="22"/>
                <w:szCs w:val="22"/>
              </w:rPr>
              <w:t>Елисеева М.Г., Лаптев И.А.</w:t>
            </w:r>
          </w:p>
        </w:tc>
      </w:tr>
    </w:tbl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60A2F">
        <w:rPr>
          <w:b/>
          <w:bCs/>
          <w:i/>
          <w:iCs/>
          <w:snapToGrid/>
          <w:sz w:val="24"/>
          <w:szCs w:val="24"/>
        </w:rPr>
        <w:lastRenderedPageBreak/>
        <w:t xml:space="preserve"> </w:t>
      </w:r>
    </w:p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C60A2F">
        <w:rPr>
          <w:b/>
          <w:i/>
          <w:sz w:val="24"/>
          <w:szCs w:val="24"/>
        </w:rPr>
        <w:t>По вопросу № 3</w:t>
      </w:r>
    </w:p>
    <w:p w:rsidR="00C60A2F" w:rsidRPr="00C60A2F" w:rsidRDefault="00C60A2F" w:rsidP="00C60A2F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C60A2F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C60A2F">
        <w:rPr>
          <w:b/>
          <w:sz w:val="24"/>
          <w:szCs w:val="24"/>
        </w:rPr>
        <w:t>Признать</w:t>
      </w:r>
      <w:r w:rsidRPr="00C60A2F">
        <w:rPr>
          <w:sz w:val="24"/>
          <w:szCs w:val="24"/>
        </w:rPr>
        <w:t xml:space="preserve"> заявки </w:t>
      </w:r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ООО "ЭЛЕКТРОНПРИБОР"</w:t>
      </w:r>
      <w:r w:rsidRPr="00C60A2F">
        <w:rPr>
          <w:rFonts w:eastAsiaTheme="minorHAnsi"/>
          <w:snapToGrid/>
          <w:sz w:val="24"/>
          <w:szCs w:val="24"/>
          <w:lang w:eastAsia="en-US"/>
        </w:rPr>
        <w:t xml:space="preserve"> (Россия, 141191, Московская область, г. Фрязино, ул. Барские пруды, д. 1 офис 4),</w:t>
      </w:r>
      <w:r w:rsidRPr="00C60A2F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ООО "УИС"</w:t>
      </w:r>
      <w:r w:rsidRPr="00C60A2F">
        <w:rPr>
          <w:rFonts w:eastAsiaTheme="minorHAnsi"/>
          <w:snapToGrid/>
          <w:sz w:val="24"/>
          <w:szCs w:val="24"/>
          <w:lang w:eastAsia="en-US"/>
        </w:rPr>
        <w:t xml:space="preserve"> (614000, Пермский край, г. Пермь, ул. Героев Хасана 41), </w:t>
      </w:r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Техэлектромонтаж</w:t>
      </w:r>
      <w:proofErr w:type="spellEnd"/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C60A2F">
        <w:rPr>
          <w:rFonts w:eastAsiaTheme="minorHAnsi"/>
          <w:snapToGrid/>
          <w:sz w:val="24"/>
          <w:szCs w:val="24"/>
          <w:lang w:eastAsia="en-US"/>
        </w:rPr>
        <w:t xml:space="preserve"> (Россия, 665834, Иркутская область, г. Ангарск, 15 м/р-он, строение 16 Б), </w:t>
      </w:r>
      <w:r w:rsidRPr="00C60A2F">
        <w:rPr>
          <w:rFonts w:eastAsiaTheme="minorHAnsi"/>
          <w:b/>
          <w:i/>
          <w:snapToGrid/>
          <w:sz w:val="24"/>
          <w:szCs w:val="24"/>
          <w:lang w:eastAsia="en-US"/>
        </w:rPr>
        <w:t>ЗАО "СЭА"</w:t>
      </w:r>
      <w:r w:rsidRPr="00C60A2F">
        <w:rPr>
          <w:rFonts w:eastAsiaTheme="minorHAnsi"/>
          <w:snapToGrid/>
          <w:sz w:val="24"/>
          <w:szCs w:val="24"/>
          <w:lang w:eastAsia="en-US"/>
        </w:rPr>
        <w:t xml:space="preserve"> (428000, Россия, Чувашская Республика, г. Чебоксары, пр.</w:t>
      </w:r>
      <w:proofErr w:type="gramEnd"/>
      <w:r w:rsidRPr="00C60A2F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spellStart"/>
      <w:r w:rsidRPr="00C60A2F">
        <w:rPr>
          <w:rFonts w:eastAsiaTheme="minorHAnsi"/>
          <w:snapToGrid/>
          <w:sz w:val="24"/>
          <w:szCs w:val="24"/>
          <w:lang w:eastAsia="en-US"/>
        </w:rPr>
        <w:t>И.Яковлева</w:t>
      </w:r>
      <w:proofErr w:type="spellEnd"/>
      <w:r w:rsidRPr="00C60A2F">
        <w:rPr>
          <w:rFonts w:eastAsiaTheme="minorHAnsi"/>
          <w:snapToGrid/>
          <w:sz w:val="24"/>
          <w:szCs w:val="24"/>
          <w:lang w:eastAsia="en-US"/>
        </w:rPr>
        <w:t>, д.3</w:t>
      </w:r>
      <w:r w:rsidRPr="00C60A2F">
        <w:rPr>
          <w:snapToGrid/>
          <w:sz w:val="24"/>
          <w:szCs w:val="24"/>
        </w:rPr>
        <w:t xml:space="preserve">) </w:t>
      </w:r>
      <w:r w:rsidRPr="00C60A2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C60A2F" w:rsidRPr="00C60A2F" w:rsidRDefault="00C60A2F" w:rsidP="00C60A2F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C60A2F">
        <w:rPr>
          <w:b/>
          <w:i/>
          <w:sz w:val="24"/>
          <w:szCs w:val="24"/>
        </w:rPr>
        <w:t xml:space="preserve">По вопросу 4  </w:t>
      </w:r>
    </w:p>
    <w:p w:rsidR="00C60A2F" w:rsidRPr="00C60A2F" w:rsidRDefault="00C60A2F" w:rsidP="00C60A2F">
      <w:pPr>
        <w:spacing w:line="240" w:lineRule="auto"/>
        <w:ind w:firstLine="0"/>
        <w:rPr>
          <w:sz w:val="24"/>
          <w:szCs w:val="24"/>
        </w:rPr>
      </w:pPr>
      <w:r w:rsidRPr="00C60A2F">
        <w:rPr>
          <w:sz w:val="24"/>
          <w:szCs w:val="24"/>
        </w:rPr>
        <w:t xml:space="preserve">Утвердить </w:t>
      </w:r>
      <w:proofErr w:type="gramStart"/>
      <w:r w:rsidRPr="00C60A2F">
        <w:rPr>
          <w:sz w:val="24"/>
          <w:szCs w:val="24"/>
        </w:rPr>
        <w:t>итоговую</w:t>
      </w:r>
      <w:proofErr w:type="gramEnd"/>
      <w:r w:rsidRPr="00C60A2F">
        <w:rPr>
          <w:sz w:val="24"/>
          <w:szCs w:val="24"/>
        </w:rPr>
        <w:t xml:space="preserve"> </w:t>
      </w:r>
      <w:proofErr w:type="spellStart"/>
      <w:r w:rsidRPr="00C60A2F">
        <w:rPr>
          <w:sz w:val="24"/>
          <w:szCs w:val="24"/>
        </w:rPr>
        <w:t>ранжировку</w:t>
      </w:r>
      <w:proofErr w:type="spellEnd"/>
      <w:r w:rsidRPr="00C60A2F">
        <w:rPr>
          <w:sz w:val="24"/>
          <w:szCs w:val="24"/>
        </w:rPr>
        <w:t xml:space="preserve"> заявок:</w:t>
      </w:r>
    </w:p>
    <w:tbl>
      <w:tblPr>
        <w:tblW w:w="98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5157"/>
        <w:gridCol w:w="2999"/>
      </w:tblGrid>
      <w:tr w:rsidR="00C60A2F" w:rsidRPr="00C60A2F" w:rsidTr="00B67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C60A2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60A2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 (цена без НДС, руб.)</w:t>
            </w:r>
          </w:p>
        </w:tc>
      </w:tr>
      <w:tr w:rsidR="00C60A2F" w:rsidRPr="00C60A2F" w:rsidTr="00B67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"ЭЛЕКТРОНПРИБОР"</w:t>
            </w:r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1 185 000,00</w:t>
            </w:r>
          </w:p>
        </w:tc>
      </w:tr>
      <w:tr w:rsidR="00C60A2F" w:rsidRPr="00C60A2F" w:rsidTr="00B67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"УИС"</w:t>
            </w:r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(614000, Пермский край, г. Пермь, ул. Героев Хасана 41)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1 237 322,00</w:t>
            </w:r>
          </w:p>
        </w:tc>
      </w:tr>
      <w:tr w:rsidR="00C60A2F" w:rsidRPr="00C60A2F" w:rsidTr="00B67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Техэлектромонтаж</w:t>
            </w:r>
            <w:proofErr w:type="spellEnd"/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(Россия, 665834, Иркутская область, г. Ангарск, 15 м/р-он, строение 16 Б)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1 252 223,00</w:t>
            </w:r>
          </w:p>
        </w:tc>
      </w:tr>
      <w:tr w:rsidR="00C60A2F" w:rsidRPr="00C60A2F" w:rsidTr="00B673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0A2F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60A2F" w:rsidRPr="00C60A2F" w:rsidRDefault="00C60A2F" w:rsidP="00C60A2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C60A2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ЗАО "СЭА"</w:t>
            </w:r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(428000, Россия, Чувашская Республика, г. Чебоксары, пр.</w:t>
            </w:r>
            <w:proofErr w:type="gramEnd"/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>И.Яковлева</w:t>
            </w:r>
            <w:proofErr w:type="spellEnd"/>
            <w:r w:rsidRPr="00C60A2F">
              <w:rPr>
                <w:rFonts w:eastAsiaTheme="minorHAnsi"/>
                <w:snapToGrid/>
                <w:sz w:val="22"/>
                <w:szCs w:val="22"/>
                <w:lang w:eastAsia="en-US"/>
              </w:rPr>
              <w:t>, д.3)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0A2F" w:rsidRPr="00C60A2F" w:rsidRDefault="00C60A2F" w:rsidP="00C60A2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0A2F">
              <w:rPr>
                <w:b/>
                <w:i/>
                <w:snapToGrid/>
                <w:sz w:val="22"/>
                <w:szCs w:val="22"/>
              </w:rPr>
              <w:t>1 295 000,00</w:t>
            </w:r>
          </w:p>
        </w:tc>
      </w:tr>
    </w:tbl>
    <w:p w:rsidR="00C60A2F" w:rsidRPr="00C60A2F" w:rsidRDefault="00C60A2F" w:rsidP="00C60A2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C60A2F" w:rsidRPr="00C60A2F" w:rsidRDefault="00C60A2F" w:rsidP="00C60A2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60A2F">
        <w:rPr>
          <w:b/>
          <w:bCs/>
          <w:i/>
          <w:iCs/>
          <w:snapToGrid/>
          <w:sz w:val="24"/>
          <w:szCs w:val="24"/>
        </w:rPr>
        <w:t xml:space="preserve">По вопросу 5 </w:t>
      </w:r>
    </w:p>
    <w:p w:rsidR="00C60A2F" w:rsidRPr="00C60A2F" w:rsidRDefault="00C60A2F" w:rsidP="00C60A2F">
      <w:pPr>
        <w:autoSpaceDE w:val="0"/>
        <w:autoSpaceDN w:val="0"/>
        <w:spacing w:line="240" w:lineRule="auto"/>
        <w:ind w:firstLine="426"/>
        <w:rPr>
          <w:b/>
          <w:spacing w:val="4"/>
          <w:sz w:val="24"/>
          <w:szCs w:val="24"/>
        </w:rPr>
      </w:pPr>
      <w:r w:rsidRPr="00C60A2F">
        <w:rPr>
          <w:b/>
          <w:sz w:val="24"/>
          <w:szCs w:val="24"/>
        </w:rPr>
        <w:t>Признать</w:t>
      </w:r>
      <w:r w:rsidRPr="00C60A2F">
        <w:rPr>
          <w:sz w:val="24"/>
          <w:szCs w:val="24"/>
        </w:rPr>
        <w:t xml:space="preserve"> победителем закупки </w:t>
      </w:r>
      <w:r w:rsidRPr="00C60A2F">
        <w:rPr>
          <w:snapToGrid/>
          <w:color w:val="000000" w:themeColor="text1"/>
          <w:sz w:val="24"/>
          <w:szCs w:val="24"/>
        </w:rPr>
        <w:t xml:space="preserve">1218  </w:t>
      </w:r>
      <w:r w:rsidRPr="00C60A2F">
        <w:rPr>
          <w:b/>
          <w:i/>
          <w:snapToGrid/>
          <w:color w:val="000000" w:themeColor="text1"/>
          <w:sz w:val="24"/>
          <w:szCs w:val="24"/>
        </w:rPr>
        <w:t>«Диагностическое оборудование»</w:t>
      </w:r>
      <w:r w:rsidRPr="00C60A2F">
        <w:rPr>
          <w:snapToGrid/>
          <w:color w:val="000000" w:themeColor="text1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C60A2F">
        <w:rPr>
          <w:snapToGrid/>
          <w:color w:val="000000" w:themeColor="text1"/>
          <w:sz w:val="24"/>
          <w:szCs w:val="24"/>
        </w:rPr>
        <w:t>ранжировке</w:t>
      </w:r>
      <w:proofErr w:type="spellEnd"/>
      <w:r w:rsidRPr="00C60A2F">
        <w:rPr>
          <w:snapToGrid/>
          <w:color w:val="000000" w:themeColor="text1"/>
          <w:sz w:val="24"/>
          <w:szCs w:val="24"/>
        </w:rPr>
        <w:t xml:space="preserve"> по степени предпочтительности для заказчика: </w:t>
      </w:r>
      <w:r w:rsidRPr="00C60A2F">
        <w:rPr>
          <w:b/>
          <w:i/>
          <w:snapToGrid/>
          <w:color w:val="000000" w:themeColor="text1"/>
          <w:sz w:val="24"/>
          <w:szCs w:val="24"/>
        </w:rPr>
        <w:t>ООО "ЭЛЕКТРОНПРИБОР"</w:t>
      </w:r>
      <w:r w:rsidRPr="00C60A2F">
        <w:rPr>
          <w:snapToGrid/>
          <w:color w:val="000000" w:themeColor="text1"/>
          <w:sz w:val="24"/>
          <w:szCs w:val="24"/>
        </w:rPr>
        <w:t xml:space="preserve"> (Россия, 141191, Московская область, г. Фрязино, ул. Барские пруды, д. 1 офис 4) на условиях:  Цена: 1 398 300,00 руб. (цена без НДС: 1 185 000,00 руб.).  Срок поставки: с момента подписания договора обеими сторонами до 31.07.2016 г.    Условия оплаты: В течение 30 (тридцати) календарных дней с момента получения продукции на склад Грузополучателя (до 30.08.2016г.).  Гарантийный срок: гарантия завода изготовителя не менее 12 месяцев. Предложение имеет правовой статус оферты и действует до «15»  июня  2016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C60A2F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D93B0B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0B" w:rsidRDefault="00D93B0B" w:rsidP="00355095">
      <w:pPr>
        <w:spacing w:line="240" w:lineRule="auto"/>
      </w:pPr>
      <w:r>
        <w:separator/>
      </w:r>
    </w:p>
  </w:endnote>
  <w:endnote w:type="continuationSeparator" w:id="0">
    <w:p w:rsidR="00D93B0B" w:rsidRDefault="00D93B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0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0E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0B" w:rsidRDefault="00D93B0B" w:rsidP="00355095">
      <w:pPr>
        <w:spacing w:line="240" w:lineRule="auto"/>
      </w:pPr>
      <w:r>
        <w:separator/>
      </w:r>
    </w:p>
  </w:footnote>
  <w:footnote w:type="continuationSeparator" w:id="0">
    <w:p w:rsidR="00D93B0B" w:rsidRDefault="00D93B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5898"/>
    <w:multiLevelType w:val="hybridMultilevel"/>
    <w:tmpl w:val="5AC4957E"/>
    <w:lvl w:ilvl="0" w:tplc="8E6EB4A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2A1765"/>
    <w:multiLevelType w:val="hybridMultilevel"/>
    <w:tmpl w:val="4AAE434E"/>
    <w:lvl w:ilvl="0" w:tplc="8E6EB4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A8C73E7"/>
    <w:multiLevelType w:val="hybridMultilevel"/>
    <w:tmpl w:val="AD169532"/>
    <w:lvl w:ilvl="0" w:tplc="5986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7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52A"/>
    <w:rsid w:val="000068A8"/>
    <w:rsid w:val="00011790"/>
    <w:rsid w:val="00013012"/>
    <w:rsid w:val="000153C0"/>
    <w:rsid w:val="00021A9D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7F17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78B6"/>
    <w:rsid w:val="002B7EC6"/>
    <w:rsid w:val="002C0607"/>
    <w:rsid w:val="002C6EE2"/>
    <w:rsid w:val="002E102F"/>
    <w:rsid w:val="002E1D13"/>
    <w:rsid w:val="002E4AAD"/>
    <w:rsid w:val="002E78C3"/>
    <w:rsid w:val="002E7AF4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07E3"/>
    <w:rsid w:val="00433072"/>
    <w:rsid w:val="004355A8"/>
    <w:rsid w:val="00445432"/>
    <w:rsid w:val="00451D46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4D99"/>
    <w:rsid w:val="0050702A"/>
    <w:rsid w:val="00515CBE"/>
    <w:rsid w:val="00526FD4"/>
    <w:rsid w:val="00547EE6"/>
    <w:rsid w:val="00551234"/>
    <w:rsid w:val="005529F7"/>
    <w:rsid w:val="00552DB6"/>
    <w:rsid w:val="0055309B"/>
    <w:rsid w:val="00563A7E"/>
    <w:rsid w:val="005676A6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28E7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5A6A"/>
    <w:rsid w:val="00640DFC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C57D5"/>
    <w:rsid w:val="006E6452"/>
    <w:rsid w:val="006F05A3"/>
    <w:rsid w:val="006F3881"/>
    <w:rsid w:val="00700899"/>
    <w:rsid w:val="00705A18"/>
    <w:rsid w:val="00710086"/>
    <w:rsid w:val="00710A7E"/>
    <w:rsid w:val="007118B7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A32F8"/>
    <w:rsid w:val="007B1A40"/>
    <w:rsid w:val="007B404E"/>
    <w:rsid w:val="007B697F"/>
    <w:rsid w:val="007C3379"/>
    <w:rsid w:val="007C4382"/>
    <w:rsid w:val="007C54CF"/>
    <w:rsid w:val="007D7B16"/>
    <w:rsid w:val="00807ED5"/>
    <w:rsid w:val="008129A1"/>
    <w:rsid w:val="00817D6E"/>
    <w:rsid w:val="00835365"/>
    <w:rsid w:val="00861C62"/>
    <w:rsid w:val="008630C2"/>
    <w:rsid w:val="00864009"/>
    <w:rsid w:val="00873ED2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408F"/>
    <w:rsid w:val="00965222"/>
    <w:rsid w:val="00967D5D"/>
    <w:rsid w:val="009710EC"/>
    <w:rsid w:val="00973958"/>
    <w:rsid w:val="00977598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107E"/>
    <w:rsid w:val="009D2032"/>
    <w:rsid w:val="009D31B9"/>
    <w:rsid w:val="009E3825"/>
    <w:rsid w:val="00A02900"/>
    <w:rsid w:val="00A05A52"/>
    <w:rsid w:val="00A06B93"/>
    <w:rsid w:val="00A20713"/>
    <w:rsid w:val="00A5636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0374"/>
    <w:rsid w:val="00B828AD"/>
    <w:rsid w:val="00B855FE"/>
    <w:rsid w:val="00B85D32"/>
    <w:rsid w:val="00B91B5A"/>
    <w:rsid w:val="00BB225F"/>
    <w:rsid w:val="00BB4599"/>
    <w:rsid w:val="00BB7D45"/>
    <w:rsid w:val="00BC5464"/>
    <w:rsid w:val="00BD14CB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0A2F"/>
    <w:rsid w:val="00C62488"/>
    <w:rsid w:val="00C75C4C"/>
    <w:rsid w:val="00C76B36"/>
    <w:rsid w:val="00C77AD0"/>
    <w:rsid w:val="00C85263"/>
    <w:rsid w:val="00C9000A"/>
    <w:rsid w:val="00C90F2D"/>
    <w:rsid w:val="00C93DEA"/>
    <w:rsid w:val="00CA6F9D"/>
    <w:rsid w:val="00CB0FB8"/>
    <w:rsid w:val="00CB5269"/>
    <w:rsid w:val="00CB62C4"/>
    <w:rsid w:val="00CC5E95"/>
    <w:rsid w:val="00CE3F1D"/>
    <w:rsid w:val="00CF1CFD"/>
    <w:rsid w:val="00D021F1"/>
    <w:rsid w:val="00D05F7D"/>
    <w:rsid w:val="00D17D16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93B0B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0ED7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167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A98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2016-03-16T02:12:00Z</cp:lastPrinted>
  <dcterms:created xsi:type="dcterms:W3CDTF">2015-03-25T00:17:00Z</dcterms:created>
  <dcterms:modified xsi:type="dcterms:W3CDTF">2016-03-21T04:57:00Z</dcterms:modified>
</cp:coreProperties>
</file>