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83" w:rsidRDefault="00362483" w:rsidP="00362483">
      <w:pPr>
        <w:jc w:val="right"/>
        <w:rPr>
          <w:b/>
        </w:rPr>
      </w:pPr>
      <w:bookmarkStart w:id="0" w:name="_GoBack"/>
      <w:bookmarkEnd w:id="0"/>
      <w:r>
        <w:rPr>
          <w:b/>
        </w:rPr>
        <w:t>Приложение 6</w:t>
      </w:r>
    </w:p>
    <w:p w:rsidR="008D7640" w:rsidRDefault="008D7640" w:rsidP="008D7640">
      <w:pPr>
        <w:rPr>
          <w:b/>
        </w:rPr>
      </w:pPr>
      <w:r w:rsidRPr="003B4064">
        <w:rPr>
          <w:b/>
        </w:rPr>
        <w:t>ПРИЕМ ПРЕ</w:t>
      </w:r>
      <w:r>
        <w:rPr>
          <w:b/>
        </w:rPr>
        <w:t>ДЛОЖЕНИЙ ЧЕРЕЗ КОПИИ ПУБЛИКАЦИЙ</w:t>
      </w:r>
    </w:p>
    <w:p w:rsidR="008D7640" w:rsidRDefault="008D7640" w:rsidP="008D7640">
      <w:pPr>
        <w:rPr>
          <w:b/>
        </w:rPr>
      </w:pPr>
      <w:r>
        <w:rPr>
          <w:b/>
        </w:rPr>
        <w:t xml:space="preserve">Действия </w:t>
      </w:r>
      <w:r w:rsidRPr="003B4064">
        <w:rPr>
          <w:b/>
        </w:rPr>
        <w:t>участник</w:t>
      </w:r>
      <w:r>
        <w:rPr>
          <w:b/>
        </w:rPr>
        <w:t>а</w:t>
      </w:r>
    </w:p>
    <w:p w:rsidR="008D7640" w:rsidRDefault="008D7640" w:rsidP="008D7640">
      <w:r w:rsidRPr="00E1656D">
        <w:rPr>
          <w:color w:val="FF0000"/>
        </w:rPr>
        <w:t>Внимание!</w:t>
      </w:r>
      <w:r>
        <w:t xml:space="preserve"> Данный функционал доступен только на площадке </w:t>
      </w:r>
      <w:r>
        <w:rPr>
          <w:lang w:val="en-US"/>
        </w:rPr>
        <w:t>b</w:t>
      </w:r>
      <w:r w:rsidRPr="00E1656D">
        <w:t>2</w:t>
      </w:r>
      <w:r>
        <w:rPr>
          <w:lang w:val="en-US"/>
        </w:rPr>
        <w:t>b</w:t>
      </w:r>
      <w:r w:rsidRPr="00E1656D">
        <w:t>-</w:t>
      </w:r>
      <w:proofErr w:type="spellStart"/>
      <w:r>
        <w:rPr>
          <w:lang w:val="en-US"/>
        </w:rPr>
        <w:t>esv</w:t>
      </w:r>
      <w:proofErr w:type="spellEnd"/>
      <w:r w:rsidRPr="00E1656D">
        <w:t>.</w:t>
      </w:r>
      <w:proofErr w:type="spellStart"/>
      <w:r>
        <w:rPr>
          <w:lang w:val="en-US"/>
        </w:rPr>
        <w:t>ru</w:t>
      </w:r>
      <w:proofErr w:type="spellEnd"/>
      <w:r w:rsidRPr="00E1656D">
        <w:t>.</w:t>
      </w:r>
    </w:p>
    <w:p w:rsidR="008D7640" w:rsidRDefault="008D7640" w:rsidP="008D7640">
      <w:pPr>
        <w:pStyle w:val="a3"/>
        <w:numPr>
          <w:ilvl w:val="0"/>
          <w:numId w:val="1"/>
        </w:numPr>
      </w:pPr>
      <w:r>
        <w:t>Подготовка предложения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 xml:space="preserve">Чтобы принять участие следует зайти в раздел основного меню </w:t>
      </w:r>
      <w:r w:rsidRPr="00406100">
        <w:rPr>
          <w:b/>
        </w:rPr>
        <w:t>«Публикации о торгах»</w:t>
      </w:r>
      <w:r>
        <w:t xml:space="preserve"> - далее выберите закладку </w:t>
      </w:r>
      <w:r w:rsidRPr="00406100">
        <w:rPr>
          <w:b/>
        </w:rPr>
        <w:t>«Копии публикации»</w:t>
      </w:r>
      <w:r>
        <w:t>.</w:t>
      </w:r>
      <w:r>
        <w:br/>
        <w:t>В отобразившейся таблице с актуальными записями нажмите ссылку</w:t>
      </w:r>
      <w:proofErr w:type="gramStart"/>
      <w:r>
        <w:t xml:space="preserve"> </w:t>
      </w:r>
      <w:r w:rsidRPr="00406100">
        <w:rPr>
          <w:color w:val="0070C0"/>
        </w:rPr>
        <w:t>З</w:t>
      </w:r>
      <w:proofErr w:type="gramEnd"/>
      <w:r w:rsidRPr="00406100">
        <w:rPr>
          <w:color w:val="0070C0"/>
        </w:rPr>
        <w:t>агрузить предложение</w:t>
      </w:r>
      <w:r>
        <w:t xml:space="preserve"> напротив заинтересовавшей публикации.</w:t>
      </w:r>
    </w:p>
    <w:p w:rsidR="008D7640" w:rsidRDefault="008D7640" w:rsidP="008D7640">
      <w:pPr>
        <w:ind w:left="360"/>
      </w:pPr>
      <w:r>
        <w:rPr>
          <w:noProof/>
          <w:lang w:eastAsia="ru-RU"/>
        </w:rPr>
        <w:drawing>
          <wp:inline distT="0" distB="0" distL="0" distR="0" wp14:anchorId="37CBB90F" wp14:editId="1D873D5B">
            <wp:extent cx="5940425" cy="186817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6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pPr>
        <w:ind w:left="360"/>
      </w:pPr>
    </w:p>
    <w:p w:rsidR="008D7640" w:rsidRDefault="008D7640" w:rsidP="008D7640">
      <w:r w:rsidRPr="003B4064">
        <w:rPr>
          <w:color w:val="FF0000"/>
        </w:rPr>
        <w:t>Внимание!</w:t>
      </w:r>
      <w:r>
        <w:rPr>
          <w:color w:val="FF0000"/>
        </w:rPr>
        <w:t xml:space="preserve"> </w:t>
      </w:r>
      <w:r>
        <w:t>Чтобы отправить предложение на участие в одной публикации необходимым условием является наличие на счету 250 рублей (стоимость участия в одной публикации о торгах).</w:t>
      </w:r>
    </w:p>
    <w:p w:rsidR="008D7640" w:rsidRDefault="008D7640" w:rsidP="008D7640"/>
    <w:p w:rsidR="008D7640" w:rsidRDefault="008D7640" w:rsidP="008D7640">
      <w:pPr>
        <w:pStyle w:val="a3"/>
        <w:numPr>
          <w:ilvl w:val="0"/>
          <w:numId w:val="1"/>
        </w:numPr>
      </w:pPr>
      <w:r>
        <w:t>Пополнение счета и отправка предложения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>При отсутствии требуемых средств потребуется сформировать счет для пополнения баланса. Нажмите ссылку</w:t>
      </w:r>
      <w:proofErr w:type="gramStart"/>
      <w:r>
        <w:t xml:space="preserve"> </w:t>
      </w:r>
      <w:r w:rsidRPr="002C33F0">
        <w:rPr>
          <w:color w:val="0070C0"/>
        </w:rPr>
        <w:t>П</w:t>
      </w:r>
      <w:proofErr w:type="gramEnd"/>
      <w:r w:rsidRPr="002C33F0">
        <w:rPr>
          <w:color w:val="0070C0"/>
        </w:rPr>
        <w:t>ополнить баланс</w:t>
      </w:r>
      <w:r>
        <w:t>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68499BC8" wp14:editId="6AEA2BAF">
            <wp:extent cx="4381500" cy="17240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r>
        <w:t xml:space="preserve">Далее введите сумму (в рублях) для зачисления на лицевой счет и нажмите </w:t>
      </w:r>
      <w:r>
        <w:rPr>
          <w:noProof/>
          <w:lang w:eastAsia="ru-RU"/>
        </w:rPr>
        <w:drawing>
          <wp:inline distT="0" distB="0" distL="0" distR="0" wp14:anchorId="349AC539" wp14:editId="308CDDDF">
            <wp:extent cx="1247619" cy="209524"/>
            <wp:effectExtent l="0" t="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Система автоматически сформирует счет для пополнения баланса.</w:t>
      </w:r>
    </w:p>
    <w:p w:rsidR="008D7640" w:rsidRDefault="008D7640" w:rsidP="008D7640">
      <w:r>
        <w:rPr>
          <w:noProof/>
          <w:lang w:eastAsia="ru-RU"/>
        </w:rPr>
        <w:lastRenderedPageBreak/>
        <w:drawing>
          <wp:inline distT="0" distB="0" distL="0" distR="0" wp14:anchorId="27287666" wp14:editId="5652FE58">
            <wp:extent cx="5940425" cy="1862455"/>
            <wp:effectExtent l="0" t="0" r="3175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/>
    <w:p w:rsidR="008D7640" w:rsidRDefault="008D7640" w:rsidP="008D7640">
      <w:r>
        <w:t>При наличии необходимой суммы на счете нажмите ссылку</w:t>
      </w:r>
      <w:proofErr w:type="gramStart"/>
      <w:r>
        <w:t xml:space="preserve"> </w:t>
      </w:r>
      <w:r w:rsidRPr="00A91E2A">
        <w:rPr>
          <w:color w:val="0070C0"/>
        </w:rPr>
        <w:t>Д</w:t>
      </w:r>
      <w:proofErr w:type="gramEnd"/>
      <w:r w:rsidRPr="00A91E2A">
        <w:rPr>
          <w:color w:val="0070C0"/>
        </w:rPr>
        <w:t>обавить файл</w:t>
      </w:r>
      <w:r>
        <w:t xml:space="preserve">. Выбрав файл с описанием предложения, нажмите кнопку </w:t>
      </w:r>
      <w:r>
        <w:rPr>
          <w:noProof/>
          <w:lang w:eastAsia="ru-RU"/>
        </w:rPr>
        <w:drawing>
          <wp:inline distT="0" distB="0" distL="0" distR="0" wp14:anchorId="48F46743" wp14:editId="632A4164">
            <wp:extent cx="733333" cy="209524"/>
            <wp:effectExtent l="0" t="0" r="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671B812D" wp14:editId="2537921C">
            <wp:extent cx="4391025" cy="22002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r>
        <w:t>В результате Система подтверждает, что заявка отправлена.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>Возможные действия с вашей заявкой вплоть до момента завершения приема предложений:</w:t>
      </w:r>
    </w:p>
    <w:p w:rsidR="008D7640" w:rsidRDefault="008D7640" w:rsidP="008D7640">
      <w:pPr>
        <w:pStyle w:val="a3"/>
        <w:numPr>
          <w:ilvl w:val="0"/>
          <w:numId w:val="2"/>
        </w:numPr>
      </w:pPr>
      <w:r>
        <w:t>Редактирование заявки;</w:t>
      </w:r>
    </w:p>
    <w:p w:rsidR="008D7640" w:rsidRDefault="008D7640" w:rsidP="008D7640">
      <w:pPr>
        <w:pStyle w:val="a3"/>
        <w:numPr>
          <w:ilvl w:val="0"/>
          <w:numId w:val="2"/>
        </w:numPr>
      </w:pPr>
      <w:r>
        <w:t>Отзыв заявки.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5FED1230" wp14:editId="24DFA95C">
            <wp:extent cx="5940425" cy="2174875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7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7A4" w:rsidRDefault="008D7640" w:rsidP="008D7640">
      <w:r w:rsidRPr="002C1794">
        <w:rPr>
          <w:color w:val="FF0000"/>
        </w:rPr>
        <w:t>Внимание!</w:t>
      </w:r>
      <w:r>
        <w:t xml:space="preserve"> В случае если заявка отозвана, сумма, внесенная ранее за размещение заявки, не возмещается. При повторной отправке заявки (для участия в той же публикации) дополнительная плата не взимается.</w:t>
      </w:r>
    </w:p>
    <w:sectPr w:rsidR="00B40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3720"/>
    <w:multiLevelType w:val="hybridMultilevel"/>
    <w:tmpl w:val="0140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E79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40"/>
    <w:rsid w:val="0034337A"/>
    <w:rsid w:val="00362483"/>
    <w:rsid w:val="007D196D"/>
    <w:rsid w:val="008D7640"/>
    <w:rsid w:val="00B4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6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6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Устинов Алексей Анатольевич</dc:creator>
  <cp:keywords/>
  <dc:description/>
  <cp:lastModifiedBy>Коротаева Татьяна Витальевна</cp:lastModifiedBy>
  <cp:revision>2</cp:revision>
  <dcterms:created xsi:type="dcterms:W3CDTF">2015-10-19T10:32:00Z</dcterms:created>
  <dcterms:modified xsi:type="dcterms:W3CDTF">2015-11-05T02:28:00Z</dcterms:modified>
</cp:coreProperties>
</file>