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C27194" w:rsidRDefault="003033F3" w:rsidP="003033F3">
      <w:pPr>
        <w:tabs>
          <w:tab w:val="left" w:pos="1276"/>
        </w:tabs>
        <w:jc w:val="center"/>
        <w:rPr>
          <w:b/>
          <w:color w:val="FF0000"/>
          <w:sz w:val="32"/>
          <w:szCs w:val="32"/>
        </w:rPr>
      </w:pPr>
      <w:r w:rsidRPr="00C27194">
        <w:rPr>
          <w:b/>
          <w:color w:val="FF0000"/>
          <w:sz w:val="32"/>
          <w:szCs w:val="32"/>
        </w:rPr>
        <w:t>(ПРОЕКТ ДОГОВОРА ПИР)</w:t>
      </w:r>
    </w:p>
    <w:p w:rsidR="003033F3" w:rsidRPr="00C27194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B96EF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B96EFD"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C2719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C27194">
        <w:rPr>
          <w:rFonts w:ascii="Times New Roman" w:hAnsi="Times New Roman" w:cs="Times New Roman"/>
          <w:sz w:val="24"/>
          <w:szCs w:val="24"/>
        </w:rPr>
        <w:t>__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C2719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="00B5715B" w:rsidRPr="00C27194">
        <w:t xml:space="preserve">тороны», </w:t>
      </w:r>
      <w:r w:rsidR="00B5715B"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="00B5715B" w:rsidRPr="00C27194">
        <w:rPr>
          <w:i/>
          <w:iCs/>
        </w:rPr>
        <w:t xml:space="preserve"> на право заключения договора подряда </w:t>
      </w:r>
      <w:proofErr w:type="gramStart"/>
      <w:r w:rsidR="00B5715B" w:rsidRPr="00C27194">
        <w:rPr>
          <w:i/>
          <w:iCs/>
        </w:rPr>
        <w:t>от</w:t>
      </w:r>
      <w:proofErr w:type="gramEnd"/>
      <w:r w:rsidR="00B5715B" w:rsidRPr="00C27194">
        <w:rPr>
          <w:i/>
          <w:iCs/>
        </w:rPr>
        <w:t xml:space="preserve"> ________ № ______(указывается </w:t>
      </w:r>
      <w:proofErr w:type="gramStart"/>
      <w:r w:rsidR="00B5715B" w:rsidRPr="00C27194">
        <w:rPr>
          <w:i/>
          <w:iCs/>
        </w:rPr>
        <w:t>в</w:t>
      </w:r>
      <w:proofErr w:type="gramEnd"/>
      <w:r w:rsidR="00B5715B"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C27194">
        <w:t xml:space="preserve"> заключили настоящий Договор о нижеследующем:</w:t>
      </w:r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81740" w:rsidRPr="00081740" w:rsidRDefault="00081740" w:rsidP="00081740">
      <w:pPr>
        <w:spacing w:line="288" w:lineRule="exact"/>
        <w:ind w:right="150"/>
        <w:jc w:val="both"/>
        <w:rPr>
          <w:rFonts w:eastAsia="Arial Unicode MS"/>
          <w:bCs/>
          <w:spacing w:val="20"/>
          <w:sz w:val="26"/>
          <w:szCs w:val="26"/>
        </w:rPr>
      </w:pPr>
    </w:p>
    <w:p w:rsidR="00C00266" w:rsidRPr="002C39D1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1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1740" w:rsidRPr="002C39D1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</w:t>
      </w:r>
      <w:r w:rsidR="00A723A8" w:rsidRPr="002C39D1">
        <w:rPr>
          <w:rFonts w:ascii="Times New Roman" w:hAnsi="Times New Roman" w:cs="Times New Roman"/>
          <w:sz w:val="24"/>
          <w:szCs w:val="24"/>
        </w:rPr>
        <w:t>тся по заданию Заказчика выпол</w:t>
      </w:r>
      <w:r w:rsidR="00081740" w:rsidRPr="002C39D1">
        <w:rPr>
          <w:rFonts w:ascii="Times New Roman" w:hAnsi="Times New Roman" w:cs="Times New Roman"/>
          <w:sz w:val="24"/>
          <w:szCs w:val="24"/>
        </w:rPr>
        <w:t xml:space="preserve">нить  </w:t>
      </w:r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работы по проведению инженерно-геодезических  изысканий и созданию инженерно-топографических планов для объектов </w:t>
      </w:r>
      <w:proofErr w:type="gramStart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>движимого-недвижимого</w:t>
      </w:r>
      <w:proofErr w:type="gramEnd"/>
      <w:r w:rsidR="00081740" w:rsidRPr="002C39D1">
        <w:rPr>
          <w:rFonts w:ascii="Times New Roman" w:eastAsia="Arial Unicode MS" w:hAnsi="Times New Roman" w:cs="Times New Roman"/>
          <w:bCs/>
          <w:sz w:val="24"/>
          <w:szCs w:val="24"/>
        </w:rPr>
        <w:t xml:space="preserve"> имущества в зоне обслуживания  филиала АО «ДРСК» «ХЭС» </w:t>
      </w:r>
      <w:r w:rsidRPr="002C39D1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Приложениями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>№ _____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C27194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Стоимость работ по настоящему Договору определена на основании Сводной таблицы </w:t>
      </w:r>
      <w:proofErr w:type="gramStart"/>
      <w:r w:rsidRPr="00C27194">
        <w:t xml:space="preserve">стоимости работ (приложение №__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r w:rsidR="006A20FA" w:rsidRPr="00C27194">
        <w:rPr>
          <w:color w:val="000000"/>
        </w:rPr>
        <w:t>.</w:t>
      </w:r>
      <w:r w:rsidR="00637902" w:rsidRPr="00C27194">
        <w:t>, 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proofErr w:type="gramEnd"/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</w:t>
      </w:r>
      <w:r w:rsidR="003F50F0">
        <w:t>за выполненные работы</w:t>
      </w:r>
      <w:r w:rsidR="00081740">
        <w:t xml:space="preserve">, </w:t>
      </w:r>
      <w:r w:rsidR="00081740" w:rsidRPr="00B96EFD">
        <w:t xml:space="preserve">в объеме </w:t>
      </w:r>
      <w:r w:rsidR="003F50F0">
        <w:t xml:space="preserve">предусмотренным </w:t>
      </w:r>
      <w:r w:rsidR="00081740" w:rsidRPr="00B96EFD">
        <w:t>локальной смет</w:t>
      </w:r>
      <w:r w:rsidR="003F50F0">
        <w:t>ой</w:t>
      </w:r>
      <w:r w:rsidR="00081740" w:rsidRPr="00081740">
        <w:rPr>
          <w:color w:val="FF0000"/>
        </w:rPr>
        <w:t>,</w:t>
      </w:r>
      <w:r w:rsidR="00BB294F" w:rsidRPr="00081740">
        <w:rPr>
          <w:color w:val="FF0000"/>
        </w:rPr>
        <w:t xml:space="preserve"> </w:t>
      </w:r>
      <w:r w:rsidR="003F50F0" w:rsidRPr="00162043">
        <w:t xml:space="preserve">техническим заданием </w:t>
      </w:r>
      <w:r w:rsidR="00BB294F" w:rsidRPr="00C27194">
        <w:t xml:space="preserve">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E63BE7">
        <w:t>6</w:t>
      </w:r>
      <w:r w:rsidR="008C43C8" w:rsidRPr="00C27194">
        <w:t>0 (</w:t>
      </w:r>
      <w:r w:rsidR="00E63BE7">
        <w:t>шестидесяти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162043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162043">
        <w:t xml:space="preserve">Окончательный расчет производится </w:t>
      </w:r>
      <w:r w:rsidRPr="00C27194">
        <w:t xml:space="preserve">после устранения Подрядчиком замечаний Заказчика по </w:t>
      </w:r>
      <w:r w:rsidR="005B6333">
        <w:t>разработанной</w:t>
      </w:r>
      <w:r w:rsidRPr="00C27194">
        <w:t xml:space="preserve"> документации на основании </w:t>
      </w:r>
      <w:r w:rsidR="003F50F0">
        <w:t xml:space="preserve">подписанного со стороны заказчика </w:t>
      </w:r>
      <w:r w:rsidRPr="00C27194">
        <w:t>акта выполненных работ.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="00B524FC" w:rsidRPr="00C27194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0D5C02" w:rsidRDefault="004F7396" w:rsidP="000D5C02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="00B524FC" w:rsidRPr="00C27194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2438BC" w:rsidRPr="00C27194" w:rsidRDefault="004F739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D65300" w:rsidRPr="00C27194">
        <w:rPr>
          <w:color w:val="000000" w:themeColor="text1"/>
        </w:rPr>
        <w:t xml:space="preserve">. </w:t>
      </w:r>
      <w:r w:rsidR="002438BC" w:rsidRPr="00C27194">
        <w:rPr>
          <w:color w:val="000000" w:themeColor="text1"/>
        </w:rPr>
        <w:t>Подрядчик обязан предоставить Заказчику банковскую гарантию надлежащего исполнения обязательств по договору на сумму не менее</w:t>
      </w:r>
      <w:r w:rsidR="002438BC" w:rsidRPr="00C27194">
        <w:rPr>
          <w:b/>
          <w:i/>
          <w:color w:val="0000FF"/>
        </w:rPr>
        <w:t xml:space="preserve"> </w:t>
      </w:r>
      <w:r w:rsidR="002438BC" w:rsidRPr="00232650">
        <w:rPr>
          <w:b/>
        </w:rPr>
        <w:t>10 %</w:t>
      </w:r>
      <w:r w:rsidR="002438BC" w:rsidRPr="00232650">
        <w:t xml:space="preserve"> </w:t>
      </w:r>
      <w:r w:rsidR="002438BC" w:rsidRPr="00C27194">
        <w:rPr>
          <w:color w:val="000000" w:themeColor="text1"/>
        </w:rPr>
        <w:t xml:space="preserve">от цены договора, срок действия которой истекает не ранее 70 календарных дней с </w:t>
      </w:r>
      <w:r w:rsidR="00232650">
        <w:rPr>
          <w:color w:val="000000" w:themeColor="text1"/>
        </w:rPr>
        <w:t>момента подписания сторонами акта выполненных работ.</w:t>
      </w:r>
    </w:p>
    <w:p w:rsidR="002438BC" w:rsidRPr="00C27194" w:rsidRDefault="00D65300" w:rsidP="002438BC">
      <w:pPr>
        <w:tabs>
          <w:tab w:val="left" w:pos="0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2</w:t>
      </w:r>
      <w:r w:rsidRPr="00C27194">
        <w:rPr>
          <w:color w:val="000000" w:themeColor="text1"/>
        </w:rPr>
        <w:t xml:space="preserve">. </w:t>
      </w:r>
      <w:proofErr w:type="gramStart"/>
      <w:r w:rsidR="002438BC" w:rsidRPr="00C27194">
        <w:rPr>
          <w:color w:val="000000" w:themeColor="text1"/>
        </w:rPr>
        <w:t xml:space="preserve">В случае невыполнения обязательства, установленного в п. </w:t>
      </w:r>
      <w:r w:rsidR="00C27194" w:rsidRPr="00C27194">
        <w:rPr>
          <w:color w:val="000000" w:themeColor="text1"/>
        </w:rPr>
        <w:t>2.1</w:t>
      </w:r>
      <w:r w:rsidR="00232650">
        <w:rPr>
          <w:color w:val="000000" w:themeColor="text1"/>
        </w:rPr>
        <w:t>1</w:t>
      </w:r>
      <w:r w:rsidR="002438BC" w:rsidRPr="00C27194">
        <w:rPr>
          <w:color w:val="000000" w:themeColor="text1"/>
        </w:rPr>
        <w:t xml:space="preserve"> договора, и при отсутствии соглашения сторон об ином</w:t>
      </w:r>
      <w:r w:rsidR="00232650">
        <w:rPr>
          <w:color w:val="000000" w:themeColor="text1"/>
        </w:rPr>
        <w:t>,</w:t>
      </w:r>
      <w:r w:rsidR="002438BC" w:rsidRPr="00C27194">
        <w:rPr>
          <w:color w:val="000000" w:themeColor="text1"/>
        </w:rPr>
        <w:t xml:space="preserve"> Заказчик вправе удерживать </w:t>
      </w:r>
      <w:r w:rsidR="002438BC" w:rsidRPr="00232650">
        <w:t xml:space="preserve">10 % </w:t>
      </w:r>
      <w:r w:rsidR="002438BC" w:rsidRPr="00C27194">
        <w:rPr>
          <w:color w:val="000000" w:themeColor="text1"/>
        </w:rPr>
        <w:t xml:space="preserve">от цены договора при выплате каждого платежа, причитающегося Подрядчику за выполненные работы, предоставленные исключительные (неисключительные) права в качестве гарантийного удержания до </w:t>
      </w:r>
      <w:r w:rsidR="00232650">
        <w:rPr>
          <w:color w:val="000000" w:themeColor="text1"/>
        </w:rPr>
        <w:t>истечения 70 календарных дней с</w:t>
      </w:r>
      <w:r w:rsidR="00232650" w:rsidRPr="00C27194">
        <w:rPr>
          <w:color w:val="000000" w:themeColor="text1"/>
        </w:rPr>
        <w:t xml:space="preserve"> </w:t>
      </w:r>
      <w:r w:rsidR="00232650">
        <w:rPr>
          <w:color w:val="000000" w:themeColor="text1"/>
        </w:rPr>
        <w:t>момента подписания сторонами акта выполненных работ</w:t>
      </w:r>
      <w:r w:rsidR="002438BC" w:rsidRPr="00C27194">
        <w:rPr>
          <w:color w:val="000000" w:themeColor="text1"/>
        </w:rPr>
        <w:t>.</w:t>
      </w:r>
      <w:proofErr w:type="gramEnd"/>
      <w:r w:rsidR="002438BC" w:rsidRPr="00C27194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C27194" w:rsidRDefault="00506756" w:rsidP="002438BC">
      <w:pPr>
        <w:tabs>
          <w:tab w:val="left" w:pos="0"/>
          <w:tab w:val="left" w:pos="567"/>
          <w:tab w:val="left" w:pos="709"/>
          <w:tab w:val="left" w:pos="1134"/>
        </w:tabs>
        <w:ind w:firstLine="720"/>
        <w:contextualSpacing/>
        <w:jc w:val="both"/>
        <w:rPr>
          <w:color w:val="000000" w:themeColor="text1"/>
        </w:rPr>
      </w:pPr>
      <w:r w:rsidRPr="00C27194">
        <w:rPr>
          <w:color w:val="000000" w:themeColor="text1"/>
        </w:rPr>
        <w:t>2.1</w:t>
      </w:r>
      <w:r w:rsidR="00862EF9">
        <w:rPr>
          <w:color w:val="000000" w:themeColor="text1"/>
        </w:rPr>
        <w:t>3</w:t>
      </w:r>
      <w:r w:rsidRPr="00C27194">
        <w:rPr>
          <w:color w:val="000000" w:themeColor="text1"/>
        </w:rPr>
        <w:t xml:space="preserve">. </w:t>
      </w:r>
      <w:r w:rsidR="001048FB" w:rsidRPr="00C27194">
        <w:rPr>
          <w:color w:val="000000" w:themeColor="text1"/>
        </w:rPr>
        <w:t>Банковская гарантия, указанная в п.</w:t>
      </w:r>
      <w:r w:rsidR="0005239A" w:rsidRPr="00C27194">
        <w:rPr>
          <w:color w:val="000000" w:themeColor="text1"/>
        </w:rPr>
        <w:t>2.</w:t>
      </w:r>
      <w:r w:rsidRPr="00C27194">
        <w:rPr>
          <w:color w:val="000000" w:themeColor="text1"/>
        </w:rPr>
        <w:t>1</w:t>
      </w:r>
      <w:r w:rsidR="00232650">
        <w:rPr>
          <w:color w:val="000000" w:themeColor="text1"/>
        </w:rPr>
        <w:t>1</w:t>
      </w:r>
      <w:r w:rsidR="001048FB" w:rsidRPr="00C27194">
        <w:rPr>
          <w:color w:val="000000" w:themeColor="text1"/>
        </w:rPr>
        <w:t xml:space="preserve"> договора, должна быть предоставлена Заказчику не позднее 3 рабочих дней до предполагаемой даты выплаты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C27194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7194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84602F" w:rsidRPr="008460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>момента подписания</w:t>
      </w:r>
      <w:r w:rsidR="00324B8D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84602F">
        <w:rPr>
          <w:rFonts w:ascii="Times New Roman" w:hAnsi="Times New Roman" w:cs="Times New Roman"/>
          <w:b/>
          <w:i/>
          <w:sz w:val="24"/>
          <w:szCs w:val="24"/>
        </w:rPr>
        <w:t xml:space="preserve"> 31.12.2016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C27194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C27194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C2719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C27194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C27194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C27194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C2719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C27194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803EA8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C0834" w:rsidRPr="00803EA8">
        <w:rPr>
          <w:rFonts w:ascii="Times New Roman" w:hAnsi="Times New Roman" w:cs="Times New Roman"/>
          <w:sz w:val="24"/>
          <w:szCs w:val="24"/>
        </w:rPr>
        <w:t>АО «ДРСК</w:t>
      </w:r>
      <w:proofErr w:type="gramStart"/>
      <w:r w:rsidR="00DC0834" w:rsidRPr="00803EA8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C0834" w:rsidRPr="00803EA8">
        <w:rPr>
          <w:rFonts w:ascii="Times New Roman" w:hAnsi="Times New Roman" w:cs="Times New Roman"/>
          <w:sz w:val="24"/>
          <w:szCs w:val="24"/>
        </w:rPr>
        <w:t>«ХЭС»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130F74" w:rsidRPr="00130F74">
        <w:rPr>
          <w:rFonts w:ascii="Times New Roman" w:hAnsi="Times New Roman" w:cs="Times New Roman"/>
          <w:sz w:val="24"/>
          <w:szCs w:val="24"/>
        </w:rPr>
        <w:t>3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(</w:t>
      </w:r>
      <w:r w:rsidR="00130F74">
        <w:rPr>
          <w:rFonts w:ascii="Times New Roman" w:hAnsi="Times New Roman" w:cs="Times New Roman"/>
          <w:sz w:val="24"/>
          <w:szCs w:val="24"/>
        </w:rPr>
        <w:t>трех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803EA8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803EA8">
        <w:rPr>
          <w:rFonts w:ascii="Times New Roman" w:hAnsi="Times New Roman" w:cs="Times New Roman"/>
          <w:sz w:val="24"/>
          <w:szCs w:val="24"/>
        </w:rPr>
        <w:t xml:space="preserve">по </w:t>
      </w:r>
      <w:r w:rsidRPr="00803EA8">
        <w:rPr>
          <w:rFonts w:ascii="Times New Roman" w:hAnsi="Times New Roman" w:cs="Times New Roman"/>
          <w:sz w:val="24"/>
          <w:szCs w:val="24"/>
        </w:rPr>
        <w:t>1 (о</w:t>
      </w:r>
      <w:r w:rsidR="00512B37" w:rsidRPr="00803EA8">
        <w:rPr>
          <w:rFonts w:ascii="Times New Roman" w:hAnsi="Times New Roman" w:cs="Times New Roman"/>
          <w:sz w:val="24"/>
          <w:szCs w:val="24"/>
        </w:rPr>
        <w:t>д</w:t>
      </w:r>
      <w:r w:rsidR="002A4B8F" w:rsidRPr="00803EA8">
        <w:rPr>
          <w:rFonts w:ascii="Times New Roman" w:hAnsi="Times New Roman" w:cs="Times New Roman"/>
          <w:sz w:val="24"/>
          <w:szCs w:val="24"/>
        </w:rPr>
        <w:t>ному</w:t>
      </w:r>
      <w:r w:rsidR="00512B37" w:rsidRPr="00803EA8">
        <w:rPr>
          <w:rFonts w:ascii="Times New Roman" w:hAnsi="Times New Roman" w:cs="Times New Roman"/>
          <w:sz w:val="24"/>
          <w:szCs w:val="24"/>
        </w:rPr>
        <w:t>) экз. в электронном  виде</w:t>
      </w:r>
      <w:r w:rsidR="00803EA8" w:rsidRPr="00803EA8">
        <w:rPr>
          <w:rFonts w:ascii="Times New Roman" w:hAnsi="Times New Roman" w:cs="Times New Roman"/>
          <w:sz w:val="24"/>
          <w:szCs w:val="24"/>
        </w:rPr>
        <w:t>.</w:t>
      </w:r>
      <w:r w:rsidR="00512B37" w:rsidRPr="00803E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803EA8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EA8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03EA8">
        <w:rPr>
          <w:rFonts w:ascii="Times New Roman" w:hAnsi="Times New Roman" w:cs="Times New Roman"/>
          <w:sz w:val="24"/>
          <w:szCs w:val="24"/>
        </w:rPr>
        <w:t>1</w:t>
      </w:r>
      <w:r w:rsidR="00F15D5D" w:rsidRPr="00803EA8">
        <w:rPr>
          <w:rFonts w:ascii="Times New Roman" w:hAnsi="Times New Roman" w:cs="Times New Roman"/>
          <w:sz w:val="24"/>
          <w:szCs w:val="24"/>
        </w:rPr>
        <w:t xml:space="preserve">0 </w:t>
      </w:r>
      <w:r w:rsidRPr="00803EA8">
        <w:rPr>
          <w:rFonts w:ascii="Times New Roman" w:hAnsi="Times New Roman" w:cs="Times New Roman"/>
          <w:sz w:val="24"/>
          <w:szCs w:val="24"/>
        </w:rPr>
        <w:t>(</w:t>
      </w:r>
      <w:r w:rsidR="00F15D5D" w:rsidRPr="00803EA8">
        <w:rPr>
          <w:rFonts w:ascii="Times New Roman" w:hAnsi="Times New Roman" w:cs="Times New Roman"/>
          <w:sz w:val="24"/>
          <w:szCs w:val="24"/>
        </w:rPr>
        <w:t>д</w:t>
      </w:r>
      <w:r w:rsidR="00D76DB9" w:rsidRPr="00803EA8">
        <w:rPr>
          <w:rFonts w:ascii="Times New Roman" w:hAnsi="Times New Roman" w:cs="Times New Roman"/>
          <w:sz w:val="24"/>
          <w:szCs w:val="24"/>
        </w:rPr>
        <w:t>еся</w:t>
      </w:r>
      <w:r w:rsidR="00F15D5D" w:rsidRPr="00803EA8">
        <w:rPr>
          <w:rFonts w:ascii="Times New Roman" w:hAnsi="Times New Roman" w:cs="Times New Roman"/>
          <w:sz w:val="24"/>
          <w:szCs w:val="24"/>
        </w:rPr>
        <w:t>ти</w:t>
      </w:r>
      <w:r w:rsidRPr="00803EA8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03EA8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03EA8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03EA8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03EA8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803EA8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03E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lastRenderedPageBreak/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C27194">
        <w:t xml:space="preserve">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</w:t>
      </w:r>
      <w:proofErr w:type="gramEnd"/>
      <w:r w:rsidRPr="00C27194">
        <w:t xml:space="preserve">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C27194">
        <w:t xml:space="preserve">Датой исполнения обязательств Подрядчика по Договору в целом является дата </w:t>
      </w:r>
      <w:proofErr w:type="gramStart"/>
      <w:r w:rsidRPr="00C27194">
        <w:t>подписания акта сдачи-приемки выполненных работ последнего этапа</w:t>
      </w:r>
      <w:proofErr w:type="gramEnd"/>
      <w:r w:rsidRPr="00C27194">
        <w:t xml:space="preserve"> после проведения экспертизы </w:t>
      </w:r>
      <w:r w:rsidR="00F2545F">
        <w:t>разработанной</w:t>
      </w:r>
      <w:r w:rsidRPr="00C27194">
        <w:t xml:space="preserve"> документации и (или) результатов инженерных изысканий и получения положительного заключения  по выполненной и изыскательской документации.</w:t>
      </w:r>
    </w:p>
    <w:p w:rsidR="00512B37" w:rsidRPr="00C27194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0D6A7F" w:rsidRPr="00632486" w:rsidRDefault="000D6A7F" w:rsidP="00632486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4"/>
          <w:szCs w:val="24"/>
        </w:rPr>
      </w:pPr>
      <w:r w:rsidRPr="00C27194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C27194">
        <w:rPr>
          <w:b w:val="0"/>
          <w:sz w:val="24"/>
          <w:szCs w:val="24"/>
        </w:rPr>
        <w:t xml:space="preserve"> договору осуществляет  филиал </w:t>
      </w:r>
      <w:r w:rsidRPr="00C27194">
        <w:rPr>
          <w:b w:val="0"/>
          <w:sz w:val="24"/>
          <w:szCs w:val="24"/>
        </w:rPr>
        <w:t>АО «Д</w:t>
      </w:r>
      <w:r w:rsidR="00803EA8">
        <w:rPr>
          <w:b w:val="0"/>
          <w:sz w:val="24"/>
          <w:szCs w:val="24"/>
        </w:rPr>
        <w:t>РСК</w:t>
      </w:r>
      <w:proofErr w:type="gramStart"/>
      <w:r w:rsidR="00803EA8">
        <w:rPr>
          <w:b w:val="0"/>
          <w:sz w:val="24"/>
          <w:szCs w:val="24"/>
        </w:rPr>
        <w:t>»-</w:t>
      </w:r>
      <w:proofErr w:type="gramEnd"/>
      <w:r w:rsidR="00803EA8">
        <w:rPr>
          <w:b w:val="0"/>
          <w:sz w:val="24"/>
          <w:szCs w:val="24"/>
        </w:rPr>
        <w:t>«ХЭС»</w:t>
      </w:r>
      <w:r w:rsidR="00D22B17" w:rsidRPr="00C27194">
        <w:rPr>
          <w:b w:val="0"/>
          <w:sz w:val="24"/>
          <w:szCs w:val="24"/>
        </w:rPr>
        <w:t xml:space="preserve"> </w:t>
      </w:r>
      <w:r w:rsidRPr="00C27194">
        <w:rPr>
          <w:b w:val="0"/>
          <w:sz w:val="24"/>
          <w:szCs w:val="24"/>
        </w:rPr>
        <w:t xml:space="preserve">расположенный по адресу: </w:t>
      </w:r>
      <w:r w:rsidR="00803EA8">
        <w:rPr>
          <w:b w:val="0"/>
          <w:sz w:val="24"/>
          <w:szCs w:val="24"/>
        </w:rPr>
        <w:t>г. Хабаровск, ул. Промышленная, д. 13</w:t>
      </w:r>
      <w:r w:rsidRPr="00C27194">
        <w:rPr>
          <w:b w:val="0"/>
          <w:sz w:val="24"/>
          <w:szCs w:val="24"/>
        </w:rPr>
        <w:t>,</w:t>
      </w:r>
      <w:r w:rsidR="00632486">
        <w:rPr>
          <w:b w:val="0"/>
          <w:sz w:val="24"/>
          <w:szCs w:val="24"/>
        </w:rPr>
        <w:t xml:space="preserve"> </w:t>
      </w:r>
      <w:r w:rsidR="00632486" w:rsidRPr="00632486">
        <w:rPr>
          <w:b w:val="0"/>
          <w:sz w:val="24"/>
          <w:szCs w:val="24"/>
        </w:rPr>
        <w:t>ИНН/КПП 2801108200/280150001,</w:t>
      </w:r>
      <w:r w:rsidRPr="00632486">
        <w:rPr>
          <w:b w:val="0"/>
          <w:sz w:val="24"/>
          <w:szCs w:val="24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C27194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C27194">
        <w:rPr>
          <w:b w:val="0"/>
          <w:sz w:val="24"/>
          <w:szCs w:val="24"/>
        </w:rPr>
        <w:t xml:space="preserve">Акты </w:t>
      </w:r>
      <w:r w:rsidR="00413C8A" w:rsidRPr="00C27194">
        <w:rPr>
          <w:b w:val="0"/>
          <w:sz w:val="24"/>
          <w:szCs w:val="24"/>
        </w:rPr>
        <w:t>сдачи-</w:t>
      </w:r>
      <w:r w:rsidRPr="00C27194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C27194">
        <w:rPr>
          <w:b w:val="0"/>
          <w:sz w:val="24"/>
          <w:szCs w:val="24"/>
        </w:rPr>
        <w:t>н</w:t>
      </w:r>
      <w:r w:rsidRPr="00C27194">
        <w:rPr>
          <w:b w:val="0"/>
          <w:sz w:val="24"/>
          <w:szCs w:val="24"/>
        </w:rPr>
        <w:t>аправляются в адрес филиала</w:t>
      </w:r>
      <w:r w:rsidR="00CA39F7" w:rsidRPr="00C27194">
        <w:rPr>
          <w:b w:val="0"/>
          <w:sz w:val="24"/>
          <w:szCs w:val="24"/>
        </w:rPr>
        <w:t xml:space="preserve"> </w:t>
      </w:r>
      <w:r w:rsidR="00E11BE1" w:rsidRPr="00C27194">
        <w:rPr>
          <w:b w:val="0"/>
          <w:sz w:val="24"/>
          <w:szCs w:val="24"/>
        </w:rPr>
        <w:t>АО «Д</w:t>
      </w:r>
      <w:r w:rsidR="00E11BE1">
        <w:rPr>
          <w:b w:val="0"/>
          <w:sz w:val="24"/>
          <w:szCs w:val="24"/>
        </w:rPr>
        <w:t>РСК</w:t>
      </w:r>
      <w:proofErr w:type="gramStart"/>
      <w:r w:rsidR="00E11BE1">
        <w:rPr>
          <w:b w:val="0"/>
          <w:sz w:val="24"/>
          <w:szCs w:val="24"/>
        </w:rPr>
        <w:t>»-</w:t>
      </w:r>
      <w:proofErr w:type="gramEnd"/>
      <w:r w:rsidR="00E11BE1">
        <w:rPr>
          <w:b w:val="0"/>
          <w:sz w:val="24"/>
          <w:szCs w:val="24"/>
        </w:rPr>
        <w:t>«ХЭС»</w:t>
      </w:r>
      <w:r w:rsidRPr="00C27194">
        <w:rPr>
          <w:b w:val="0"/>
          <w:sz w:val="24"/>
          <w:szCs w:val="24"/>
        </w:rPr>
        <w:t>.</w:t>
      </w:r>
      <w:r w:rsidR="00A8640D" w:rsidRPr="00C27194">
        <w:rPr>
          <w:b w:val="0"/>
          <w:sz w:val="24"/>
          <w:szCs w:val="24"/>
        </w:rPr>
        <w:t xml:space="preserve"> </w:t>
      </w:r>
      <w:r w:rsidR="00617218" w:rsidRPr="00C27194">
        <w:rPr>
          <w:b w:val="0"/>
          <w:sz w:val="24"/>
          <w:szCs w:val="24"/>
        </w:rPr>
        <w:t xml:space="preserve"> </w:t>
      </w:r>
    </w:p>
    <w:p w:rsidR="00E11BE1" w:rsidRPr="00E11BE1" w:rsidRDefault="00C259E0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</w:p>
    <w:p w:rsidR="00AA2CBE" w:rsidRPr="00E11BE1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4"/>
          <w:szCs w:val="24"/>
        </w:rPr>
      </w:pPr>
      <w:r w:rsidRPr="00E11BE1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>
        <w:rPr>
          <w:b w:val="0"/>
          <w:sz w:val="24"/>
          <w:szCs w:val="24"/>
        </w:rPr>
        <w:t xml:space="preserve">, а так же </w:t>
      </w:r>
      <w:r w:rsidR="00162043">
        <w:rPr>
          <w:b w:val="0"/>
          <w:sz w:val="24"/>
          <w:szCs w:val="24"/>
        </w:rPr>
        <w:t xml:space="preserve">на то, </w:t>
      </w:r>
      <w:r w:rsidR="00884D59">
        <w:rPr>
          <w:b w:val="0"/>
          <w:sz w:val="24"/>
          <w:szCs w:val="24"/>
        </w:rPr>
        <w:t>что заказчик не представил исходные данные для выполнения работ</w:t>
      </w:r>
      <w:r w:rsidRPr="00E11BE1">
        <w:rPr>
          <w:b w:val="0"/>
          <w:sz w:val="24"/>
          <w:szCs w:val="24"/>
        </w:rPr>
        <w:t>.</w:t>
      </w:r>
    </w:p>
    <w:p w:rsidR="00485B75" w:rsidRPr="00C27194" w:rsidRDefault="00485B75" w:rsidP="00485B75"/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884D59" w:rsidRPr="00884D59" w:rsidRDefault="00512B37" w:rsidP="00884D59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884D59" w:rsidRDefault="00512B37" w:rsidP="00884D5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</w:t>
      </w:r>
      <w:proofErr w:type="gramStart"/>
      <w:r w:rsidRPr="00C27194">
        <w:t>в соответствии с Техническим заданием в полном объеме в соответствии с календарным планом</w:t>
      </w:r>
      <w:proofErr w:type="gramEnd"/>
      <w:r w:rsidRPr="00C27194">
        <w:t xml:space="preserve"> (приложение </w:t>
      </w:r>
      <w:r w:rsidR="00DA4685" w:rsidRPr="00C27194">
        <w:t>№__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FD04B5" w:rsidP="00862EF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62043">
        <w:t xml:space="preserve">Подрядчик </w:t>
      </w:r>
      <w:r w:rsidR="00F2545F" w:rsidRPr="00162043">
        <w:t xml:space="preserve">не </w:t>
      </w:r>
      <w:r w:rsidR="00031156" w:rsidRPr="00162043">
        <w:t>может</w:t>
      </w:r>
      <w:r w:rsidRPr="00162043">
        <w:t xml:space="preserve"> </w:t>
      </w:r>
      <w:r w:rsidRPr="00C27194">
        <w:t>привлекать для исполнения обязательств по настоящему дог</w:t>
      </w:r>
      <w:r w:rsidR="00884D59">
        <w:t>овору субподрядные организации.</w:t>
      </w:r>
    </w:p>
    <w:p w:rsidR="00E11BE1" w:rsidRPr="00E11BE1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27194">
        <w:t>м-</w:t>
      </w:r>
      <w:proofErr w:type="gramEnd"/>
      <w:r w:rsidRPr="00C27194">
        <w:t xml:space="preserve"> однодневок», по форме согласно приложению №____ к договору 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</w:t>
      </w:r>
      <w:proofErr w:type="gramStart"/>
      <w:r w:rsidRPr="00C27194">
        <w:t>разглашать и не передавать</w:t>
      </w:r>
      <w:proofErr w:type="gramEnd"/>
      <w:r w:rsidRPr="00C27194">
        <w:t xml:space="preserve"> их третьим лицам без письменного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Согласовывать готовую документацию с Заказчиком</w:t>
      </w:r>
      <w:r w:rsidR="00DA2057" w:rsidRPr="00C27194">
        <w:t>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C27194">
        <w:t>При обнаружении недостатков в документации и (или) выполнении изыскательских работ</w:t>
      </w:r>
      <w:r w:rsidR="005B6333">
        <w:t>ах</w:t>
      </w:r>
      <w:r w:rsidRPr="00C27194">
        <w:t xml:space="preserve"> </w:t>
      </w:r>
      <w:r w:rsidR="0098643B" w:rsidRPr="00C27194">
        <w:t>п</w:t>
      </w:r>
      <w:r w:rsidRPr="00C27194">
        <w:t xml:space="preserve">о требованию Заказчика безвозмездно доработать документацию и (или) провести </w:t>
      </w:r>
      <w:r w:rsidRPr="00C27194">
        <w:lastRenderedPageBreak/>
        <w:t xml:space="preserve">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Default="002F3B0D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C27194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C27194" w:rsidRDefault="00FA0CCB" w:rsidP="00862EF9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C27194">
        <w:t>Подрядчик обязуется:</w:t>
      </w:r>
    </w:p>
    <w:p w:rsidR="00FA0CCB" w:rsidRPr="00C27194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C27194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4E5C49" w:rsidRPr="0084602F" w:rsidRDefault="00FA0CCB" w:rsidP="00390F4F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66531A" w:rsidRDefault="0066531A" w:rsidP="0066531A">
      <w:pPr>
        <w:tabs>
          <w:tab w:val="num" w:pos="0"/>
        </w:tabs>
        <w:jc w:val="both"/>
      </w:pPr>
      <w:r>
        <w:t>4.1.14. Уступка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66531A" w:rsidRPr="0066531A" w:rsidRDefault="0066531A" w:rsidP="00390F4F">
      <w:pPr>
        <w:pStyle w:val="ae"/>
        <w:tabs>
          <w:tab w:val="num" w:pos="0"/>
        </w:tabs>
        <w:ind w:left="0" w:firstLine="709"/>
        <w:jc w:val="both"/>
      </w:pPr>
    </w:p>
    <w:p w:rsidR="00D92319" w:rsidRPr="00C27194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512B37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C27194">
        <w:t xml:space="preserve">Заказчик имеет право осуществлять текущий </w:t>
      </w:r>
      <w:proofErr w:type="gramStart"/>
      <w:r w:rsidRPr="00C27194">
        <w:t>контроль за</w:t>
      </w:r>
      <w:proofErr w:type="gramEnd"/>
      <w:r w:rsidRPr="00C27194">
        <w:t xml:space="preserve">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proofErr w:type="gramStart"/>
      <w:r w:rsidRPr="00C27194">
        <w:t>В случае выявлени</w:t>
      </w:r>
      <w:r w:rsidR="00F13ABC">
        <w:t>я</w:t>
      </w:r>
      <w:r w:rsidRPr="00C27194">
        <w:t xml:space="preserve"> повторных замечаний  по  </w:t>
      </w:r>
      <w:r w:rsidR="00F13ABC">
        <w:t>разработанной документации</w:t>
      </w:r>
      <w:r w:rsidRPr="00C27194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D20E4B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  <w:proofErr w:type="gramEnd"/>
    </w:p>
    <w:p w:rsidR="00390F4F" w:rsidRPr="00C27194" w:rsidRDefault="00390F4F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9B483F" w:rsidRDefault="00D20E4B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lastRenderedPageBreak/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C27194">
        <w:t>случае</w:t>
      </w:r>
      <w:proofErr w:type="gramEnd"/>
      <w:r w:rsidRPr="00C27194">
        <w:t xml:space="preserve">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9B483F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В </w:t>
      </w:r>
      <w:proofErr w:type="gramStart"/>
      <w:r w:rsidRPr="00C27194">
        <w:t>случае</w:t>
      </w:r>
      <w:proofErr w:type="gramEnd"/>
      <w:r w:rsidRPr="00C27194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При обнаружении недостатков в подготовленной Подрядчиком документации и/или в ре</w:t>
      </w:r>
      <w:r w:rsidR="009B483F">
        <w:t>зультатах изыскательских работ</w:t>
      </w:r>
      <w:r w:rsidR="005B6333">
        <w:t>ах</w:t>
      </w:r>
      <w:r w:rsidRPr="00C27194">
        <w:rPr>
          <w:bCs/>
        </w:rPr>
        <w:t xml:space="preserve">, </w:t>
      </w:r>
      <w:r w:rsidRPr="00C27194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C27194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C27194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862EF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>5.10</w:t>
      </w:r>
      <w:r w:rsidR="00A9765F" w:rsidRPr="00C27194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C27194">
        <w:t>доначисленных</w:t>
      </w:r>
      <w:proofErr w:type="spellEnd"/>
      <w:r w:rsidR="00A9765F"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="00A9765F"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  <w:bookmarkStart w:id="0" w:name="_GoBack"/>
      <w:bookmarkEnd w:id="0"/>
    </w:p>
    <w:p w:rsidR="007C4EFD" w:rsidRPr="00C27194" w:rsidRDefault="005F2E58" w:rsidP="00EE1FF0">
      <w:pPr>
        <w:pStyle w:val="af0"/>
        <w:spacing w:before="0" w:beforeAutospacing="0" w:after="0" w:afterAutospacing="0"/>
        <w:jc w:val="both"/>
      </w:pPr>
      <w:r w:rsidRPr="00C27194">
        <w:t xml:space="preserve"> 6.3. </w:t>
      </w:r>
      <w:r w:rsidR="007C4EFD" w:rsidRPr="00C27194">
        <w:t>Подрядчик несет ответственность за недостатки документации, в том числе и за те, которые обнаружены при ее</w:t>
      </w:r>
      <w:r w:rsidR="009B483F"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>
        <w:t xml:space="preserve"> под размещение объектов ТП</w:t>
      </w:r>
      <w:r w:rsidR="007C4EFD" w:rsidRPr="00C27194">
        <w:t>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84602F">
        <w:rPr>
          <w:b/>
        </w:rPr>
        <w:t>60 месяцев</w:t>
      </w:r>
      <w:r w:rsidR="007C4EFD" w:rsidRPr="00C27194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C27194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9118B1" w:rsidP="009118B1">
      <w:pPr>
        <w:jc w:val="both"/>
      </w:pPr>
      <w:r w:rsidRPr="00C27194">
        <w:t xml:space="preserve">         </w:t>
      </w:r>
      <w:r w:rsidR="005F2E58"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C27194" w:rsidRDefault="005F2E58" w:rsidP="005F2E58">
      <w:pPr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C27194" w:rsidRDefault="005F2E58" w:rsidP="005F2E58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</w:p>
    <w:p w:rsidR="005F2E58" w:rsidRPr="00C27194" w:rsidRDefault="005F2E58" w:rsidP="005F2E58">
      <w:pPr>
        <w:jc w:val="both"/>
      </w:pPr>
      <w:r w:rsidRPr="00C27194">
        <w:t xml:space="preserve">6.8. В случае отказа </w:t>
      </w:r>
      <w:r w:rsidRPr="00C27194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C27194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C27194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C27194">
        <w:rPr>
          <w:bCs/>
        </w:rPr>
        <w:t>Подрядчик</w:t>
      </w:r>
      <w:r w:rsidRPr="00C27194">
        <w:t xml:space="preserve"> должен возместить </w:t>
      </w:r>
      <w:r w:rsidRPr="00C27194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</w:p>
    <w:p w:rsidR="00AA2CBE" w:rsidRPr="00C27194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C27194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7</w:t>
      </w:r>
      <w:r w:rsidR="004429BB" w:rsidRPr="00C27194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EE1">
        <w:rPr>
          <w:rFonts w:ascii="Times New Roman" w:hAnsi="Times New Roman" w:cs="Times New Roman"/>
          <w:sz w:val="24"/>
          <w:szCs w:val="24"/>
        </w:rPr>
        <w:t>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429BB"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C27194" w:rsidRDefault="002C2537" w:rsidP="004429BB">
      <w:pPr>
        <w:jc w:val="both"/>
      </w:pPr>
      <w:r w:rsidRPr="00C27194">
        <w:t>7</w:t>
      </w:r>
      <w:r w:rsidR="004429BB" w:rsidRPr="00C27194">
        <w:t>.3.В случае отказа в удовлетворении претензии</w:t>
      </w:r>
      <w:r w:rsidR="0037385D" w:rsidRPr="00C27194">
        <w:t xml:space="preserve">, </w:t>
      </w:r>
      <w:r w:rsidR="004429BB" w:rsidRPr="00C27194">
        <w:t>неполу</w:t>
      </w:r>
      <w:r w:rsidR="00287C5A" w:rsidRPr="00C27194">
        <w:t xml:space="preserve">чении ответа на </w:t>
      </w:r>
      <w:r w:rsidR="004429BB" w:rsidRPr="00C27194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C27194">
        <w:t xml:space="preserve">по месту </w:t>
      </w:r>
      <w:r w:rsidR="00D20E4B" w:rsidRPr="00C27194">
        <w:t>исполнения договора</w:t>
      </w:r>
      <w:r w:rsidR="004429BB" w:rsidRPr="00C27194">
        <w:t>.</w:t>
      </w:r>
    </w:p>
    <w:p w:rsidR="00485B75" w:rsidRPr="00C27194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а) война и другие агрессии (война объявленная или нет), мобилизация или эмбарго;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lastRenderedPageBreak/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г) массовые беспорядки, столкновения, забастовки;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д) другие общепринятые обстоятельства непреодолимой силы.</w:t>
      </w:r>
    </w:p>
    <w:p w:rsidR="00271659" w:rsidRPr="00C27194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C27194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C27194">
        <w:t xml:space="preserve"> </w:t>
      </w:r>
      <w:r w:rsidR="00025284" w:rsidRPr="00C27194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 </w:t>
      </w:r>
      <w:r w:rsidR="008B1A1E"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="008B1A1E" w:rsidRPr="00C27194">
        <w:t xml:space="preserve">.2. </w:t>
      </w:r>
    </w:p>
    <w:p w:rsidR="008B1A1E" w:rsidRPr="00C27194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 xml:space="preserve">В этом случае Стороны обязаны в </w:t>
      </w:r>
      <w:r w:rsidR="008B1A1E" w:rsidRPr="00C27194">
        <w:rPr>
          <w:b/>
          <w:i/>
        </w:rPr>
        <w:t>пятидневный</w:t>
      </w:r>
      <w:r w:rsidR="008B1A1E"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C27194">
        <w:t xml:space="preserve">      </w:t>
      </w:r>
      <w:r w:rsidR="008B1A1E"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27194">
        <w:t>В части уступки прав (требований):</w:t>
      </w:r>
    </w:p>
    <w:p w:rsidR="00C7575E" w:rsidRPr="00C27194" w:rsidRDefault="00C7575E" w:rsidP="00C7575E">
      <w:pPr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C7575E">
      <w:pPr>
        <w:tabs>
          <w:tab w:val="left" w:pos="709"/>
          <w:tab w:val="left" w:pos="851"/>
        </w:tabs>
        <w:jc w:val="both"/>
      </w:pPr>
      <w:r w:rsidRPr="00C27194">
        <w:t>10.5.2.</w:t>
      </w:r>
      <w:r w:rsidRPr="00C27194">
        <w:tab/>
      </w:r>
      <w:r w:rsidRPr="00C27194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C27194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вступает в силу с момента его заключения и действует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 xml:space="preserve"> до «</w:t>
      </w:r>
      <w:r w:rsidR="00500C69">
        <w:rPr>
          <w:rFonts w:ascii="Times New Roman" w:hAnsi="Times New Roman" w:cs="Times New Roman"/>
          <w:sz w:val="24"/>
          <w:szCs w:val="24"/>
        </w:rPr>
        <w:t>01</w:t>
      </w:r>
      <w:r w:rsidRPr="00C27194">
        <w:rPr>
          <w:rFonts w:ascii="Times New Roman" w:hAnsi="Times New Roman" w:cs="Times New Roman"/>
          <w:sz w:val="24"/>
          <w:szCs w:val="24"/>
        </w:rPr>
        <w:t>»</w:t>
      </w:r>
      <w:r w:rsidR="00806EE1">
        <w:rPr>
          <w:rFonts w:ascii="Times New Roman" w:hAnsi="Times New Roman" w:cs="Times New Roman"/>
          <w:sz w:val="24"/>
          <w:szCs w:val="24"/>
        </w:rPr>
        <w:t xml:space="preserve"> </w:t>
      </w:r>
      <w:r w:rsidR="00500C69">
        <w:rPr>
          <w:rFonts w:ascii="Times New Roman" w:hAnsi="Times New Roman" w:cs="Times New Roman"/>
          <w:sz w:val="24"/>
          <w:szCs w:val="24"/>
        </w:rPr>
        <w:t>марта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20</w:t>
      </w:r>
      <w:r w:rsidR="00806EE1">
        <w:rPr>
          <w:rFonts w:ascii="Times New Roman" w:hAnsi="Times New Roman" w:cs="Times New Roman"/>
          <w:sz w:val="24"/>
          <w:szCs w:val="24"/>
        </w:rPr>
        <w:t>1</w:t>
      </w:r>
      <w:r w:rsidR="00500C69">
        <w:rPr>
          <w:rFonts w:ascii="Times New Roman" w:hAnsi="Times New Roman" w:cs="Times New Roman"/>
          <w:sz w:val="24"/>
          <w:szCs w:val="24"/>
        </w:rPr>
        <w:t>7</w:t>
      </w:r>
      <w:r w:rsidRPr="00C27194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C27194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C27194">
        <w:t>Стороны принимают «Антикоррупционную оговорку», указанную в приложении №___ к настоящему Договору.</w:t>
      </w:r>
    </w:p>
    <w:p w:rsidR="003033F3" w:rsidRPr="00C27194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C27194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C27194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C27194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C27194" w:rsidRDefault="00D65300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C27194">
        <w:t xml:space="preserve">Приложение №__ «Требования </w:t>
      </w:r>
      <w:r w:rsidR="00913BE9" w:rsidRPr="00C27194">
        <w:t xml:space="preserve">к Банку-Гаранту </w:t>
      </w:r>
      <w:r w:rsidRPr="00C27194">
        <w:t>и условия</w:t>
      </w:r>
      <w:r w:rsidR="00913BE9" w:rsidRPr="00C27194">
        <w:t xml:space="preserve"> банковской гарантии</w:t>
      </w:r>
      <w:r w:rsidRPr="00C27194">
        <w:t>».</w:t>
      </w:r>
    </w:p>
    <w:p w:rsidR="00D65300" w:rsidRPr="00C27194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</w:t>
      </w:r>
      <w:r w:rsidR="00F72B78">
        <w:rPr>
          <w:rFonts w:ascii="Times New Roman" w:hAnsi="Times New Roman" w:cs="Times New Roman"/>
          <w:sz w:val="24"/>
          <w:szCs w:val="24"/>
        </w:rPr>
        <w:t>272402001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 xml:space="preserve">Банк: ДАЛЬНЕВОСТОЧНЫЙ БАНК </w:t>
      </w:r>
      <w:r w:rsidR="00F72B78">
        <w:t>П</w:t>
      </w:r>
      <w:r w:rsidRPr="00C27194">
        <w:t>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Pr="00C27194" w:rsidRDefault="002561B2" w:rsidP="002561B2">
      <w:pPr>
        <w:ind w:left="-567" w:firstLine="567"/>
      </w:pPr>
      <w:r w:rsidRPr="00C27194">
        <w:t>ОГРН   1027700132195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806EE1" w:rsidRPr="00C27194" w:rsidRDefault="00806EE1" w:rsidP="00806EE1">
      <w:pPr>
        <w:tabs>
          <w:tab w:val="left" w:pos="3712"/>
        </w:tabs>
      </w:pPr>
    </w:p>
    <w:p w:rsidR="003033F3" w:rsidRPr="00C27194" w:rsidRDefault="003033F3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E63BE7" w:rsidRDefault="00E63BE7" w:rsidP="003B69A5">
      <w:pPr>
        <w:tabs>
          <w:tab w:val="left" w:pos="3712"/>
        </w:tabs>
        <w:ind w:left="5760"/>
      </w:pPr>
    </w:p>
    <w:p w:rsidR="00335CC3" w:rsidRDefault="00335CC3" w:rsidP="003B69A5">
      <w:pPr>
        <w:tabs>
          <w:tab w:val="left" w:pos="3712"/>
        </w:tabs>
        <w:ind w:left="5760"/>
      </w:pPr>
      <w:r>
        <w:br w:type="page"/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E63BE7" w:rsidRDefault="00E63BE7" w:rsidP="00363035">
      <w:pPr>
        <w:tabs>
          <w:tab w:val="left" w:pos="3712"/>
        </w:tabs>
        <w:ind w:left="5760"/>
      </w:pPr>
    </w:p>
    <w:p w:rsidR="00335CC3" w:rsidRDefault="00335CC3" w:rsidP="00363035">
      <w:pPr>
        <w:tabs>
          <w:tab w:val="left" w:pos="3712"/>
        </w:tabs>
        <w:ind w:left="5760"/>
      </w:pPr>
      <w:r>
        <w:br w:type="page"/>
      </w:r>
    </w:p>
    <w:p w:rsidR="00E63BE7" w:rsidRPr="00C27194" w:rsidRDefault="00E63BE7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806EE1" w:rsidRDefault="00806EE1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Приложение № ____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F13ABC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>Приложение № 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E63BE7" w:rsidRPr="00B96EFD" w:rsidRDefault="00E63BE7" w:rsidP="00E63BE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инженерно-геодезических  изысканий и созданию инженерно-топографических планов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023C3">
          <w:pgSz w:w="11906" w:h="16838"/>
          <w:pgMar w:top="540" w:right="566" w:bottom="567" w:left="1134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____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____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lastRenderedPageBreak/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E5C49" w:rsidRPr="00C27194" w:rsidRDefault="004E5C49" w:rsidP="004E5C49"/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t>Приложение №____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D87C9B" w:rsidRPr="00C27194" w:rsidRDefault="00D87C9B" w:rsidP="00D87C9B">
      <w:pPr>
        <w:tabs>
          <w:tab w:val="left" w:pos="3712"/>
        </w:tabs>
        <w:jc w:val="right"/>
      </w:pPr>
      <w:r w:rsidRPr="00C27194">
        <w:t>Приложение №____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D87C9B" w:rsidRPr="00C27194" w:rsidRDefault="00D87C9B" w:rsidP="00D87C9B">
      <w:pPr>
        <w:tabs>
          <w:tab w:val="left" w:pos="3712"/>
        </w:tabs>
        <w:ind w:left="5760"/>
        <w:jc w:val="right"/>
      </w:pPr>
      <w:r w:rsidRPr="00C27194">
        <w:lastRenderedPageBreak/>
        <w:t>от «____»__________20___г.</w:t>
      </w: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 w:rsidP="00D87C9B">
      <w:pPr>
        <w:ind w:firstLine="708"/>
        <w:jc w:val="center"/>
      </w:pPr>
    </w:p>
    <w:p w:rsidR="00D87C9B" w:rsidRPr="00C27194" w:rsidRDefault="00D87C9B">
      <w:pPr>
        <w:ind w:firstLine="708"/>
        <w:jc w:val="center"/>
        <w:rPr>
          <w:b/>
        </w:rPr>
      </w:pPr>
      <w:r w:rsidRPr="00C27194">
        <w:rPr>
          <w:b/>
        </w:rPr>
        <w:t xml:space="preserve">ТРЕБОВАНИЯ К БАНКУ-ГАРАНТУ </w:t>
      </w:r>
    </w:p>
    <w:p w:rsidR="00D87C9B" w:rsidRPr="00C27194" w:rsidRDefault="00D87C9B">
      <w:pPr>
        <w:jc w:val="both"/>
      </w:pPr>
      <w:r w:rsidRPr="00C27194">
        <w:tab/>
      </w:r>
    </w:p>
    <w:p w:rsidR="00D87C9B" w:rsidRPr="00C27194" w:rsidRDefault="00D87C9B">
      <w:pPr>
        <w:jc w:val="both"/>
      </w:pPr>
      <w:r w:rsidRPr="00C27194">
        <w:t xml:space="preserve">        Банк, выдавший гарантию, должен соответствовать следующим критериям:</w:t>
      </w:r>
    </w:p>
    <w:p w:rsidR="00D87C9B" w:rsidRPr="00C27194" w:rsidRDefault="00D87C9B">
      <w:pPr>
        <w:jc w:val="both"/>
      </w:pPr>
      <w:r w:rsidRPr="00C27194">
        <w:t xml:space="preserve">        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менее, чем на 6   календарных месяцев;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t xml:space="preserve">        - входить в Перечень банков-гарантов, утвержденных локальным нормативным актом Заказчика</w:t>
      </w:r>
      <w:r w:rsidRPr="00C27194">
        <w:rPr>
          <w:color w:val="000000"/>
        </w:rPr>
        <w:t>;</w:t>
      </w:r>
    </w:p>
    <w:p w:rsidR="00D87C9B" w:rsidRPr="00C27194" w:rsidRDefault="00D87C9B">
      <w:pPr>
        <w:pStyle w:val="ae"/>
        <w:shd w:val="clear" w:color="auto" w:fill="FFFFFF"/>
        <w:ind w:left="0"/>
        <w:jc w:val="both"/>
      </w:pPr>
      <w:r w:rsidRPr="00C27194">
        <w:t xml:space="preserve">        - участвовать в системе страхования вкладов;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размер обеспечиваемого обязательства (сумма гарантии, вексельная сумма) должен составлять не более 5 % от величины собственного капитала банка на последнюю отчетную дату, предшествующую дате выдачи гарантии (векселя);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присутствовать (офис, отделение, филиал) по месту нахождения Заказчика, его обособленного подразделения или филиала Заказчика, для нужд которого заключается Договор;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быть убыточным;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не находиться под внешним управлением;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- лицензия </w:t>
      </w:r>
      <w:r w:rsidRPr="00C27194">
        <w:t>на осуществление банковской деятельности на территории Российской Федерации</w:t>
      </w:r>
      <w:r w:rsidRPr="00C27194">
        <w:rPr>
          <w:color w:val="000000"/>
        </w:rPr>
        <w:t xml:space="preserve"> не должна быть приостановленной полностью или частично.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center"/>
        <w:rPr>
          <w:b/>
        </w:rPr>
      </w:pPr>
      <w:r w:rsidRPr="00C27194">
        <w:rPr>
          <w:b/>
          <w:color w:val="000000"/>
        </w:rPr>
        <w:t xml:space="preserve">УСЛОВИЯ БАНКОВСКОЙ </w:t>
      </w:r>
      <w:r w:rsidRPr="00C27194">
        <w:rPr>
          <w:b/>
        </w:rPr>
        <w:t>ГАРАНТИИ</w:t>
      </w:r>
    </w:p>
    <w:p w:rsidR="00D87C9B" w:rsidRPr="00C27194" w:rsidRDefault="00D87C9B" w:rsidP="005F0D68">
      <w:pPr>
        <w:tabs>
          <w:tab w:val="num" w:pos="540"/>
        </w:tabs>
        <w:jc w:val="center"/>
        <w:rPr>
          <w:color w:val="000000"/>
        </w:rPr>
      </w:pPr>
    </w:p>
    <w:p w:rsidR="00D87C9B" w:rsidRPr="00C27194" w:rsidRDefault="00D87C9B" w:rsidP="005F0D68">
      <w:pPr>
        <w:tabs>
          <w:tab w:val="num" w:pos="540"/>
        </w:tabs>
        <w:jc w:val="both"/>
        <w:rPr>
          <w:color w:val="000000"/>
        </w:rPr>
      </w:pPr>
      <w:r w:rsidRPr="00C27194">
        <w:rPr>
          <w:bCs/>
        </w:rPr>
        <w:t xml:space="preserve">         Под Банковской гарантией понимается гарантия согласованного контрагентом Банка,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C27194">
        <w:rPr>
          <w:bCs/>
        </w:rPr>
        <w:t>Uniform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Rules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Demand</w:t>
      </w:r>
      <w:proofErr w:type="spellEnd"/>
      <w:r w:rsidRPr="00C27194">
        <w:rPr>
          <w:bCs/>
        </w:rPr>
        <w:t xml:space="preserve"> </w:t>
      </w:r>
      <w:proofErr w:type="spellStart"/>
      <w:r w:rsidRPr="00C27194">
        <w:rPr>
          <w:bCs/>
        </w:rPr>
        <w:t>Guarantees</w:t>
      </w:r>
      <w:proofErr w:type="spellEnd"/>
      <w:r w:rsidRPr="00C27194">
        <w:rPr>
          <w:bCs/>
        </w:rPr>
        <w:t xml:space="preserve"> – ICC </w:t>
      </w:r>
      <w:proofErr w:type="spellStart"/>
      <w:r w:rsidRPr="00C27194">
        <w:rPr>
          <w:bCs/>
        </w:rPr>
        <w:t>Publication</w:t>
      </w:r>
      <w:proofErr w:type="spellEnd"/>
      <w:r w:rsidRPr="00C27194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C27194">
        <w:rPr>
          <w:color w:val="000000"/>
        </w:rPr>
        <w:t>: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банковская гарантия должна быть безотзывной и безусловной (гарантия по первому требованию);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бенефициаром по банковской гарантии должен выступать Заказчик, принципалом – контрагент;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 - сумма банковской гарантии должна быть выражена в валюте расчетов по договору;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должна составлять не менее 100 % (ста процентов) от стоимости уплачиваемого по договору аванса</w:t>
      </w:r>
      <w:r w:rsidRPr="00C27194">
        <w:rPr>
          <w:rStyle w:val="af4"/>
          <w:color w:val="000000"/>
        </w:rPr>
        <w:footnoteReference w:id="1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- сумма банковской гарантии надлежащего исполнения договора должна составлять не менее 5%</w:t>
      </w:r>
      <w:r w:rsidRPr="00C27194">
        <w:rPr>
          <w:rStyle w:val="af4"/>
          <w:color w:val="000000"/>
        </w:rPr>
        <w:footnoteReference w:id="2"/>
      </w:r>
      <w:r w:rsidRPr="00C27194">
        <w:rPr>
          <w:color w:val="000000"/>
        </w:rPr>
        <w:t>/10% от цены договора/объекта</w:t>
      </w:r>
      <w:r w:rsidRPr="00C27194">
        <w:rPr>
          <w:rStyle w:val="af4"/>
          <w:color w:val="000000"/>
        </w:rPr>
        <w:footnoteReference w:id="3"/>
      </w:r>
      <w:r w:rsidRPr="00C27194">
        <w:rPr>
          <w:color w:val="000000"/>
        </w:rPr>
        <w:t>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срок действия банковской гарантии должен заканчиваться не ранее 70 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D87C9B" w:rsidRPr="00C27194" w:rsidRDefault="00D87C9B" w:rsidP="005F0D68">
      <w:pPr>
        <w:jc w:val="both"/>
      </w:pPr>
      <w:r w:rsidRPr="00C27194">
        <w:rPr>
          <w:color w:val="000000"/>
        </w:rPr>
        <w:t xml:space="preserve">        </w:t>
      </w:r>
      <w:r w:rsidRPr="00C27194">
        <w:rPr>
          <w:bCs/>
        </w:rPr>
        <w:t>В Банковской гарантии должно быть предусмотрено, что для истребования суммы обеспечения Заказчик направляет Банку (Гаранту)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</w:t>
      </w:r>
      <w:r w:rsidRPr="00C27194">
        <w:t>: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 xml:space="preserve"> введения в отношении  контрагента наблюдения или любой иной стадии процедуры банкротства;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  <w:rPr>
          <w:color w:val="000000"/>
        </w:rPr>
      </w:pPr>
      <w:r w:rsidRPr="00C27194">
        <w:rPr>
          <w:color w:val="000000"/>
        </w:rPr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D87C9B" w:rsidRPr="00C27194" w:rsidRDefault="00D87C9B" w:rsidP="005F0D68">
      <w:pPr>
        <w:numPr>
          <w:ilvl w:val="0"/>
          <w:numId w:val="32"/>
        </w:numPr>
        <w:ind w:left="0" w:firstLine="567"/>
        <w:jc w:val="both"/>
      </w:pPr>
      <w:r w:rsidRPr="00C27194">
        <w:rPr>
          <w:color w:val="000000"/>
        </w:rPr>
        <w:t>признания сделки недействительной по причинам отсутствия необходимых</w:t>
      </w:r>
      <w:r w:rsidRPr="00C27194">
        <w:t xml:space="preserve"> корпоративных одобрений у контрагента.</w:t>
      </w:r>
    </w:p>
    <w:p w:rsidR="00D87C9B" w:rsidRPr="00C27194" w:rsidRDefault="00D87C9B" w:rsidP="005F0D68">
      <w:pPr>
        <w:jc w:val="both"/>
        <w:rPr>
          <w:color w:val="000000"/>
        </w:rPr>
      </w:pPr>
      <w:r w:rsidRPr="00C27194">
        <w:rPr>
          <w:color w:val="000000"/>
        </w:rPr>
        <w:t xml:space="preserve">        Вместе с требованием о предъявлении суммы обеспечения к оплате Заказчик направляет Банку (Гаранту) оригинал Банковской гарантии.</w:t>
      </w:r>
    </w:p>
    <w:p w:rsidR="00D87C9B" w:rsidRPr="00C27194" w:rsidRDefault="00D87C9B" w:rsidP="005F0D68">
      <w:pPr>
        <w:jc w:val="both"/>
      </w:pPr>
      <w:r w:rsidRPr="00C27194">
        <w:t xml:space="preserve">        </w:t>
      </w:r>
      <w:r w:rsidRPr="00C27194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подтверждающей факт осуществления авансового платежа.</w:t>
      </w:r>
    </w:p>
    <w:p w:rsidR="00D87C9B" w:rsidRPr="00C27194" w:rsidRDefault="00D87C9B" w:rsidP="005F0D68">
      <w:pPr>
        <w:jc w:val="both"/>
      </w:pPr>
      <w:r w:rsidRPr="00C27194">
        <w:t xml:space="preserve">       Платеж по банковской гарантии должен быть совершен в течение 10  рабочих дней после обращения бенефициара (Заказчика).</w:t>
      </w:r>
    </w:p>
    <w:p w:rsidR="00D87C9B" w:rsidRPr="00C27194" w:rsidRDefault="00D87C9B" w:rsidP="005F0D68">
      <w:pPr>
        <w:jc w:val="both"/>
      </w:pPr>
      <w:r w:rsidRPr="00C27194">
        <w:t xml:space="preserve">       В банковской гарантии не должно быть требований, противоречащих изложенному или делающих изложенное неисполнимым.</w:t>
      </w:r>
    </w:p>
    <w:p w:rsidR="00D87C9B" w:rsidRPr="00C27194" w:rsidRDefault="00D87C9B" w:rsidP="005F0D68">
      <w:pPr>
        <w:jc w:val="both"/>
      </w:pPr>
      <w:r w:rsidRPr="00C27194">
        <w:t xml:space="preserve">      Сумма гарантии уменьшается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По условиям Банковской гарантии Банк (Гарант) должен без ущерба действию и действительности Банковской гарантии отказываться от уведомления о любых изменениях, дополнениях и отмене условий Договора, осуществленных Сторонами после выдачи Банковской гарантии и/или в течение срока ее действия.</w:t>
      </w:r>
    </w:p>
    <w:p w:rsidR="00D87C9B" w:rsidRPr="00C27194" w:rsidRDefault="00D87C9B" w:rsidP="005F0D68">
      <w:pPr>
        <w:jc w:val="both"/>
      </w:pPr>
      <w:r w:rsidRPr="00C27194">
        <w:t xml:space="preserve">      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D87C9B" w:rsidRPr="00C27194" w:rsidRDefault="00D87C9B" w:rsidP="005F0D68">
      <w:pPr>
        <w:jc w:val="both"/>
      </w:pPr>
      <w:r w:rsidRPr="00C27194">
        <w:rPr>
          <w:bCs/>
        </w:rPr>
        <w:t xml:space="preserve">       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г. Москвы.</w:t>
      </w:r>
    </w:p>
    <w:p w:rsidR="00D87C9B" w:rsidRPr="00C27194" w:rsidRDefault="00D87C9B" w:rsidP="005F0D68">
      <w:pPr>
        <w:jc w:val="both"/>
      </w:pPr>
      <w:r w:rsidRPr="00C27194">
        <w:t xml:space="preserve">       В состав закупочной документации по договору должны быть включены перечисленные требования к банку-гаранту и условия банковской гарантии. </w:t>
      </w:r>
    </w:p>
    <w:p w:rsidR="004334E3" w:rsidRPr="00C27194" w:rsidRDefault="004334E3" w:rsidP="00CD75B6">
      <w:pPr>
        <w:tabs>
          <w:tab w:val="left" w:pos="3712"/>
        </w:tabs>
      </w:pPr>
    </w:p>
    <w:p w:rsidR="00C13113" w:rsidRPr="00C27194" w:rsidRDefault="00C13113" w:rsidP="00CD75B6">
      <w:pPr>
        <w:tabs>
          <w:tab w:val="left" w:pos="3712"/>
        </w:tabs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3113" w:rsidRPr="00541F09" w:rsidTr="00A67165">
        <w:trPr>
          <w:trHeight w:val="274"/>
        </w:trPr>
        <w:tc>
          <w:tcPr>
            <w:tcW w:w="5103" w:type="dxa"/>
          </w:tcPr>
          <w:p w:rsidR="00C13113" w:rsidRPr="00C27194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13113" w:rsidRPr="00541F09" w:rsidRDefault="00C13113" w:rsidP="00A67165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C27194">
              <w:rPr>
                <w:b/>
                <w:bCs/>
              </w:rPr>
              <w:t>ПОДРЯДЧИК:</w:t>
            </w:r>
          </w:p>
        </w:tc>
      </w:tr>
    </w:tbl>
    <w:p w:rsidR="00C13113" w:rsidRPr="00D87C9B" w:rsidRDefault="00C13113" w:rsidP="00CD75B6">
      <w:pPr>
        <w:tabs>
          <w:tab w:val="left" w:pos="3712"/>
        </w:tabs>
      </w:pPr>
    </w:p>
    <w:sectPr w:rsidR="00C13113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3F" w:rsidRDefault="00245B3F" w:rsidP="00811A71">
      <w:r>
        <w:separator/>
      </w:r>
    </w:p>
  </w:endnote>
  <w:endnote w:type="continuationSeparator" w:id="0">
    <w:p w:rsidR="00245B3F" w:rsidRDefault="00245B3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3F" w:rsidRDefault="00245B3F" w:rsidP="00811A71">
      <w:r>
        <w:separator/>
      </w:r>
    </w:p>
  </w:footnote>
  <w:footnote w:type="continuationSeparator" w:id="0">
    <w:p w:rsidR="00245B3F" w:rsidRDefault="00245B3F" w:rsidP="00811A71">
      <w:r>
        <w:continuationSeparator/>
      </w:r>
    </w:p>
  </w:footnote>
  <w:footnote w:id="1">
    <w:p w:rsidR="0084602F" w:rsidRDefault="0084602F" w:rsidP="00D87C9B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2">
    <w:p w:rsidR="0084602F" w:rsidRDefault="0084602F" w:rsidP="00D87C9B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МСП, если по договору не предусмотрена выплата аванса. Данное условие не применяется в случае предоставления МСП обеспечения исполнения обязательств по возврату предварительной оплаты (аванса).</w:t>
      </w:r>
    </w:p>
    <w:p w:rsidR="0084602F" w:rsidRDefault="0084602F" w:rsidP="00D87C9B">
      <w:pPr>
        <w:pStyle w:val="af2"/>
      </w:pPr>
    </w:p>
  </w:footnote>
  <w:footnote w:id="3">
    <w:p w:rsidR="0084602F" w:rsidRPr="005F0D68" w:rsidRDefault="0084602F" w:rsidP="00D87C9B">
      <w:pPr>
        <w:pStyle w:val="af2"/>
        <w:rPr>
          <w:lang w:val="ru-RU"/>
        </w:rPr>
      </w:pPr>
      <w:r>
        <w:rPr>
          <w:rStyle w:val="af4"/>
        </w:rPr>
        <w:footnoteRef/>
      </w:r>
      <w:r>
        <w:t xml:space="preserve"> Для банковской гарантии, предоставляемой по  п. 1.2.2 </w:t>
      </w:r>
      <w:r>
        <w:rPr>
          <w:lang w:val="ru-RU"/>
        </w:rPr>
        <w:t>ТФУ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7152E"/>
    <w:rsid w:val="00077E27"/>
    <w:rsid w:val="00080C65"/>
    <w:rsid w:val="00081740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5C02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2650"/>
    <w:rsid w:val="00234A77"/>
    <w:rsid w:val="0024041A"/>
    <w:rsid w:val="002438BC"/>
    <w:rsid w:val="00245B3F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35CC3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4F"/>
    <w:rsid w:val="00390FA3"/>
    <w:rsid w:val="003A3160"/>
    <w:rsid w:val="003A35B9"/>
    <w:rsid w:val="003A558B"/>
    <w:rsid w:val="003A7419"/>
    <w:rsid w:val="003B17F0"/>
    <w:rsid w:val="003B1992"/>
    <w:rsid w:val="003B1CC5"/>
    <w:rsid w:val="003B69A5"/>
    <w:rsid w:val="003C2678"/>
    <w:rsid w:val="003C36A9"/>
    <w:rsid w:val="003C6330"/>
    <w:rsid w:val="003C7839"/>
    <w:rsid w:val="003F1AD3"/>
    <w:rsid w:val="003F3B59"/>
    <w:rsid w:val="003F50F0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245EB"/>
    <w:rsid w:val="005247A1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1ED4"/>
    <w:rsid w:val="005B6333"/>
    <w:rsid w:val="005D46D0"/>
    <w:rsid w:val="005D4CB8"/>
    <w:rsid w:val="005E1132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7902"/>
    <w:rsid w:val="00645DFA"/>
    <w:rsid w:val="00656CEE"/>
    <w:rsid w:val="006617E5"/>
    <w:rsid w:val="0066531A"/>
    <w:rsid w:val="0067479E"/>
    <w:rsid w:val="00674916"/>
    <w:rsid w:val="0067533A"/>
    <w:rsid w:val="006831E5"/>
    <w:rsid w:val="00695EDF"/>
    <w:rsid w:val="006A20FA"/>
    <w:rsid w:val="006B0F47"/>
    <w:rsid w:val="006B1147"/>
    <w:rsid w:val="006B23B3"/>
    <w:rsid w:val="006B2A90"/>
    <w:rsid w:val="006B5506"/>
    <w:rsid w:val="006C46EE"/>
    <w:rsid w:val="006C563E"/>
    <w:rsid w:val="006C6E73"/>
    <w:rsid w:val="006D6673"/>
    <w:rsid w:val="006E30A1"/>
    <w:rsid w:val="006E3877"/>
    <w:rsid w:val="007037B2"/>
    <w:rsid w:val="00704E1C"/>
    <w:rsid w:val="00713437"/>
    <w:rsid w:val="007304E8"/>
    <w:rsid w:val="00731A8E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3EA8"/>
    <w:rsid w:val="00806EE1"/>
    <w:rsid w:val="00811A1F"/>
    <w:rsid w:val="00811A71"/>
    <w:rsid w:val="0081252C"/>
    <w:rsid w:val="00816D4E"/>
    <w:rsid w:val="008261A1"/>
    <w:rsid w:val="00844348"/>
    <w:rsid w:val="0084602F"/>
    <w:rsid w:val="00847927"/>
    <w:rsid w:val="00857578"/>
    <w:rsid w:val="00860092"/>
    <w:rsid w:val="0086119C"/>
    <w:rsid w:val="00862CD9"/>
    <w:rsid w:val="00862EF9"/>
    <w:rsid w:val="008654EF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4417"/>
    <w:rsid w:val="00975B27"/>
    <w:rsid w:val="00975E65"/>
    <w:rsid w:val="0098643B"/>
    <w:rsid w:val="00997C14"/>
    <w:rsid w:val="009B483F"/>
    <w:rsid w:val="009D635E"/>
    <w:rsid w:val="009E13AA"/>
    <w:rsid w:val="009E4807"/>
    <w:rsid w:val="009F0958"/>
    <w:rsid w:val="009F2799"/>
    <w:rsid w:val="009F3A84"/>
    <w:rsid w:val="009F5A5B"/>
    <w:rsid w:val="009F68D0"/>
    <w:rsid w:val="00A3483B"/>
    <w:rsid w:val="00A36E7C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96EFD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2E73"/>
    <w:rsid w:val="00E617CC"/>
    <w:rsid w:val="00E63BE7"/>
    <w:rsid w:val="00E64501"/>
    <w:rsid w:val="00E663A8"/>
    <w:rsid w:val="00E73D13"/>
    <w:rsid w:val="00E85426"/>
    <w:rsid w:val="00E9054C"/>
    <w:rsid w:val="00E90E15"/>
    <w:rsid w:val="00EA3EBD"/>
    <w:rsid w:val="00EA5B4C"/>
    <w:rsid w:val="00EB1E15"/>
    <w:rsid w:val="00EB5A6E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A7E"/>
    <w:rsid w:val="00F478AD"/>
    <w:rsid w:val="00F52A93"/>
    <w:rsid w:val="00F56783"/>
    <w:rsid w:val="00F61D74"/>
    <w:rsid w:val="00F72B7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1EB9A-4933-480C-954B-363916A5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17</Pages>
  <Words>6831</Words>
  <Characters>38937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45677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Александр Александрович Контюшов</cp:lastModifiedBy>
  <cp:revision>6</cp:revision>
  <cp:lastPrinted>2016-02-03T04:17:00Z</cp:lastPrinted>
  <dcterms:created xsi:type="dcterms:W3CDTF">2016-02-03T01:45:00Z</dcterms:created>
  <dcterms:modified xsi:type="dcterms:W3CDTF">2016-02-04T22:53:00Z</dcterms:modified>
</cp:coreProperties>
</file>