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F0" w:rsidRPr="00E63E2F" w:rsidRDefault="00C04EF0" w:rsidP="00543AF4">
      <w:pPr>
        <w:rPr>
          <w:rFonts w:eastAsia="Times New Roman"/>
          <w:color w:val="000000"/>
          <w:sz w:val="10"/>
          <w:szCs w:val="10"/>
        </w:rPr>
      </w:pPr>
    </w:p>
    <w:p w:rsidR="00C04EF0" w:rsidRPr="00E63E2F" w:rsidRDefault="003551BD" w:rsidP="00C04EF0">
      <w:pPr>
        <w:jc w:val="center"/>
        <w:rPr>
          <w:rFonts w:eastAsia="Times New Roman"/>
          <w:color w:val="000000"/>
          <w:sz w:val="10"/>
          <w:szCs w:val="10"/>
        </w:rPr>
      </w:pPr>
      <w:r>
        <w:rPr>
          <w:noProof/>
        </w:rPr>
        <w:drawing>
          <wp:inline distT="0" distB="0" distL="0" distR="0" wp14:anchorId="57783251" wp14:editId="6C467C24">
            <wp:extent cx="971550" cy="790575"/>
            <wp:effectExtent l="0" t="0" r="0" b="9525"/>
            <wp:docPr id="6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EF0" w:rsidRPr="00E63E2F" w:rsidRDefault="00C04EF0" w:rsidP="00EE775D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7413E4">
        <w:rPr>
          <w:rFonts w:eastAsia="Times New Roman"/>
          <w:sz w:val="28"/>
          <w:szCs w:val="28"/>
        </w:rPr>
        <w:t>Акционерное О</w:t>
      </w:r>
      <w:r w:rsidRPr="00E63E2F">
        <w:rPr>
          <w:rFonts w:eastAsia="Times New Roman"/>
          <w:sz w:val="28"/>
          <w:szCs w:val="28"/>
        </w:rPr>
        <w:t>бщество</w:t>
      </w:r>
    </w:p>
    <w:p w:rsidR="00C04EF0" w:rsidRDefault="00C04EF0" w:rsidP="00EE775D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E775D">
        <w:rPr>
          <w:rFonts w:eastAsia="Times New Roman"/>
          <w:sz w:val="28"/>
          <w:szCs w:val="28"/>
        </w:rPr>
        <w:t>«Дальневосточная распределительная сетевая  компания»</w:t>
      </w:r>
    </w:p>
    <w:p w:rsidR="00EE775D" w:rsidRPr="00EE775D" w:rsidRDefault="00EE775D" w:rsidP="00EE775D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C04EF0" w:rsidRDefault="00C04EF0" w:rsidP="00EE775D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 w:rsidRPr="002C503A">
        <w:rPr>
          <w:rFonts w:eastAsia="Times New Roman"/>
          <w:b/>
          <w:sz w:val="32"/>
          <w:szCs w:val="32"/>
        </w:rPr>
        <w:t xml:space="preserve">филиал «Амурские электрические сети» </w:t>
      </w:r>
    </w:p>
    <w:p w:rsidR="00C04EF0" w:rsidRPr="00E63E2F" w:rsidRDefault="00C04EF0" w:rsidP="00C04EF0">
      <w:pPr>
        <w:jc w:val="center"/>
        <w:rPr>
          <w:rFonts w:ascii="Univers" w:eastAsia="Times New Roman" w:hAnsi="Univers" w:cs="Vrinda"/>
          <w:color w:val="000000"/>
          <w:sz w:val="14"/>
          <w:szCs w:val="14"/>
        </w:rPr>
      </w:pPr>
      <w:r w:rsidRPr="00E63E2F">
        <w:rPr>
          <w:rFonts w:ascii="Univers" w:eastAsia="Times New Roman" w:hAnsi="Univers" w:cs="Vrinda"/>
          <w:color w:val="000000"/>
          <w:sz w:val="14"/>
          <w:szCs w:val="14"/>
        </w:rPr>
        <w:t>_________________________________________________</w:t>
      </w:r>
      <w:r w:rsidRPr="004554BE">
        <w:rPr>
          <w:rFonts w:ascii="Calibri" w:eastAsia="Times New Roman" w:hAnsi="Calibri" w:cs="Vrinda"/>
          <w:color w:val="000000"/>
          <w:sz w:val="14"/>
          <w:szCs w:val="14"/>
        </w:rPr>
        <w:t>_________________________</w:t>
      </w:r>
      <w:r w:rsidRPr="00E63E2F">
        <w:rPr>
          <w:rFonts w:ascii="Univers" w:eastAsia="Times New Roman" w:hAnsi="Univers" w:cs="Vrinda"/>
          <w:color w:val="000000"/>
          <w:sz w:val="14"/>
          <w:szCs w:val="14"/>
        </w:rPr>
        <w:t>____________________________________________</w:t>
      </w:r>
    </w:p>
    <w:p w:rsidR="00C04EF0" w:rsidRPr="00E63E2F" w:rsidRDefault="00C04EF0" w:rsidP="00C04EF0">
      <w:pPr>
        <w:jc w:val="center"/>
        <w:rPr>
          <w:rFonts w:ascii="Univers" w:eastAsia="Times New Roman" w:hAnsi="Univers" w:cs="Vrinda"/>
          <w:color w:val="000000"/>
          <w:sz w:val="10"/>
          <w:szCs w:val="10"/>
        </w:rPr>
      </w:pPr>
    </w:p>
    <w:p w:rsidR="00C04EF0" w:rsidRPr="00DE3390" w:rsidRDefault="00C04EF0" w:rsidP="00C04EF0">
      <w:pPr>
        <w:tabs>
          <w:tab w:val="left" w:pos="6060"/>
        </w:tabs>
        <w:jc w:val="center"/>
        <w:rPr>
          <w:rFonts w:eastAsia="Times New Roman" w:cs="Arial"/>
          <w:color w:val="000000"/>
          <w:sz w:val="20"/>
          <w:szCs w:val="20"/>
        </w:rPr>
      </w:pPr>
      <w:r w:rsidRPr="00DE3390">
        <w:rPr>
          <w:rFonts w:eastAsia="Times New Roman" w:cs="Arial"/>
          <w:color w:val="000000"/>
          <w:sz w:val="20"/>
          <w:szCs w:val="20"/>
        </w:rPr>
        <w:t>ул. Театральная, 179, г. Благовещенск, 675003,  Россия  Тел: (4162) 39</w:t>
      </w:r>
      <w:r>
        <w:rPr>
          <w:rFonts w:eastAsia="Times New Roman" w:cs="Arial"/>
          <w:color w:val="000000"/>
          <w:sz w:val="20"/>
          <w:szCs w:val="20"/>
        </w:rPr>
        <w:t>-</w:t>
      </w:r>
      <w:r w:rsidRPr="00DE3390">
        <w:rPr>
          <w:rFonts w:eastAsia="Times New Roman" w:cs="Arial"/>
          <w:color w:val="000000"/>
          <w:sz w:val="20"/>
          <w:szCs w:val="20"/>
        </w:rPr>
        <w:t>93</w:t>
      </w:r>
      <w:r>
        <w:rPr>
          <w:rFonts w:eastAsia="Times New Roman" w:cs="Arial"/>
          <w:color w:val="000000"/>
          <w:sz w:val="20"/>
          <w:szCs w:val="20"/>
        </w:rPr>
        <w:t>-</w:t>
      </w:r>
      <w:r w:rsidRPr="00DE3390">
        <w:rPr>
          <w:rFonts w:eastAsia="Times New Roman" w:cs="Arial"/>
          <w:color w:val="000000"/>
          <w:sz w:val="20"/>
          <w:szCs w:val="20"/>
        </w:rPr>
        <w:t>59</w:t>
      </w:r>
      <w:r>
        <w:rPr>
          <w:rFonts w:eastAsia="Times New Roman" w:cs="Arial"/>
          <w:color w:val="000000"/>
          <w:sz w:val="20"/>
          <w:szCs w:val="20"/>
        </w:rPr>
        <w:t>, ф</w:t>
      </w:r>
      <w:r w:rsidRPr="00DE3390">
        <w:rPr>
          <w:rFonts w:eastAsia="Times New Roman" w:cs="Arial"/>
          <w:color w:val="000000"/>
          <w:sz w:val="20"/>
          <w:szCs w:val="20"/>
        </w:rPr>
        <w:t>акс (4162) 39</w:t>
      </w:r>
      <w:r>
        <w:rPr>
          <w:rFonts w:eastAsia="Times New Roman" w:cs="Arial"/>
          <w:color w:val="000000"/>
          <w:sz w:val="20"/>
          <w:szCs w:val="20"/>
        </w:rPr>
        <w:t>-</w:t>
      </w:r>
      <w:r w:rsidRPr="00DE3390">
        <w:rPr>
          <w:rFonts w:eastAsia="Times New Roman" w:cs="Arial"/>
          <w:color w:val="000000"/>
          <w:sz w:val="20"/>
          <w:szCs w:val="20"/>
        </w:rPr>
        <w:t>92</w:t>
      </w:r>
      <w:r>
        <w:rPr>
          <w:rFonts w:eastAsia="Times New Roman" w:cs="Arial"/>
          <w:color w:val="000000"/>
          <w:sz w:val="20"/>
          <w:szCs w:val="20"/>
        </w:rPr>
        <w:t>-</w:t>
      </w:r>
      <w:r w:rsidRPr="00DE3390">
        <w:rPr>
          <w:rFonts w:eastAsia="Times New Roman" w:cs="Arial"/>
          <w:color w:val="000000"/>
          <w:sz w:val="20"/>
          <w:szCs w:val="20"/>
        </w:rPr>
        <w:t>89</w:t>
      </w:r>
    </w:p>
    <w:p w:rsidR="00C04EF0" w:rsidRDefault="00C04EF0" w:rsidP="00C04EF0">
      <w:pPr>
        <w:tabs>
          <w:tab w:val="left" w:pos="6060"/>
        </w:tabs>
        <w:jc w:val="center"/>
        <w:rPr>
          <w:rFonts w:eastAsia="Times New Roman" w:cs="Arial"/>
          <w:color w:val="000000"/>
          <w:sz w:val="20"/>
          <w:szCs w:val="20"/>
        </w:rPr>
      </w:pPr>
      <w:r w:rsidRPr="00DE3390">
        <w:rPr>
          <w:rFonts w:eastAsia="Times New Roman" w:cs="Arial"/>
          <w:color w:val="000000"/>
          <w:sz w:val="20"/>
          <w:szCs w:val="20"/>
        </w:rPr>
        <w:t>E-mail: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DE3390">
        <w:rPr>
          <w:rFonts w:eastAsia="Times New Roman" w:cs="Arial"/>
          <w:color w:val="000000"/>
          <w:sz w:val="20"/>
          <w:szCs w:val="20"/>
        </w:rPr>
        <w:t>doc@amur.drsk.ru</w:t>
      </w:r>
      <w:r>
        <w:rPr>
          <w:rFonts w:eastAsia="Times New Roman" w:cs="Arial"/>
          <w:color w:val="000000"/>
          <w:sz w:val="20"/>
          <w:szCs w:val="20"/>
        </w:rPr>
        <w:t xml:space="preserve">, </w:t>
      </w:r>
      <w:r w:rsidRPr="00DE3390">
        <w:rPr>
          <w:rFonts w:eastAsia="Times New Roman" w:cs="Arial"/>
          <w:color w:val="000000"/>
          <w:sz w:val="20"/>
          <w:szCs w:val="20"/>
        </w:rPr>
        <w:t>ОКПО 979875</w:t>
      </w:r>
      <w:r>
        <w:rPr>
          <w:rFonts w:eastAsia="Times New Roman" w:cs="Arial"/>
          <w:color w:val="000000"/>
          <w:sz w:val="20"/>
          <w:szCs w:val="20"/>
        </w:rPr>
        <w:t>7</w:t>
      </w:r>
      <w:r w:rsidRPr="00DE3390">
        <w:rPr>
          <w:rFonts w:eastAsia="Times New Roman" w:cs="Arial"/>
          <w:color w:val="000000"/>
          <w:sz w:val="20"/>
          <w:szCs w:val="20"/>
        </w:rPr>
        <w:t>9, ОГРН 1052800111308,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DE3390">
        <w:rPr>
          <w:rFonts w:eastAsia="Times New Roman" w:cs="Arial"/>
          <w:color w:val="000000"/>
          <w:sz w:val="20"/>
          <w:szCs w:val="20"/>
        </w:rPr>
        <w:t>ИНН/КПП 2801108200/280102003</w:t>
      </w:r>
    </w:p>
    <w:p w:rsidR="00C04EF0" w:rsidRPr="00655407" w:rsidRDefault="00C04EF0" w:rsidP="00C04EF0">
      <w:pPr>
        <w:ind w:firstLine="600"/>
        <w:rPr>
          <w:rFonts w:eastAsia="Times New Roman"/>
          <w:sz w:val="24"/>
          <w:szCs w:val="24"/>
        </w:rPr>
      </w:pPr>
    </w:p>
    <w:tbl>
      <w:tblPr>
        <w:tblW w:w="4111" w:type="dxa"/>
        <w:tblInd w:w="5778" w:type="dxa"/>
        <w:tblLook w:val="01E0" w:firstRow="1" w:lastRow="1" w:firstColumn="1" w:lastColumn="1" w:noHBand="0" w:noVBand="0"/>
      </w:tblPr>
      <w:tblGrid>
        <w:gridCol w:w="4111"/>
      </w:tblGrid>
      <w:tr w:rsidR="00543AF4" w:rsidRPr="00543AF4" w:rsidTr="004C352C">
        <w:trPr>
          <w:trHeight w:val="2032"/>
        </w:trPr>
        <w:tc>
          <w:tcPr>
            <w:tcW w:w="4111" w:type="dxa"/>
          </w:tcPr>
          <w:p w:rsidR="00543AF4" w:rsidRPr="00543AF4" w:rsidRDefault="00543AF4" w:rsidP="00543AF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43AF4">
              <w:rPr>
                <w:rFonts w:eastAsia="Times New Roman"/>
                <w:sz w:val="24"/>
                <w:szCs w:val="24"/>
              </w:rPr>
              <w:t>«УТВЕРЖДАЮ»</w:t>
            </w:r>
          </w:p>
          <w:p w:rsidR="00543AF4" w:rsidRPr="00543AF4" w:rsidRDefault="003868B0" w:rsidP="00543AF4">
            <w:pPr>
              <w:jc w:val="righ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Директор</w:t>
            </w:r>
            <w:r w:rsidR="00543AF4" w:rsidRPr="00543AF4">
              <w:rPr>
                <w:rFonts w:eastAsia="Times New Roman"/>
                <w:sz w:val="24"/>
                <w:szCs w:val="24"/>
              </w:rPr>
              <w:t xml:space="preserve"> филиала АО «ДРСК»-</w:t>
            </w:r>
          </w:p>
          <w:p w:rsidR="00543AF4" w:rsidRPr="00543AF4" w:rsidRDefault="00543AF4" w:rsidP="00543AF4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543AF4">
              <w:rPr>
                <w:rFonts w:eastAsia="Times New Roman"/>
                <w:sz w:val="24"/>
                <w:szCs w:val="24"/>
              </w:rPr>
              <w:t>«Амурские электрические сети»</w:t>
            </w:r>
          </w:p>
          <w:p w:rsidR="00543AF4" w:rsidRPr="00543AF4" w:rsidRDefault="00543AF4" w:rsidP="00543AF4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543AF4" w:rsidRDefault="00543AF4" w:rsidP="00543AF4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543AF4">
              <w:rPr>
                <w:rFonts w:eastAsia="Times New Roman"/>
                <w:sz w:val="24"/>
                <w:szCs w:val="24"/>
              </w:rPr>
              <w:t xml:space="preserve">               __________</w:t>
            </w:r>
            <w:r w:rsidR="003868B0">
              <w:rPr>
                <w:rFonts w:eastAsia="Times New Roman"/>
                <w:b/>
                <w:sz w:val="24"/>
                <w:szCs w:val="24"/>
              </w:rPr>
              <w:t>Е.В.</w:t>
            </w:r>
            <w:r w:rsidR="008F1C51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868B0">
              <w:rPr>
                <w:rFonts w:eastAsia="Times New Roman"/>
                <w:b/>
                <w:sz w:val="24"/>
                <w:szCs w:val="24"/>
              </w:rPr>
              <w:t>Семенюк</w:t>
            </w:r>
          </w:p>
          <w:p w:rsidR="00D6275B" w:rsidRPr="00543AF4" w:rsidRDefault="00D6275B" w:rsidP="00543AF4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543AF4" w:rsidRPr="00543AF4" w:rsidRDefault="00543AF4" w:rsidP="00543AF4">
            <w:pPr>
              <w:jc w:val="right"/>
              <w:rPr>
                <w:rFonts w:eastAsia="Times New Roman"/>
                <w:sz w:val="24"/>
                <w:szCs w:val="24"/>
              </w:rPr>
            </w:pPr>
          </w:p>
          <w:p w:rsidR="00543AF4" w:rsidRPr="00543AF4" w:rsidRDefault="00543AF4" w:rsidP="00543AF4">
            <w:pPr>
              <w:jc w:val="right"/>
              <w:rPr>
                <w:rFonts w:eastAsia="Times New Roman"/>
                <w:color w:val="000000"/>
                <w:sz w:val="16"/>
                <w:szCs w:val="24"/>
              </w:rPr>
            </w:pPr>
          </w:p>
        </w:tc>
      </w:tr>
    </w:tbl>
    <w:p w:rsidR="00543AF4" w:rsidRPr="00543AF4" w:rsidRDefault="00543AF4" w:rsidP="00543AF4">
      <w:pPr>
        <w:jc w:val="center"/>
        <w:rPr>
          <w:rFonts w:eastAsia="Times New Roman"/>
          <w:b/>
          <w:sz w:val="28"/>
          <w:szCs w:val="28"/>
          <w:u w:val="single"/>
        </w:rPr>
      </w:pPr>
      <w:r w:rsidRPr="00543AF4">
        <w:rPr>
          <w:rFonts w:eastAsia="Times New Roman"/>
          <w:b/>
          <w:sz w:val="28"/>
          <w:szCs w:val="28"/>
          <w:u w:val="single"/>
        </w:rPr>
        <w:t>ТЕХНИЧЕСКОЕ  ЗАДАНИЕ</w:t>
      </w:r>
    </w:p>
    <w:p w:rsidR="00543AF4" w:rsidRPr="00543AF4" w:rsidRDefault="00543AF4" w:rsidP="00543AF4">
      <w:pPr>
        <w:widowControl w:val="0"/>
        <w:autoSpaceDE w:val="0"/>
        <w:autoSpaceDN w:val="0"/>
        <w:adjustRightInd w:val="0"/>
        <w:spacing w:before="20" w:after="20"/>
        <w:ind w:left="30" w:right="30"/>
        <w:jc w:val="center"/>
        <w:rPr>
          <w:rFonts w:eastAsia="Times New Roman"/>
          <w:b/>
          <w:bCs/>
        </w:rPr>
      </w:pPr>
      <w:r w:rsidRPr="00543AF4">
        <w:rPr>
          <w:rFonts w:eastAsia="Times New Roman"/>
          <w:b/>
        </w:rPr>
        <w:t>на техническое обслуживание</w:t>
      </w:r>
      <w:r w:rsidRPr="00543AF4">
        <w:rPr>
          <w:rFonts w:eastAsia="Times New Roman"/>
          <w:b/>
          <w:bCs/>
        </w:rPr>
        <w:t xml:space="preserve"> ИТСО</w:t>
      </w:r>
      <w:r w:rsidRPr="00543AF4">
        <w:rPr>
          <w:rFonts w:eastAsia="Times New Roman"/>
          <w:sz w:val="20"/>
          <w:szCs w:val="20"/>
        </w:rPr>
        <w:t xml:space="preserve"> </w:t>
      </w:r>
      <w:r w:rsidRPr="00543AF4">
        <w:rPr>
          <w:rFonts w:eastAsia="Times New Roman"/>
          <w:b/>
        </w:rPr>
        <w:t>на объектах филиала</w:t>
      </w:r>
      <w:r w:rsidR="008F1C51">
        <w:rPr>
          <w:rFonts w:eastAsia="Times New Roman"/>
          <w:b/>
        </w:rPr>
        <w:t xml:space="preserve"> АЭС</w:t>
      </w:r>
      <w:r w:rsidRPr="00543AF4">
        <w:rPr>
          <w:rFonts w:eastAsia="Times New Roman"/>
          <w:b/>
          <w:bCs/>
        </w:rPr>
        <w:t xml:space="preserve"> </w:t>
      </w:r>
    </w:p>
    <w:p w:rsidR="00543AF4" w:rsidRPr="00543AF4" w:rsidRDefault="00543AF4" w:rsidP="00543AF4">
      <w:pPr>
        <w:ind w:right="459"/>
        <w:jc w:val="center"/>
        <w:rPr>
          <w:rFonts w:eastAsia="Times New Roman"/>
          <w:b/>
        </w:rPr>
      </w:pPr>
    </w:p>
    <w:p w:rsidR="003868B0" w:rsidRPr="0045073F" w:rsidRDefault="003868B0" w:rsidP="008F1C51">
      <w:pPr>
        <w:ind w:right="-365" w:firstLine="708"/>
        <w:rPr>
          <w:rFonts w:eastAsia="Times New Roman"/>
          <w:b/>
          <w:sz w:val="24"/>
          <w:szCs w:val="24"/>
        </w:rPr>
      </w:pPr>
      <w:r w:rsidRPr="0045073F">
        <w:rPr>
          <w:rFonts w:eastAsia="Times New Roman"/>
          <w:b/>
          <w:sz w:val="24"/>
          <w:szCs w:val="24"/>
        </w:rPr>
        <w:t xml:space="preserve">1. </w:t>
      </w:r>
      <w:r w:rsidR="008F1C51" w:rsidRPr="0045073F">
        <w:rPr>
          <w:rFonts w:eastAsia="Times New Roman"/>
          <w:b/>
          <w:sz w:val="24"/>
          <w:szCs w:val="24"/>
        </w:rPr>
        <w:t>Общие сведения</w:t>
      </w:r>
    </w:p>
    <w:p w:rsidR="008F1C51" w:rsidRPr="0045073F" w:rsidRDefault="008F1C51" w:rsidP="008F1C51">
      <w:pPr>
        <w:ind w:right="-365" w:firstLine="708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>1.1. Настоящее техническое задание составлено в целях</w:t>
      </w:r>
      <w:r w:rsidRPr="0045073F">
        <w:rPr>
          <w:sz w:val="24"/>
          <w:szCs w:val="24"/>
        </w:rPr>
        <w:t xml:space="preserve"> </w:t>
      </w:r>
      <w:r w:rsidRPr="0045073F">
        <w:rPr>
          <w:rFonts w:eastAsia="Times New Roman"/>
          <w:sz w:val="24"/>
          <w:szCs w:val="24"/>
        </w:rPr>
        <w:t xml:space="preserve">технического  обслуживания исправных и работоспособных установок систем охранного телевидения, системы контроля управления доступом, </w:t>
      </w:r>
      <w:r w:rsidR="009016B9" w:rsidRPr="0045073F">
        <w:rPr>
          <w:rFonts w:eastAsia="Times New Roman"/>
          <w:sz w:val="24"/>
          <w:szCs w:val="24"/>
        </w:rPr>
        <w:t>систем периметральной охранной сигнализации,  автоматических шлагбаумов на объектах СП: «Центральные электрические сети», «Западные электрические сети», «Восточные электрические сети», «Северные электрические сети», «УТП Амурской области»</w:t>
      </w:r>
      <w:r w:rsidRPr="0045073F">
        <w:rPr>
          <w:rFonts w:eastAsia="Times New Roman"/>
          <w:sz w:val="24"/>
          <w:szCs w:val="24"/>
        </w:rPr>
        <w:t>, для поддержания оборудования в исправном рабочем состоянии, восстановления работоспособности систем, технические рекомендации по улучшению работы оборудования.</w:t>
      </w:r>
    </w:p>
    <w:p w:rsidR="008F1C51" w:rsidRPr="0045073F" w:rsidRDefault="008F1C51" w:rsidP="00556EF0">
      <w:pPr>
        <w:ind w:right="-365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ab/>
        <w:t xml:space="preserve">1.2. </w:t>
      </w:r>
      <w:r w:rsidR="005617CA" w:rsidRPr="0045073F">
        <w:rPr>
          <w:rFonts w:eastAsia="Times New Roman"/>
          <w:sz w:val="24"/>
          <w:szCs w:val="24"/>
        </w:rPr>
        <w:t xml:space="preserve">Заказчик планирует заключить с победителем закрытого запроса цен договор на техническое  обслуживание исправных и работоспособных технических средств охраны </w:t>
      </w:r>
      <w:r w:rsidRPr="0045073F">
        <w:rPr>
          <w:rFonts w:eastAsia="Times New Roman"/>
          <w:sz w:val="24"/>
          <w:szCs w:val="24"/>
        </w:rPr>
        <w:t xml:space="preserve">для нужд </w:t>
      </w:r>
      <w:r w:rsidR="00830E52" w:rsidRPr="0045073F">
        <w:rPr>
          <w:rFonts w:eastAsia="Times New Roman"/>
          <w:sz w:val="24"/>
          <w:szCs w:val="24"/>
        </w:rPr>
        <w:t>филиала АО «ДРСК» - «Амурские электрические сети</w:t>
      </w:r>
      <w:r w:rsidRPr="0045073F">
        <w:rPr>
          <w:rFonts w:eastAsia="Times New Roman"/>
          <w:sz w:val="24"/>
          <w:szCs w:val="24"/>
        </w:rPr>
        <w:t>» (далее – техническое обслуживание).</w:t>
      </w:r>
    </w:p>
    <w:p w:rsidR="00D15348" w:rsidRPr="0045073F" w:rsidRDefault="00D15348" w:rsidP="00D15348">
      <w:pPr>
        <w:ind w:right="-365" w:firstLine="708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 xml:space="preserve">Проект договора представлен в Приложении №1 к настоящему техническому заданию. </w:t>
      </w:r>
    </w:p>
    <w:p w:rsidR="00D15348" w:rsidRPr="0045073F" w:rsidRDefault="00D15348" w:rsidP="00D15348">
      <w:pPr>
        <w:ind w:right="-365" w:firstLine="708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>Требования, изложенные в договоре на оказание услуг по обслуживанию ИТСО филиала АО «ДРСК» - «Амурские ЭС», изменению не подлежат.</w:t>
      </w:r>
    </w:p>
    <w:p w:rsidR="00556EF0" w:rsidRPr="0045073F" w:rsidRDefault="00D15348" w:rsidP="00D15348">
      <w:pPr>
        <w:ind w:right="-365" w:firstLine="708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>Победителем закрытого запроса цен будет признан участник, предложивший наименьшую цену договора.</w:t>
      </w:r>
      <w:r w:rsidR="00FA07C0" w:rsidRPr="0045073F">
        <w:rPr>
          <w:rFonts w:eastAsia="Times New Roman"/>
          <w:sz w:val="24"/>
          <w:szCs w:val="24"/>
        </w:rPr>
        <w:tab/>
      </w:r>
      <w:r w:rsidR="003868B0" w:rsidRPr="0045073F">
        <w:rPr>
          <w:rFonts w:eastAsia="Times New Roman"/>
          <w:sz w:val="24"/>
          <w:szCs w:val="24"/>
        </w:rPr>
        <w:t xml:space="preserve"> </w:t>
      </w:r>
    </w:p>
    <w:p w:rsidR="00556EF0" w:rsidRPr="0045073F" w:rsidRDefault="00EC25A0" w:rsidP="00D57D4A">
      <w:pPr>
        <w:spacing w:line="240" w:lineRule="atLeast"/>
        <w:contextualSpacing/>
        <w:rPr>
          <w:rFonts w:eastAsia="Times New Roman"/>
          <w:b/>
          <w:sz w:val="24"/>
          <w:szCs w:val="24"/>
        </w:rPr>
      </w:pPr>
      <w:r w:rsidRPr="0045073F">
        <w:rPr>
          <w:rFonts w:eastAsia="Times New Roman"/>
          <w:b/>
          <w:sz w:val="24"/>
          <w:szCs w:val="24"/>
        </w:rPr>
        <w:t xml:space="preserve">2. </w:t>
      </w:r>
      <w:r w:rsidR="00556EF0" w:rsidRPr="0045073F">
        <w:rPr>
          <w:rFonts w:eastAsia="Times New Roman"/>
          <w:b/>
          <w:sz w:val="24"/>
          <w:szCs w:val="24"/>
        </w:rPr>
        <w:t>Перечень объектов  и оборудования, передаваемого на  техническое обслуживание:</w:t>
      </w:r>
    </w:p>
    <w:tbl>
      <w:tblPr>
        <w:tblW w:w="9927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842"/>
        <w:gridCol w:w="2127"/>
        <w:gridCol w:w="2551"/>
        <w:gridCol w:w="2693"/>
      </w:tblGrid>
      <w:tr w:rsidR="004C352C" w:rsidRPr="00FF5AC5" w:rsidTr="004C352C">
        <w:tc>
          <w:tcPr>
            <w:tcW w:w="714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F5AC5">
              <w:rPr>
                <w:rFonts w:eastAsia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2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F5AC5">
              <w:rPr>
                <w:rFonts w:eastAsia="Times New Roman"/>
                <w:b/>
                <w:sz w:val="24"/>
                <w:szCs w:val="24"/>
              </w:rPr>
              <w:t>Наименование объекта</w:t>
            </w:r>
            <w:r>
              <w:rPr>
                <w:rFonts w:eastAsia="Times New Roman"/>
                <w:b/>
                <w:sz w:val="24"/>
                <w:szCs w:val="24"/>
              </w:rPr>
              <w:t>, местонахождение</w:t>
            </w:r>
          </w:p>
        </w:tc>
        <w:tc>
          <w:tcPr>
            <w:tcW w:w="2127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О</w:t>
            </w:r>
            <w:r w:rsidRPr="00FF5AC5">
              <w:rPr>
                <w:rFonts w:eastAsia="Times New Roman"/>
                <w:b/>
                <w:sz w:val="24"/>
                <w:szCs w:val="24"/>
              </w:rPr>
              <w:t>бслуживаемые объекты</w:t>
            </w:r>
          </w:p>
        </w:tc>
        <w:tc>
          <w:tcPr>
            <w:tcW w:w="2551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F5AC5">
              <w:rPr>
                <w:rFonts w:eastAsia="Times New Roman"/>
                <w:b/>
                <w:sz w:val="24"/>
                <w:szCs w:val="24"/>
              </w:rPr>
              <w:t>Перечень установленного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F5AC5">
              <w:rPr>
                <w:rFonts w:eastAsia="Times New Roman"/>
                <w:b/>
                <w:sz w:val="24"/>
                <w:szCs w:val="24"/>
              </w:rPr>
              <w:t>Количество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Центральная база СП «ЦЭС».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sz w:val="22"/>
                <w:szCs w:val="22"/>
              </w:rPr>
              <w:t xml:space="preserve">Пост № 1, № 2, № 3, № 4: </w:t>
            </w:r>
            <w:r w:rsidRPr="00C73DC9">
              <w:rPr>
                <w:iCs/>
                <w:sz w:val="22"/>
                <w:szCs w:val="22"/>
              </w:rPr>
              <w:t xml:space="preserve">Система охранного телевидения, Система контроля и управления доступом, </w:t>
            </w:r>
            <w:r w:rsidRPr="00C73DC9">
              <w:rPr>
                <w:iCs/>
                <w:sz w:val="22"/>
                <w:szCs w:val="22"/>
              </w:rPr>
              <w:lastRenderedPageBreak/>
              <w:t>Охранная сигнализация, Автоматический шлагбаум,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Система охранного телевидения (СОТ)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поворотная скоростная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внешняя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 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Литер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кассы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 3 и 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3C0DF9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Пост №2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Автоматические ворота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периметра столовой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ПС «Центральная»,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ПС «Сетевая», 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Разветвительные коробки,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ПС «Зейская»,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 xml:space="preserve">Охранная сигнализация (периметр), Система контроля и управления доступом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ПС «Новая»,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Источник бесперебойного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 xml:space="preserve">ПС «Птицефабрика», г. Благовещенск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320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 xml:space="preserve">ПС «Астрахановка», г. Благовещенск 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>ПС «Портовая»,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Автоматические ворота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 xml:space="preserve">ПС «Чигири», Благовещенский район 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>ПС «Силикатная», Благовещенский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 xml:space="preserve">Охранная сигнализация (периметр), Система контроля и </w:t>
            </w:r>
            <w:r w:rsidRPr="00D4359E">
              <w:rPr>
                <w:iCs/>
                <w:sz w:val="22"/>
                <w:szCs w:val="22"/>
              </w:rPr>
              <w:lastRenderedPageBreak/>
              <w:t>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340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 xml:space="preserve">ПС «Моховая», г. Благовещенск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Источник бесперебойного питания типа "Скат-1200Д", "Скат-2400М",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color w:val="000000"/>
                <w:sz w:val="22"/>
                <w:szCs w:val="22"/>
              </w:rPr>
              <w:t xml:space="preserve">ПС «Кооперативная», </w:t>
            </w:r>
            <w:r w:rsidRPr="00AF06D0">
              <w:rPr>
                <w:rFonts w:eastAsia="Times New Roman"/>
                <w:bCs/>
                <w:sz w:val="22"/>
                <w:szCs w:val="22"/>
              </w:rPr>
              <w:t>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430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>ПС «Волково», Благовещенский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 xml:space="preserve">Охранная сигнализация (периметр), </w:t>
            </w:r>
            <w:r w:rsidRPr="00D4359E">
              <w:rPr>
                <w:iCs/>
                <w:sz w:val="22"/>
                <w:szCs w:val="22"/>
              </w:rPr>
              <w:lastRenderedPageBreak/>
              <w:t>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Прибор приемно-контрольный средней (1 - 5) информационной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320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color w:val="000000"/>
                <w:sz w:val="22"/>
                <w:szCs w:val="22"/>
              </w:rPr>
              <w:t>ПС «Тамбовка»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53EFA">
              <w:rPr>
                <w:rFonts w:eastAsia="Times New Roman"/>
                <w:color w:val="000000"/>
                <w:sz w:val="22"/>
                <w:szCs w:val="22"/>
              </w:rPr>
              <w:t>Тамбов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Разветвительные коробки, устройства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bCs/>
                <w:sz w:val="22"/>
                <w:szCs w:val="22"/>
              </w:rPr>
              <w:t>База Ивановского РЭС</w:t>
            </w:r>
            <w:r>
              <w:rPr>
                <w:rFonts w:eastAsia="Times New Roman"/>
                <w:bCs/>
                <w:sz w:val="22"/>
                <w:szCs w:val="22"/>
              </w:rPr>
              <w:t>, Ивановский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Автоматический шлагбаум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365C01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365C01">
              <w:rPr>
                <w:rFonts w:eastAsia="Times New Roman"/>
                <w:bCs/>
                <w:sz w:val="22"/>
                <w:szCs w:val="22"/>
              </w:rPr>
              <w:t>ПС «Узловая», Константиновский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310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bCs/>
                <w:sz w:val="22"/>
                <w:szCs w:val="22"/>
              </w:rPr>
              <w:t>База Белогорского РЭС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</w:t>
            </w:r>
            <w:r>
              <w:rPr>
                <w:rFonts w:eastAsia="Times New Roman"/>
                <w:bCs/>
                <w:sz w:val="22"/>
                <w:szCs w:val="22"/>
              </w:rPr>
              <w:t>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18.</w:t>
            </w: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19.</w:t>
            </w: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20.</w:t>
            </w: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53EFA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ПС «Промышленная»,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Белогорский район</w:t>
            </w:r>
          </w:p>
          <w:p w:rsidR="004C352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color w:val="000000"/>
                <w:sz w:val="22"/>
                <w:szCs w:val="22"/>
              </w:rPr>
              <w:t xml:space="preserve">ПС «Томь»,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Белогорский район</w:t>
            </w: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ПС «Коммунальная</w:t>
            </w:r>
            <w:r w:rsidRPr="00053EFA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Белогорский район</w:t>
            </w: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color w:val="000000"/>
                <w:sz w:val="22"/>
                <w:szCs w:val="22"/>
              </w:rPr>
              <w:t>ПС «Некрасовка»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</w:t>
            </w:r>
            <w:r>
              <w:rPr>
                <w:rFonts w:eastAsia="Times New Roman"/>
                <w:bCs/>
                <w:sz w:val="22"/>
                <w:szCs w:val="22"/>
              </w:rPr>
              <w:t>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rPr>
                <w:iCs/>
                <w:sz w:val="22"/>
                <w:szCs w:val="22"/>
              </w:rPr>
            </w:pPr>
          </w:p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053EFA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1270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</w:t>
            </w:r>
            <w:r w:rsidRPr="00774726">
              <w:rPr>
                <w:rFonts w:ascii="Verdana" w:hAnsi="Verdana" w:cs="Verdana"/>
                <w:sz w:val="16"/>
                <w:szCs w:val="16"/>
              </w:rPr>
              <w:lastRenderedPageBreak/>
              <w:t>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774726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СП «УТП» пос. Мухинка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Охранная-пожарная сигнализация  домики, 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Охранная-пожарная сигнализация (ОПС) домики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Устройство объектовое с приемопередатчиком и антенной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Магнитоконтактный типа ИО 102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ПОЖАРНЫЕ ИЗВЕЩАТЕЛИ (Дымовой типа ИП212, ручной)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2.4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Разветвительные коробки, устройства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Радиоволновой для блокировки периметра и открытых площадок типа "Радий- 2(/1, 2, /3)", "Радий-ДМ", "Динар", "Линар 200" на каждые 10 м после 50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23.</w:t>
            </w:r>
          </w:p>
        </w:tc>
        <w:tc>
          <w:tcPr>
            <w:tcW w:w="1842" w:type="dxa"/>
            <w:shd w:val="clear" w:color="auto" w:fill="auto"/>
          </w:tcPr>
          <w:p w:rsidR="004C352C" w:rsidRPr="00365C01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bCs/>
                <w:sz w:val="22"/>
                <w:szCs w:val="22"/>
              </w:rPr>
              <w:t>База СП «ВЭС», г. Райчихинск</w:t>
            </w: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365C01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t xml:space="preserve">Ремонтно-эксплуатационный участок СП «ВЭС», </w:t>
            </w:r>
            <w:r w:rsidRPr="00365C01">
              <w:rPr>
                <w:rFonts w:eastAsia="Times New Roman"/>
                <w:bCs/>
                <w:sz w:val="22"/>
                <w:szCs w:val="22"/>
              </w:rPr>
              <w:t>г. Райчихинск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365C01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bCs/>
                <w:sz w:val="22"/>
                <w:szCs w:val="22"/>
              </w:rPr>
              <w:t>ПС «А», г. Райчихинск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420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26.</w:t>
            </w: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27.</w:t>
            </w: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ПС «Угольная», </w:t>
            </w: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Pr="00365C01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t>Бурейский район</w:t>
            </w:r>
          </w:p>
          <w:p w:rsidR="004C352C" w:rsidRPr="00365C01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t xml:space="preserve">ПС «Обувная», Бурейский район </w:t>
            </w: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Pr="00365C01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t>ПС «Старая Райчиха»,</w:t>
            </w:r>
            <w:r w:rsidRPr="00365C01">
              <w:rPr>
                <w:rFonts w:eastAsia="Times New Roman"/>
                <w:bCs/>
                <w:sz w:val="22"/>
                <w:szCs w:val="22"/>
              </w:rPr>
              <w:t xml:space="preserve"> Бурейский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365C01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365C01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1040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Аккумуляторная батарея емкостью до 360 А/ч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365C01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65C01">
              <w:rPr>
                <w:rFonts w:eastAsia="Times New Roman"/>
                <w:bCs/>
                <w:sz w:val="22"/>
                <w:szCs w:val="22"/>
              </w:rPr>
              <w:t>ПС «Перевалбаза», Бурейский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0C3C77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3C77">
              <w:rPr>
                <w:rFonts w:eastAsia="Times New Roman"/>
                <w:bCs/>
                <w:sz w:val="22"/>
                <w:szCs w:val="22"/>
              </w:rPr>
              <w:t>ПС «Поярково», Михайловский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Активный инфракрасный: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0C3C77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0C3C77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3C77">
              <w:rPr>
                <w:rFonts w:eastAsia="Times New Roman"/>
                <w:color w:val="000000"/>
                <w:sz w:val="22"/>
                <w:szCs w:val="22"/>
              </w:rPr>
              <w:t>Гараж Завитинского РЭС г. Завитинск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Магнитоконтактный типа ИО 102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32.</w:t>
            </w: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0C3C77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3C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ПС «Городская»,</w:t>
            </w:r>
            <w:r w:rsidRPr="000C3C77">
              <w:rPr>
                <w:rFonts w:eastAsia="Times New Roman"/>
                <w:bCs/>
                <w:sz w:val="22"/>
                <w:szCs w:val="22"/>
              </w:rPr>
              <w:t>Завитинский район</w:t>
            </w: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Pr="000C3C77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3C77">
              <w:rPr>
                <w:rFonts w:eastAsia="Times New Roman"/>
                <w:color w:val="000000"/>
                <w:sz w:val="22"/>
                <w:szCs w:val="22"/>
              </w:rPr>
              <w:t>ПС «Куприяновка» Завитинский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0C3C77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На каждый последующий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540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810D4F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10D4F">
              <w:rPr>
                <w:rFonts w:eastAsia="Times New Roman"/>
                <w:color w:val="000000"/>
                <w:sz w:val="22"/>
                <w:szCs w:val="22"/>
              </w:rPr>
              <w:t>База  Октябрьского РЭС, с. Екатеринославка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810D4F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10D4F">
              <w:rPr>
                <w:rFonts w:eastAsia="Times New Roman"/>
                <w:color w:val="000000"/>
                <w:sz w:val="22"/>
                <w:szCs w:val="22"/>
              </w:rPr>
              <w:t>База  Архаринского РЭС п. Архара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Видеорегистратор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810D4F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10D4F">
              <w:rPr>
                <w:rFonts w:eastAsia="Times New Roman"/>
                <w:bCs/>
                <w:sz w:val="22"/>
                <w:szCs w:val="22"/>
              </w:rPr>
              <w:t>ПС «Набережная» Архаринский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811DF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>База СП «ЗЭС», г. Свободный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Система контроля и управления доступом, Охранная сигнализация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кассы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38.</w:t>
            </w:r>
          </w:p>
        </w:tc>
        <w:tc>
          <w:tcPr>
            <w:tcW w:w="1842" w:type="dxa"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Городской РЭС, г. Свободный</w:t>
            </w: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 xml:space="preserve">Разветвительные коробки, устройства </w:t>
            </w: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2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ПС «Восточная», г. Свободный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ПС «Северная», г. Свободный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 xml:space="preserve">Активный инфракрасный: для блокировки периметра и открытых площадок типа "Вектор-СПЭК", </w:t>
            </w: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ПС «Южная», г. Свободный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42.</w:t>
            </w: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>ПС «Лесная», Свободненский район</w:t>
            </w: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>ПС «Гуран», Свободненский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Pr="00D4359E" w:rsidRDefault="004C352C" w:rsidP="004C352C">
            <w:pPr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  <w:p w:rsidR="004C352C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>ПС «Реммаш»,</w:t>
            </w:r>
            <w:r w:rsidRPr="00E71684">
              <w:rPr>
                <w:rFonts w:eastAsia="Times New Roman"/>
                <w:bCs/>
                <w:sz w:val="22"/>
                <w:szCs w:val="22"/>
              </w:rPr>
              <w:t xml:space="preserve"> Шимановский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 xml:space="preserve">Источник бесперебойного </w:t>
            </w: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E71684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ПС «Чагоян», Шимановский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D4518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518C">
              <w:rPr>
                <w:rFonts w:eastAsia="Times New Roman"/>
                <w:bCs/>
                <w:sz w:val="22"/>
                <w:szCs w:val="22"/>
              </w:rPr>
              <w:t>ПС «35/10», Серышевский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 xml:space="preserve">Аккумуляторная батарея емкостью до 360 А/ч </w:t>
            </w: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D4518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518C">
              <w:rPr>
                <w:rFonts w:eastAsia="Times New Roman"/>
                <w:bCs/>
                <w:sz w:val="22"/>
                <w:szCs w:val="22"/>
              </w:rPr>
              <w:t>ПС «Поляна», Серышевский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D4518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rFonts w:eastAsia="Times New Roman"/>
                <w:bCs/>
                <w:sz w:val="22"/>
                <w:szCs w:val="22"/>
              </w:rPr>
              <w:t>ПС «10/70», п. Углегорск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D4518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ПС «Пера», </w:t>
            </w:r>
            <w:r w:rsidRPr="00D4518C">
              <w:rPr>
                <w:rFonts w:eastAsia="Times New Roman"/>
                <w:bCs/>
                <w:sz w:val="22"/>
                <w:szCs w:val="22"/>
              </w:rPr>
              <w:lastRenderedPageBreak/>
              <w:t>Свободненский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lastRenderedPageBreak/>
              <w:t xml:space="preserve">Охранная </w:t>
            </w:r>
            <w:r w:rsidRPr="00D4359E">
              <w:rPr>
                <w:iCs/>
                <w:sz w:val="22"/>
                <w:szCs w:val="22"/>
              </w:rPr>
              <w:lastRenderedPageBreak/>
              <w:t>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420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720912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D4518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sz w:val="22"/>
                <w:szCs w:val="22"/>
              </w:rPr>
              <w:t>База СП «СЭС», г. Зея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 xml:space="preserve">Система охранного телевидения, Система контроля и управления доступом, Охранная сигнализация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касса, склад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обнаружения:объемной </w:t>
            </w:r>
            <w:r w:rsidRPr="00EF08A3">
              <w:rPr>
                <w:rFonts w:ascii="Verdana" w:hAnsi="Verdana" w:cs="Verdana"/>
                <w:sz w:val="16"/>
                <w:szCs w:val="16"/>
              </w:rPr>
              <w:lastRenderedPageBreak/>
              <w:t>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lastRenderedPageBreak/>
              <w:t>10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D4518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sz w:val="22"/>
                <w:szCs w:val="22"/>
              </w:rPr>
              <w:t>ПС «Протока», г. Зея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D4518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sz w:val="22"/>
                <w:szCs w:val="22"/>
              </w:rPr>
              <w:t>ПС «Исток», г. Зея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53.</w:t>
            </w:r>
          </w:p>
        </w:tc>
        <w:tc>
          <w:tcPr>
            <w:tcW w:w="1842" w:type="dxa"/>
            <w:shd w:val="clear" w:color="auto" w:fill="auto"/>
          </w:tcPr>
          <w:p w:rsidR="004C352C" w:rsidRPr="00D4518C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sz w:val="22"/>
                <w:szCs w:val="22"/>
              </w:rPr>
              <w:t>ПС «Мехзавод», г. Зея</w:t>
            </w: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Источник бесперебойного питания типа "Скат-1200Д", "Скат-2400М", "Скат-2412", "Аксай", ББП </w:t>
            </w:r>
            <w:r w:rsidRPr="00EF08A3">
              <w:rPr>
                <w:rFonts w:ascii="Verdana" w:hAnsi="Verdana" w:cs="Verdana"/>
                <w:sz w:val="16"/>
                <w:szCs w:val="16"/>
              </w:rPr>
              <w:lastRenderedPageBreak/>
              <w:t>12/2А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EF08A3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</w:tbl>
    <w:p w:rsidR="003868B0" w:rsidRPr="0045073F" w:rsidRDefault="00D57D4A" w:rsidP="00D57D4A">
      <w:pPr>
        <w:ind w:right="-30"/>
        <w:jc w:val="left"/>
        <w:rPr>
          <w:rFonts w:eastAsia="Times New Roman"/>
          <w:sz w:val="24"/>
          <w:szCs w:val="24"/>
        </w:rPr>
      </w:pPr>
      <w:r w:rsidRPr="0045073F">
        <w:rPr>
          <w:rFonts w:eastAsia="Times New Roman"/>
          <w:b/>
          <w:sz w:val="24"/>
          <w:szCs w:val="24"/>
        </w:rPr>
        <w:t>3. Требования к оказанию услуг</w:t>
      </w:r>
    </w:p>
    <w:p w:rsidR="00D57D4A" w:rsidRPr="00D57D4A" w:rsidRDefault="00D57D4A" w:rsidP="00D57D4A">
      <w:pPr>
        <w:ind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 xml:space="preserve">.1. В случае необходимости,  «Исполнитель» принимает на себя обязанность производить дополнительное техническое обслуживание и текущий ремонт, связанный с переносом установленного оборудования, демонтажем, монтажом нового.  </w:t>
      </w:r>
    </w:p>
    <w:p w:rsidR="00D57D4A" w:rsidRPr="00D57D4A" w:rsidRDefault="00D57D4A" w:rsidP="00D57D4A">
      <w:pPr>
        <w:tabs>
          <w:tab w:val="left" w:pos="709"/>
        </w:tabs>
        <w:rPr>
          <w:rFonts w:ascii="Arial" w:eastAsia="Times New Roman" w:hAnsi="Arial" w:cs="Arial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.2. Техническое обслуживание включает в себя:</w:t>
      </w:r>
      <w:r w:rsidRPr="00D57D4A">
        <w:rPr>
          <w:rFonts w:ascii="Arial" w:eastAsia="Times New Roman" w:hAnsi="Arial" w:cs="Arial"/>
          <w:sz w:val="24"/>
          <w:szCs w:val="24"/>
        </w:rPr>
        <w:t xml:space="preserve"> </w:t>
      </w:r>
    </w:p>
    <w:p w:rsidR="00D57D4A" w:rsidRPr="00D57D4A" w:rsidRDefault="00D57D4A" w:rsidP="00D57D4A">
      <w:pPr>
        <w:ind w:firstLine="709"/>
        <w:rPr>
          <w:rFonts w:eastAsia="Times New Roman"/>
          <w:color w:val="000000"/>
          <w:sz w:val="24"/>
          <w:szCs w:val="24"/>
        </w:rPr>
      </w:pPr>
      <w:r w:rsidRPr="00D57D4A">
        <w:rPr>
          <w:rFonts w:eastAsia="Times New Roman"/>
          <w:color w:val="000000"/>
          <w:sz w:val="24"/>
          <w:szCs w:val="24"/>
        </w:rPr>
        <w:t>- выполнение требований в соответствии с ГОСТ Р 54101 – 2010 «Средства автоматизации и системы управления. Средства и системы обеспечения безопасности. Техническое обслуживание и ремонт». (Утвержден и введен в действие Приказом Федерального агентства по техническому регулированию и метрологии от 30.11.2010 г. №768-ст);</w:t>
      </w:r>
    </w:p>
    <w:p w:rsidR="00D57D4A" w:rsidRPr="00D57D4A" w:rsidRDefault="00D57D4A" w:rsidP="00D57D4A">
      <w:pPr>
        <w:ind w:firstLine="709"/>
        <w:rPr>
          <w:rFonts w:eastAsia="Times New Roman"/>
          <w:color w:val="000000"/>
          <w:sz w:val="24"/>
          <w:szCs w:val="24"/>
        </w:rPr>
      </w:pPr>
      <w:r w:rsidRPr="00D57D4A">
        <w:rPr>
          <w:rFonts w:eastAsia="Times New Roman"/>
          <w:color w:val="000000"/>
          <w:sz w:val="24"/>
          <w:szCs w:val="24"/>
        </w:rPr>
        <w:t>- регламентные работы, состоящие из: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130"/>
        <w:gridCol w:w="2659"/>
      </w:tblGrid>
      <w:tr w:rsidR="00D57D4A" w:rsidRPr="00D57D4A" w:rsidTr="00D57D4A">
        <w:tc>
          <w:tcPr>
            <w:tcW w:w="9606" w:type="dxa"/>
            <w:gridSpan w:val="3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Техническое обслуживание систем охранной сигнализации</w:t>
            </w:r>
          </w:p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ind w:left="360"/>
              <w:jc w:val="left"/>
              <w:rPr>
                <w:rFonts w:eastAsia="Times New Roman"/>
                <w:b/>
                <w:i/>
                <w:color w:val="000000"/>
                <w:sz w:val="18"/>
                <w:szCs w:val="18"/>
              </w:rPr>
            </w:pPr>
            <w:r w:rsidRPr="00D57D4A">
              <w:rPr>
                <w:rFonts w:eastAsia="Times New Roman"/>
                <w:b/>
                <w:i/>
                <w:color w:val="000000"/>
                <w:sz w:val="18"/>
                <w:szCs w:val="18"/>
              </w:rPr>
              <w:t>Перечень работ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57D4A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  <w:t>Периодичность обслуживания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1.1. Ежемесячно: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ind w:left="-108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 - Внешний осмотр пультов</w:t>
            </w:r>
          </w:p>
          <w:p w:rsidR="00D57D4A" w:rsidRPr="00D57D4A" w:rsidRDefault="00D57D4A" w:rsidP="00D57D4A">
            <w:pPr>
              <w:suppressAutoHyphens/>
              <w:ind w:left="-108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 - Внешний осмотр детекторов</w:t>
            </w:r>
          </w:p>
          <w:p w:rsidR="00D57D4A" w:rsidRPr="00D57D4A" w:rsidRDefault="00D57D4A" w:rsidP="00D57D4A">
            <w:pPr>
              <w:suppressAutoHyphens/>
              <w:ind w:left="-108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 - Внешний осмотр распределительных коробок (модулей расширения)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 xml:space="preserve">Ежемесячно 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1.2. Ежеквартально: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Работы по п.1.1 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Тестирование срабатывания каждой зоны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пультов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Замер величины питающего напряжения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lastRenderedPageBreak/>
              <w:t>- Проверка правильности установки, исправности монтажа и внешних проводок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1. 3. Раз в полгода: 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Работы по п.п. 1.1.,1.2.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всех компонентов  сигнализации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Очистка, притирка, смазка, подпайка, замена или восстановление элементов, выработавших ресурс или пришедших в негодность (или по мере необходимости)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выходного сигнала, настройка параметров чувствительности элементов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Обезжиривание, очистка коммутационных соединений, мест спайки спиртом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Чистка контактов  компонентов охранной сигнализации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программного обеспечения системы, корректировка, исправление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Продувка детекторов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 xml:space="preserve">Раз в полгода 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1.4.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При необходимости, по вызову Заказчика</w:t>
            </w:r>
          </w:p>
        </w:tc>
      </w:tr>
      <w:tr w:rsidR="00D57D4A" w:rsidRPr="00D57D4A" w:rsidTr="00D57D4A">
        <w:tc>
          <w:tcPr>
            <w:tcW w:w="9606" w:type="dxa"/>
            <w:gridSpan w:val="3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Техническое обслуживание систем видеонаблюдения</w:t>
            </w:r>
          </w:p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2.1. Ежемесячно: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Внешний осмотр коммутационных центров, видеорегистраторов, мониторов и источников питания, видеокамер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режимов работы мультиплексоров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правильности функционирования видеорегистраторов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Чистка, протирка от пыли, грязи, коррозии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Ежемесячно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2.2. Ежеквартально: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Работы по п. 2.1.</w:t>
            </w:r>
          </w:p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Замер величины питающего напряжения</w:t>
            </w:r>
          </w:p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правильности установки, исправности монтажа и внешних проводок</w:t>
            </w:r>
          </w:p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2.3. Раз в полгода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Работы по п.п. 2.1., 2.2.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Обезжиривание, очистка оптической системы спиртом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работы устройства обогрева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выходного сигнала с помощью осцилографа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Смазка механических редукторов поворотных устройств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Чистка контактов системы видеонаблюдения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 xml:space="preserve">Раз в полгода 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2.4. Раз в год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Работы по п.п. 2.1., 2.2., 2.3.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Подготовка к использованию в осенне-зимних условиях: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-проверка герметичности и корректировка гермокожухов, блоков управления, поворотных устройств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-проверка работы и настройка системы обогрева гермокожухов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-смазка редукторов поворотных устройств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Проверка заземления </w:t>
            </w:r>
          </w:p>
          <w:p w:rsidR="00D57D4A" w:rsidRPr="00D57D4A" w:rsidRDefault="00D57D4A" w:rsidP="00D57D4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Проверка целостности </w:t>
            </w:r>
            <w:r w:rsidRPr="00D57D4A">
              <w:rPr>
                <w:rFonts w:eastAsia="Times New Roman"/>
                <w:color w:val="000000"/>
                <w:sz w:val="24"/>
                <w:szCs w:val="24"/>
                <w:lang w:val="en-US"/>
              </w:rPr>
              <w:t>TV</w:t>
            </w:r>
            <w:r w:rsidRPr="00D57D4A">
              <w:rPr>
                <w:rFonts w:eastAsia="Times New Roman"/>
                <w:color w:val="000000"/>
                <w:sz w:val="24"/>
                <w:szCs w:val="24"/>
              </w:rPr>
              <w:t>-кабелей методом прозвона</w:t>
            </w:r>
          </w:p>
          <w:p w:rsidR="00D57D4A" w:rsidRPr="00D57D4A" w:rsidRDefault="00D57D4A" w:rsidP="00D57D4A">
            <w:pPr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Раз в год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2.5.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При необходимости, по вызову Заказчика</w:t>
            </w:r>
          </w:p>
        </w:tc>
      </w:tr>
      <w:tr w:rsidR="00D57D4A" w:rsidRPr="00D57D4A" w:rsidTr="00D57D4A">
        <w:tc>
          <w:tcPr>
            <w:tcW w:w="9606" w:type="dxa"/>
            <w:gridSpan w:val="3"/>
            <w:shd w:val="clear" w:color="auto" w:fill="auto"/>
          </w:tcPr>
          <w:p w:rsidR="00D57D4A" w:rsidRPr="00D57D4A" w:rsidRDefault="00D57D4A" w:rsidP="00D57D4A">
            <w:pPr>
              <w:jc w:val="left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Техническое обслуживание системы контроля управления доступом персонала</w:t>
            </w:r>
          </w:p>
          <w:p w:rsidR="00D57D4A" w:rsidRPr="00D57D4A" w:rsidRDefault="00D57D4A" w:rsidP="00D57D4A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Очистка от пыли проверка работоспособности считывателей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Проверка, настройка замков и дверных доводчиков дверей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основных и резервных источников питания, осуществление контроля рабочих напряжений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программного обеспечения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В случае выхода оборудования из строя оно заменяется аналогичным (по тех. характеристикам) на время ремонта.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Ежемесячно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3.2.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При необходимости, по вызову Заказчика</w:t>
            </w:r>
          </w:p>
        </w:tc>
      </w:tr>
    </w:tbl>
    <w:p w:rsidR="00D57D4A" w:rsidRPr="00D57D4A" w:rsidRDefault="00D57D4A" w:rsidP="00D57D4A">
      <w:pPr>
        <w:suppressAutoHyphens/>
        <w:overflowPunct w:val="0"/>
        <w:autoSpaceDE w:val="0"/>
        <w:ind w:firstLine="720"/>
        <w:textAlignment w:val="baseline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 xml:space="preserve">.2.1. Прибытие на объект по вызову «Заказчика» </w:t>
      </w:r>
      <w:r w:rsidRPr="00D57D4A">
        <w:rPr>
          <w:rFonts w:eastAsia="Times New Roman"/>
          <w:b/>
          <w:i/>
          <w:sz w:val="24"/>
          <w:szCs w:val="24"/>
        </w:rPr>
        <w:t xml:space="preserve">в </w:t>
      </w:r>
      <w:r w:rsidR="009C157E">
        <w:rPr>
          <w:rFonts w:eastAsia="Times New Roman"/>
          <w:b/>
          <w:i/>
          <w:sz w:val="24"/>
          <w:szCs w:val="24"/>
        </w:rPr>
        <w:t>течении 2-х суток</w:t>
      </w:r>
      <w:r w:rsidRPr="00D57D4A">
        <w:rPr>
          <w:rFonts w:eastAsia="Times New Roman"/>
          <w:sz w:val="24"/>
          <w:szCs w:val="24"/>
        </w:rPr>
        <w:t xml:space="preserve"> и определение неисправности с последующим ее устранением.</w:t>
      </w:r>
    </w:p>
    <w:p w:rsidR="00D57D4A" w:rsidRPr="00D57D4A" w:rsidRDefault="00D57D4A" w:rsidP="00D57D4A">
      <w:pPr>
        <w:suppressAutoHyphens/>
        <w:overflowPunct w:val="0"/>
        <w:autoSpaceDE w:val="0"/>
        <w:ind w:firstLine="720"/>
        <w:textAlignment w:val="baseline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.2.2. Гарантийную замену оборудования и соединительных линий, смонтированных на объекте обслуживания.</w:t>
      </w:r>
    </w:p>
    <w:p w:rsidR="00D57D4A" w:rsidRPr="009C157E" w:rsidRDefault="00D57D4A" w:rsidP="00D57D4A">
      <w:pPr>
        <w:widowControl w:val="0"/>
        <w:tabs>
          <w:tab w:val="left" w:pos="567"/>
        </w:tabs>
        <w:snapToGrid w:val="0"/>
        <w:ind w:firstLine="72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.2.3. Обеспечить наличие архива видеозап</w:t>
      </w:r>
      <w:r w:rsidR="009C157E">
        <w:rPr>
          <w:rFonts w:eastAsia="Times New Roman"/>
          <w:sz w:val="24"/>
          <w:szCs w:val="24"/>
        </w:rPr>
        <w:t xml:space="preserve">иси на сервере видеонаблюдения </w:t>
      </w:r>
      <w:r w:rsidR="009C157E" w:rsidRPr="009C157E">
        <w:rPr>
          <w:rFonts w:eastAsia="Times New Roman"/>
          <w:b/>
          <w:i/>
          <w:sz w:val="24"/>
          <w:szCs w:val="24"/>
        </w:rPr>
        <w:t>не менее 30 дней</w:t>
      </w:r>
      <w:r w:rsidR="009C157E">
        <w:rPr>
          <w:rFonts w:eastAsia="Times New Roman"/>
          <w:b/>
          <w:i/>
          <w:sz w:val="24"/>
          <w:szCs w:val="24"/>
        </w:rPr>
        <w:t>.</w:t>
      </w:r>
    </w:p>
    <w:p w:rsidR="00D57D4A" w:rsidRPr="00D57D4A" w:rsidRDefault="00D57D4A" w:rsidP="00D57D4A">
      <w:pPr>
        <w:widowControl w:val="0"/>
        <w:tabs>
          <w:tab w:val="left" w:pos="567"/>
        </w:tabs>
        <w:snapToGrid w:val="0"/>
        <w:ind w:firstLine="720"/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.2.4. При необходимости, в случае замены персонала Заказчика, эксплуатирующего системы, проводить обучение (инструктаж) нового персонала в сроки, согласованные с Заказчиком, но не чаще одного раза в квартал.</w:t>
      </w:r>
    </w:p>
    <w:p w:rsidR="00D57D4A" w:rsidRPr="00D57D4A" w:rsidRDefault="00D57D4A" w:rsidP="00D57D4A">
      <w:pPr>
        <w:suppressAutoHyphens/>
        <w:overflowPunct w:val="0"/>
        <w:autoSpaceDE w:val="0"/>
        <w:ind w:right="21" w:firstLine="720"/>
        <w:textAlignment w:val="baseline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.3. Техническое обслуживание не включает в себя замену неисправного оборудования, приборов, соединительных линий системы установленных сторонними монтажными организациями или «Заказчиком».</w:t>
      </w:r>
      <w:r w:rsidRPr="00D57D4A">
        <w:rPr>
          <w:rFonts w:eastAsia="Times New Roman"/>
          <w:sz w:val="24"/>
          <w:szCs w:val="24"/>
          <w:highlight w:val="yellow"/>
        </w:rPr>
        <w:t xml:space="preserve"> </w:t>
      </w:r>
    </w:p>
    <w:p w:rsidR="00D57D4A" w:rsidRPr="00D57D4A" w:rsidRDefault="00D57D4A" w:rsidP="00D57D4A">
      <w:pPr>
        <w:ind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 xml:space="preserve">.4. Дополнительные работы, оборудование и материалы оплачиваются по фактическим подтвержденным затратам на основании подтверждающих документов и по отдельным счетам. Данные работы производятся «Исполнителем» при их дополнительной оплате «Заказчиком». </w:t>
      </w:r>
    </w:p>
    <w:p w:rsidR="00D57D4A" w:rsidRPr="00D57D4A" w:rsidRDefault="00D57D4A" w:rsidP="00D57D4A">
      <w:pPr>
        <w:shd w:val="clear" w:color="auto" w:fill="FFFFFF"/>
        <w:tabs>
          <w:tab w:val="left" w:pos="709"/>
          <w:tab w:val="left" w:pos="1080"/>
          <w:tab w:val="left" w:pos="1276"/>
          <w:tab w:val="left" w:pos="1418"/>
          <w:tab w:val="num" w:pos="2433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3</w:t>
      </w:r>
      <w:r w:rsidRPr="00D57D4A">
        <w:rPr>
          <w:rFonts w:eastAsia="Times New Roman"/>
          <w:sz w:val="24"/>
          <w:szCs w:val="24"/>
        </w:rPr>
        <w:t>.5.</w:t>
      </w:r>
      <w:r w:rsidRPr="00D57D4A">
        <w:rPr>
          <w:rFonts w:eastAsia="Times New Roman"/>
          <w:bCs/>
          <w:sz w:val="24"/>
          <w:szCs w:val="24"/>
        </w:rPr>
        <w:t xml:space="preserve"> Стоимость оказываемых услуг по техническому обслуживанию ТСО, установленных на объекте, определяется  количеством инженерно - технических средств охраны,</w:t>
      </w:r>
      <w:r w:rsidRPr="00D57D4A">
        <w:rPr>
          <w:rFonts w:eastAsia="Times New Roman"/>
          <w:b/>
          <w:sz w:val="24"/>
          <w:szCs w:val="24"/>
        </w:rPr>
        <w:t xml:space="preserve"> </w:t>
      </w:r>
      <w:r w:rsidRPr="00D57D4A">
        <w:rPr>
          <w:rFonts w:eastAsia="Times New Roman"/>
          <w:bCs/>
          <w:sz w:val="24"/>
          <w:szCs w:val="24"/>
        </w:rPr>
        <w:t>передаваемых на обслуживание и расчетами стоимости ежемесячного технического обслуживания</w:t>
      </w:r>
      <w:r w:rsidRPr="00D57D4A">
        <w:rPr>
          <w:rFonts w:ascii="Arial" w:eastAsia="Times New Roman" w:hAnsi="Arial" w:cs="Arial"/>
          <w:bCs/>
          <w:sz w:val="24"/>
          <w:szCs w:val="24"/>
        </w:rPr>
        <w:t>.</w:t>
      </w:r>
      <w:r w:rsidRPr="00D57D4A">
        <w:rPr>
          <w:rFonts w:eastAsia="Times New Roman"/>
          <w:sz w:val="24"/>
          <w:szCs w:val="24"/>
          <w:highlight w:val="cyan"/>
        </w:rPr>
        <w:t xml:space="preserve"> </w:t>
      </w:r>
    </w:p>
    <w:p w:rsidR="00D57D4A" w:rsidRPr="00D57D4A" w:rsidRDefault="00D57D4A" w:rsidP="00D57D4A">
      <w:pPr>
        <w:tabs>
          <w:tab w:val="left" w:pos="0"/>
        </w:tabs>
        <w:ind w:right="-7"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3</w:t>
      </w:r>
      <w:r w:rsidRPr="00D57D4A">
        <w:rPr>
          <w:rFonts w:eastAsia="Times New Roman"/>
          <w:sz w:val="24"/>
          <w:szCs w:val="24"/>
        </w:rPr>
        <w:t>.6. «Исполнитель» ведет исполнительную документацию, в которой отражается весь ход оказываемых услуг по техническому обслуживанию  ИТСО объектов филиала «</w:t>
      </w:r>
      <w:r w:rsidR="005617CA">
        <w:rPr>
          <w:rFonts w:eastAsia="Times New Roman"/>
          <w:sz w:val="24"/>
          <w:szCs w:val="24"/>
        </w:rPr>
        <w:t>Амурские ЭС»</w:t>
      </w:r>
      <w:r w:rsidRPr="00D57D4A">
        <w:rPr>
          <w:rFonts w:eastAsia="Times New Roman"/>
          <w:sz w:val="24"/>
          <w:szCs w:val="24"/>
        </w:rPr>
        <w:t xml:space="preserve"> (</w:t>
      </w:r>
      <w:r w:rsidR="005617CA" w:rsidRPr="005617CA">
        <w:rPr>
          <w:rFonts w:eastAsia="Times New Roman"/>
          <w:sz w:val="24"/>
          <w:szCs w:val="24"/>
        </w:rPr>
        <w:t>исправных и работоспособных установок систем охранного телевидения, системы контроля управления доступом, систем периметральной охранной сигнализации,  автоматических шлагбаумов на объектах СП: «Центральные электрические сети», «Западные электрические сети», «Восточные электрические сети», «Северные электрические сети», «УТП Амурской области»</w:t>
      </w:r>
      <w:r w:rsidRPr="00D57D4A">
        <w:rPr>
          <w:rFonts w:eastAsia="Times New Roman"/>
          <w:sz w:val="24"/>
          <w:szCs w:val="24"/>
        </w:rPr>
        <w:t>), а так же все факты и обстоятельства, связанные с производством работ, имеющие значение во взаимоотношениях «Заказчика» и «Исполнителя», заполняет в установленном порядке «Журнал учета регламентных работ и контроля технического состояния ИТСО на объекте».</w:t>
      </w:r>
    </w:p>
    <w:p w:rsidR="00D57D4A" w:rsidRPr="00D57D4A" w:rsidRDefault="00D57D4A" w:rsidP="00D57D4A">
      <w:pPr>
        <w:tabs>
          <w:tab w:val="left" w:pos="0"/>
          <w:tab w:val="left" w:pos="993"/>
        </w:tabs>
        <w:ind w:right="-7"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 xml:space="preserve">.7. Исполнитель несет ответственность за качество оказываемых услуг по техническому обслуживанию ИТСО Заказчика.  </w:t>
      </w:r>
    </w:p>
    <w:p w:rsidR="00D57D4A" w:rsidRPr="00D57D4A" w:rsidRDefault="00D57D4A" w:rsidP="00D57D4A">
      <w:pPr>
        <w:widowControl w:val="0"/>
        <w:shd w:val="clear" w:color="auto" w:fill="FFFFFF"/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3</w:t>
      </w:r>
      <w:r w:rsidRPr="00D57D4A">
        <w:rPr>
          <w:rFonts w:eastAsia="Times New Roman"/>
          <w:sz w:val="24"/>
          <w:szCs w:val="24"/>
        </w:rPr>
        <w:t>.8. Оказание услуг производятся в действующих электроустановках, вследствие чего Исполнителю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г. №328н, Главы 46-47.</w:t>
      </w:r>
    </w:p>
    <w:p w:rsidR="00D57D4A" w:rsidRPr="00D57D4A" w:rsidRDefault="00D57D4A" w:rsidP="00D57D4A">
      <w:pPr>
        <w:widowControl w:val="0"/>
        <w:shd w:val="clear" w:color="auto" w:fill="FFFFFF"/>
        <w:tabs>
          <w:tab w:val="left" w:pos="900"/>
          <w:tab w:val="left" w:pos="993"/>
          <w:tab w:val="left" w:pos="1276"/>
        </w:tabs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ab/>
      </w:r>
    </w:p>
    <w:p w:rsidR="00D57D4A" w:rsidRPr="00D57D4A" w:rsidRDefault="00D57D4A" w:rsidP="00D57D4A">
      <w:pPr>
        <w:ind w:left="720" w:right="-365"/>
        <w:rPr>
          <w:rFonts w:eastAsia="Times New Roman"/>
          <w:b/>
          <w:sz w:val="24"/>
          <w:szCs w:val="24"/>
        </w:rPr>
      </w:pPr>
      <w:r w:rsidRPr="00D57D4A">
        <w:rPr>
          <w:rFonts w:eastAsia="Times New Roman"/>
          <w:b/>
          <w:sz w:val="24"/>
          <w:szCs w:val="24"/>
        </w:rPr>
        <w:t>5. Приемка оказываемых услуг.</w:t>
      </w:r>
    </w:p>
    <w:p w:rsidR="00D57D4A" w:rsidRPr="00D57D4A" w:rsidRDefault="00D57D4A" w:rsidP="00D57D4A">
      <w:pPr>
        <w:tabs>
          <w:tab w:val="left" w:pos="0"/>
          <w:tab w:val="left" w:pos="993"/>
        </w:tabs>
        <w:ind w:right="-7" w:firstLine="720"/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>5.1. 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</w:p>
    <w:p w:rsidR="00D57D4A" w:rsidRPr="00D57D4A" w:rsidRDefault="00D57D4A" w:rsidP="00D57D4A">
      <w:pPr>
        <w:shd w:val="clear" w:color="auto" w:fill="FFFFFF"/>
        <w:ind w:firstLine="708"/>
        <w:rPr>
          <w:rFonts w:eastAsia="Times New Roman"/>
          <w:sz w:val="24"/>
          <w:szCs w:val="24"/>
        </w:rPr>
      </w:pPr>
      <w:r w:rsidRPr="00D57D4A">
        <w:rPr>
          <w:rFonts w:eastAsia="Times New Roman"/>
          <w:spacing w:val="1"/>
          <w:sz w:val="24"/>
          <w:szCs w:val="24"/>
        </w:rPr>
        <w:t xml:space="preserve">5.2. Ответственные лица от «Исполнителя», участвующие в техническом обслуживании,  ведут журнал производства работ по техническому обслуживанию на каждом объекте, представляют ответственному за </w:t>
      </w:r>
      <w:r w:rsidRPr="00D57D4A">
        <w:rPr>
          <w:rFonts w:eastAsia="Times New Roman"/>
          <w:sz w:val="24"/>
          <w:szCs w:val="24"/>
        </w:rPr>
        <w:t>системы ИТСО информацию о выполнении работ по техническому обслуживанию.</w:t>
      </w:r>
    </w:p>
    <w:p w:rsidR="00D57D4A" w:rsidRPr="00D57D4A" w:rsidRDefault="00D57D4A" w:rsidP="00D57D4A">
      <w:pPr>
        <w:shd w:val="clear" w:color="auto" w:fill="FFFFFF"/>
        <w:ind w:left="709"/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>5.3. Представитель «Заказчика»:</w:t>
      </w:r>
    </w:p>
    <w:p w:rsidR="00D57D4A" w:rsidRPr="00D57D4A" w:rsidRDefault="00D57D4A" w:rsidP="00D57D4A">
      <w:p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>5.3.1. Осуществляет контроль качества оказываемых услуг по обслуживание  ИТСО объектов филиала «</w:t>
      </w:r>
      <w:r w:rsidR="0045073F">
        <w:rPr>
          <w:rFonts w:eastAsia="Times New Roman"/>
          <w:sz w:val="24"/>
          <w:szCs w:val="24"/>
        </w:rPr>
        <w:t>Амурские ЭС</w:t>
      </w:r>
      <w:r w:rsidRPr="00D57D4A">
        <w:rPr>
          <w:rFonts w:eastAsia="Times New Roman"/>
          <w:sz w:val="24"/>
          <w:szCs w:val="24"/>
        </w:rPr>
        <w:t xml:space="preserve">» </w:t>
      </w:r>
      <w:r w:rsidR="0045073F" w:rsidRPr="0045073F">
        <w:rPr>
          <w:rFonts w:eastAsia="Times New Roman"/>
          <w:sz w:val="24"/>
          <w:szCs w:val="24"/>
        </w:rPr>
        <w:t>(исправных и работоспособных установок систем охранного телевидения, системы контроля управления доступом, систем периметральной охранной сигнализации,  автоматических шлагбаумов на объектах СП: «Центральные электрические сети», «Западные электрические сети», «Восточные электрические сети», «Северные электрические сети», «УТП Амурской области»)</w:t>
      </w:r>
      <w:r w:rsidRPr="00D57D4A">
        <w:rPr>
          <w:rFonts w:eastAsia="Times New Roman"/>
          <w:sz w:val="24"/>
          <w:szCs w:val="24"/>
        </w:rPr>
        <w:t>, проверяет соблюдение технологической дисциплины их производства.</w:t>
      </w:r>
    </w:p>
    <w:p w:rsidR="00D57D4A" w:rsidRPr="00D57D4A" w:rsidRDefault="00D57D4A" w:rsidP="00D57D4A">
      <w:p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>5.3.2. Контролирует оказываемые услуги по техническому обслуживанию в установленные сроки, своевременно информирует исполнителя обо всех случаях отказов и возникших неисправностях в работе систем</w:t>
      </w:r>
      <w:r w:rsidRPr="00D57D4A">
        <w:rPr>
          <w:rFonts w:ascii="Arial" w:eastAsia="Times New Roman" w:hAnsi="Arial" w:cs="Arial"/>
          <w:sz w:val="24"/>
          <w:szCs w:val="24"/>
        </w:rPr>
        <w:t>.</w:t>
      </w:r>
    </w:p>
    <w:p w:rsidR="00D57D4A" w:rsidRPr="00D57D4A" w:rsidRDefault="00D57D4A" w:rsidP="00D57D4A">
      <w:pPr>
        <w:shd w:val="clear" w:color="auto" w:fill="FFFFFF"/>
        <w:tabs>
          <w:tab w:val="left" w:pos="269"/>
        </w:tabs>
        <w:ind w:firstLine="709"/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>5.3.3. Согласовывает при необходимости объемы дополнительных работ по результатам осмотра с составлением актов и дефектных ведомостей, заключений о технической непригодности.</w:t>
      </w:r>
    </w:p>
    <w:p w:rsidR="00D57D4A" w:rsidRPr="00D57D4A" w:rsidRDefault="00D57D4A" w:rsidP="00D57D4A">
      <w:pPr>
        <w:shd w:val="clear" w:color="auto" w:fill="FFFFFF"/>
        <w:tabs>
          <w:tab w:val="left" w:pos="202"/>
          <w:tab w:val="left" w:pos="9540"/>
        </w:tabs>
        <w:ind w:left="709"/>
        <w:rPr>
          <w:rFonts w:ascii="Arial" w:eastAsia="Times New Roman" w:hAnsi="Arial" w:cs="Arial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>5.3.4. Осуществляет п</w:t>
      </w:r>
      <w:r w:rsidRPr="00D57D4A">
        <w:rPr>
          <w:rFonts w:eastAsia="Times New Roman"/>
          <w:spacing w:val="1"/>
          <w:sz w:val="24"/>
          <w:szCs w:val="24"/>
        </w:rPr>
        <w:t>риемку оказываемых услуг.</w:t>
      </w:r>
      <w:r w:rsidRPr="00D57D4A">
        <w:rPr>
          <w:rFonts w:ascii="Arial" w:eastAsia="Times New Roman" w:hAnsi="Arial" w:cs="Arial"/>
          <w:sz w:val="24"/>
          <w:szCs w:val="24"/>
        </w:rPr>
        <w:t xml:space="preserve"> </w:t>
      </w:r>
    </w:p>
    <w:p w:rsidR="00D57D4A" w:rsidRPr="00D57D4A" w:rsidRDefault="00D57D4A" w:rsidP="00D57D4A">
      <w:pPr>
        <w:shd w:val="clear" w:color="auto" w:fill="FFFFFF"/>
        <w:tabs>
          <w:tab w:val="left" w:pos="202"/>
          <w:tab w:val="left" w:pos="9540"/>
        </w:tabs>
        <w:ind w:left="709"/>
        <w:rPr>
          <w:rFonts w:eastAsia="Times New Roman"/>
          <w:sz w:val="24"/>
          <w:szCs w:val="24"/>
        </w:rPr>
      </w:pPr>
    </w:p>
    <w:p w:rsidR="00D57D4A" w:rsidRPr="00D57D4A" w:rsidRDefault="00D57D4A" w:rsidP="00D57D4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ind w:left="14" w:firstLine="720"/>
        <w:rPr>
          <w:rFonts w:eastAsia="Times New Roman"/>
          <w:sz w:val="24"/>
          <w:szCs w:val="24"/>
        </w:rPr>
      </w:pPr>
      <w:r w:rsidRPr="00D57D4A">
        <w:rPr>
          <w:rFonts w:eastAsia="Times New Roman"/>
          <w:b/>
          <w:bCs/>
          <w:spacing w:val="-7"/>
          <w:sz w:val="24"/>
          <w:szCs w:val="24"/>
        </w:rPr>
        <w:t>6.</w:t>
      </w:r>
      <w:r w:rsidRPr="00D57D4A">
        <w:rPr>
          <w:rFonts w:eastAsia="Times New Roman"/>
          <w:b/>
          <w:bCs/>
          <w:sz w:val="24"/>
          <w:szCs w:val="24"/>
        </w:rPr>
        <w:t xml:space="preserve"> Сроки оказываемых услуг.</w:t>
      </w:r>
    </w:p>
    <w:p w:rsidR="00D57D4A" w:rsidRPr="00D57D4A" w:rsidRDefault="00D57D4A" w:rsidP="00D57D4A">
      <w:pPr>
        <w:shd w:val="clear" w:color="auto" w:fill="FFFFFF"/>
        <w:ind w:firstLine="720"/>
        <w:rPr>
          <w:rFonts w:eastAsia="Times New Roman"/>
          <w:spacing w:val="-1"/>
          <w:sz w:val="24"/>
          <w:szCs w:val="24"/>
        </w:rPr>
      </w:pPr>
      <w:r w:rsidRPr="00D57D4A">
        <w:rPr>
          <w:rFonts w:eastAsia="Times New Roman"/>
          <w:spacing w:val="-1"/>
          <w:sz w:val="24"/>
          <w:szCs w:val="24"/>
        </w:rPr>
        <w:t>Начало – с момента заключения договора.</w:t>
      </w:r>
    </w:p>
    <w:p w:rsidR="00D57D4A" w:rsidRPr="00D57D4A" w:rsidRDefault="00D57D4A" w:rsidP="00D57D4A">
      <w:pPr>
        <w:shd w:val="clear" w:color="auto" w:fill="FFFFFF"/>
        <w:ind w:firstLine="720"/>
        <w:rPr>
          <w:rFonts w:eastAsia="Times New Roman"/>
          <w:spacing w:val="-1"/>
          <w:sz w:val="24"/>
          <w:szCs w:val="24"/>
        </w:rPr>
      </w:pPr>
      <w:r w:rsidRPr="00D57D4A">
        <w:rPr>
          <w:rFonts w:eastAsia="Times New Roman"/>
          <w:spacing w:val="-1"/>
          <w:sz w:val="24"/>
          <w:szCs w:val="24"/>
        </w:rPr>
        <w:t>Окончание – 31.12.2016</w:t>
      </w:r>
    </w:p>
    <w:p w:rsidR="00F657AF" w:rsidRDefault="00F657AF" w:rsidP="007040FC">
      <w:pPr>
        <w:shd w:val="clear" w:color="auto" w:fill="FFFFFF"/>
        <w:ind w:firstLine="720"/>
        <w:rPr>
          <w:rFonts w:eastAsia="Times New Roman"/>
        </w:rPr>
      </w:pPr>
    </w:p>
    <w:p w:rsidR="00E972F2" w:rsidRPr="002270AC" w:rsidRDefault="00E972F2" w:rsidP="007040FC">
      <w:pPr>
        <w:shd w:val="clear" w:color="auto" w:fill="FFFFFF"/>
        <w:ind w:firstLine="720"/>
        <w:rPr>
          <w:rFonts w:eastAsia="Times New Roman"/>
        </w:rPr>
      </w:pPr>
    </w:p>
    <w:p w:rsidR="00AD77ED" w:rsidRPr="0045073F" w:rsidRDefault="00D15348" w:rsidP="0045073F">
      <w:pPr>
        <w:ind w:right="459" w:firstLine="708"/>
        <w:outlineLvl w:val="0"/>
        <w:rPr>
          <w:rFonts w:eastAsia="Times New Roman"/>
          <w:b/>
          <w:sz w:val="24"/>
          <w:szCs w:val="24"/>
        </w:rPr>
      </w:pPr>
      <w:r w:rsidRPr="0045073F">
        <w:rPr>
          <w:rFonts w:eastAsia="Times New Roman"/>
          <w:b/>
          <w:sz w:val="24"/>
          <w:szCs w:val="24"/>
        </w:rPr>
        <w:lastRenderedPageBreak/>
        <w:t>7</w:t>
      </w:r>
      <w:r w:rsidR="00AD77ED" w:rsidRPr="0045073F">
        <w:rPr>
          <w:rFonts w:eastAsia="Times New Roman"/>
          <w:b/>
          <w:sz w:val="24"/>
          <w:szCs w:val="24"/>
        </w:rPr>
        <w:t>. Дополнительные условия:</w:t>
      </w:r>
    </w:p>
    <w:p w:rsidR="0045073F" w:rsidRPr="0045073F" w:rsidRDefault="0045073F" w:rsidP="0045073F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 xml:space="preserve">7.1. Заказчик производит оплату оказанных услуг </w:t>
      </w:r>
      <w:r w:rsidR="002D1DC2" w:rsidRPr="002D1DC2">
        <w:rPr>
          <w:rFonts w:eastAsia="Times New Roman"/>
          <w:bCs/>
          <w:sz w:val="24"/>
          <w:szCs w:val="24"/>
          <w:highlight w:val="yellow"/>
        </w:rPr>
        <w:t>ежеквартально в течение 3</w:t>
      </w:r>
      <w:r w:rsidRPr="002D1DC2">
        <w:rPr>
          <w:rFonts w:eastAsia="Times New Roman"/>
          <w:bCs/>
          <w:sz w:val="24"/>
          <w:szCs w:val="24"/>
          <w:highlight w:val="yellow"/>
        </w:rPr>
        <w:t>0</w:t>
      </w:r>
      <w:bookmarkStart w:id="0" w:name="_GoBack"/>
      <w:bookmarkEnd w:id="0"/>
      <w:r w:rsidRPr="0045073F">
        <w:rPr>
          <w:rFonts w:eastAsia="Times New Roman"/>
          <w:bCs/>
          <w:sz w:val="24"/>
          <w:szCs w:val="24"/>
        </w:rPr>
        <w:t xml:space="preserve"> календарных дней с даты подписания актов сдачи-приёмки оказанных услуг (работ) и предоставленных Исполнителем счета на оплату</w:t>
      </w:r>
      <w:r w:rsidRPr="0045073F">
        <w:rPr>
          <w:rFonts w:eastAsia="Times New Roman"/>
          <w:sz w:val="24"/>
          <w:szCs w:val="24"/>
        </w:rPr>
        <w:t>.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способом.</w:t>
      </w:r>
    </w:p>
    <w:p w:rsidR="0045073F" w:rsidRPr="0045073F" w:rsidRDefault="0045073F" w:rsidP="0045073F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>7.2. 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поставщиком (подрядчиком, исполнителем, лицензиаром) независимо от его фактического вручения Обществу. В случае выставления поставщиком (подрядчиком, исполнителем, лицензиаром)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Обществом.</w:t>
      </w:r>
    </w:p>
    <w:p w:rsidR="0045073F" w:rsidRPr="0045073F" w:rsidRDefault="0045073F" w:rsidP="0045073F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>7.3. Не допускается Индексация цены услуг по договору.</w:t>
      </w:r>
    </w:p>
    <w:p w:rsidR="0045073F" w:rsidRPr="0045073F" w:rsidRDefault="0045073F" w:rsidP="0045073F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>7.4. В случае нарушения Исполнителем сроков оказания услуг, последний уплачивает Заказчику неустойку в размере 0,</w:t>
      </w:r>
      <w:r w:rsidR="00F66A12">
        <w:rPr>
          <w:rFonts w:eastAsia="Times New Roman"/>
          <w:sz w:val="24"/>
          <w:szCs w:val="24"/>
        </w:rPr>
        <w:t>2</w:t>
      </w:r>
      <w:r w:rsidRPr="0045073F">
        <w:rPr>
          <w:rFonts w:eastAsia="Times New Roman"/>
          <w:sz w:val="24"/>
          <w:szCs w:val="24"/>
        </w:rPr>
        <w:t xml:space="preserve"> % от месячной стоимости услуг, за каждый календарный день просрочки до фактического исполнения обязательства. Уплата неустойки не освобождает стороны от исполнения своих обязательств в натуре и устранения нарушений.</w:t>
      </w:r>
    </w:p>
    <w:p w:rsidR="0045073F" w:rsidRPr="0045073F" w:rsidRDefault="0045073F" w:rsidP="0045073F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 xml:space="preserve">7.5. В случае нарушения Исполнителем, обязательств по оказанию услуг на срок свыше 60 календарных дней, Общество имеет право расторгнуть договор в одностороннем внесудебном порядке, а также потребовать возмещения убытков. </w:t>
      </w:r>
    </w:p>
    <w:p w:rsidR="0045073F" w:rsidRPr="0045073F" w:rsidRDefault="0045073F" w:rsidP="0045073F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 xml:space="preserve">7.6.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 </w:t>
      </w:r>
    </w:p>
    <w:p w:rsidR="0045073F" w:rsidRPr="0045073F" w:rsidRDefault="0045073F" w:rsidP="0045073F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 xml:space="preserve">7.7. Материалы и инструменты для оказания услуг 100% Исполнителя.  </w:t>
      </w:r>
    </w:p>
    <w:p w:rsidR="008D7C11" w:rsidRPr="00D4518C" w:rsidRDefault="008D7C11" w:rsidP="00D4518C">
      <w:pPr>
        <w:shd w:val="clear" w:color="auto" w:fill="FFFFFF"/>
        <w:ind w:firstLine="720"/>
        <w:jc w:val="left"/>
        <w:rPr>
          <w:rFonts w:eastAsia="Times New Roman"/>
          <w:color w:val="FF0000"/>
          <w:spacing w:val="-3"/>
        </w:rPr>
      </w:pPr>
    </w:p>
    <w:p w:rsidR="00D4518C" w:rsidRPr="00EE2008" w:rsidRDefault="00D4518C" w:rsidP="00D4518C">
      <w:pPr>
        <w:ind w:right="459"/>
        <w:rPr>
          <w:rFonts w:eastAsia="Times New Roman"/>
          <w:b/>
        </w:rPr>
      </w:pPr>
      <w:r w:rsidRPr="00EE2008">
        <w:rPr>
          <w:rFonts w:eastAsia="Times New Roman"/>
          <w:b/>
        </w:rPr>
        <w:t>Помощник директора по безопасности-</w:t>
      </w:r>
    </w:p>
    <w:p w:rsidR="00D4518C" w:rsidRPr="00EE2008" w:rsidRDefault="00B55815" w:rsidP="00D4518C">
      <w:pPr>
        <w:ind w:right="459"/>
        <w:rPr>
          <w:rFonts w:eastAsia="Times New Roman"/>
          <w:b/>
        </w:rPr>
      </w:pPr>
      <w:r w:rsidRPr="00EE2008">
        <w:rPr>
          <w:rFonts w:eastAsia="Times New Roman"/>
          <w:b/>
        </w:rPr>
        <w:t>начальник СЭБ</w:t>
      </w:r>
      <w:r w:rsidR="00D4518C" w:rsidRPr="00EE2008">
        <w:rPr>
          <w:rFonts w:eastAsia="Times New Roman"/>
          <w:b/>
        </w:rPr>
        <w:tab/>
      </w:r>
      <w:r w:rsidR="00D4518C" w:rsidRPr="00EE2008">
        <w:rPr>
          <w:rFonts w:eastAsia="Times New Roman"/>
          <w:b/>
        </w:rPr>
        <w:tab/>
      </w:r>
      <w:r w:rsidR="00D4518C" w:rsidRPr="00EE2008">
        <w:rPr>
          <w:rFonts w:eastAsia="Times New Roman"/>
          <w:b/>
        </w:rPr>
        <w:tab/>
      </w:r>
      <w:r w:rsidR="00D4518C" w:rsidRPr="00EE2008">
        <w:rPr>
          <w:rFonts w:eastAsia="Times New Roman"/>
          <w:b/>
        </w:rPr>
        <w:tab/>
      </w:r>
      <w:r w:rsidR="00D4518C" w:rsidRPr="00EE2008">
        <w:rPr>
          <w:rFonts w:eastAsia="Times New Roman"/>
          <w:b/>
        </w:rPr>
        <w:tab/>
      </w:r>
      <w:r w:rsidRPr="00EE2008">
        <w:rPr>
          <w:rFonts w:eastAsia="Times New Roman"/>
          <w:b/>
        </w:rPr>
        <w:tab/>
      </w:r>
      <w:r w:rsidRPr="00EE2008">
        <w:rPr>
          <w:rFonts w:eastAsia="Times New Roman"/>
          <w:b/>
        </w:rPr>
        <w:tab/>
      </w:r>
      <w:r w:rsidRPr="00EE2008">
        <w:rPr>
          <w:rFonts w:eastAsia="Times New Roman"/>
          <w:b/>
        </w:rPr>
        <w:tab/>
        <w:t xml:space="preserve">        А.Н.</w:t>
      </w:r>
      <w:r w:rsidR="001D6279" w:rsidRPr="00EE2008">
        <w:rPr>
          <w:rFonts w:eastAsia="Times New Roman"/>
          <w:b/>
        </w:rPr>
        <w:t xml:space="preserve"> </w:t>
      </w:r>
      <w:r w:rsidRPr="00EE2008">
        <w:rPr>
          <w:rFonts w:eastAsia="Times New Roman"/>
          <w:b/>
        </w:rPr>
        <w:t>Казак</w:t>
      </w:r>
      <w:r w:rsidR="00D4518C" w:rsidRPr="00EE2008">
        <w:rPr>
          <w:rFonts w:eastAsia="Times New Roman"/>
          <w:b/>
        </w:rPr>
        <w:t xml:space="preserve"> 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6629"/>
        <w:gridCol w:w="2659"/>
      </w:tblGrid>
      <w:tr w:rsidR="00D4518C" w:rsidRPr="00EE2008" w:rsidTr="004C352C">
        <w:trPr>
          <w:trHeight w:val="651"/>
        </w:trPr>
        <w:tc>
          <w:tcPr>
            <w:tcW w:w="6629" w:type="dxa"/>
            <w:shd w:val="clear" w:color="auto" w:fill="auto"/>
          </w:tcPr>
          <w:p w:rsidR="00D4518C" w:rsidRPr="00EE2008" w:rsidRDefault="00D4518C" w:rsidP="00D4518C">
            <w:pPr>
              <w:ind w:right="459"/>
              <w:rPr>
                <w:rFonts w:eastAsia="Times New Roman"/>
                <w:b/>
              </w:rPr>
            </w:pPr>
          </w:p>
          <w:p w:rsidR="00D4518C" w:rsidRPr="00EE2008" w:rsidRDefault="00D4518C" w:rsidP="00D4518C">
            <w:pPr>
              <w:ind w:right="459"/>
              <w:rPr>
                <w:rFonts w:eastAsia="Times New Roman"/>
                <w:b/>
              </w:rPr>
            </w:pPr>
            <w:r w:rsidRPr="00EE2008">
              <w:rPr>
                <w:rFonts w:eastAsia="Times New Roman"/>
                <w:b/>
              </w:rPr>
              <w:t>СОГЛАСОВАНО:</w:t>
            </w:r>
          </w:p>
        </w:tc>
        <w:tc>
          <w:tcPr>
            <w:tcW w:w="2659" w:type="dxa"/>
            <w:shd w:val="clear" w:color="auto" w:fill="auto"/>
          </w:tcPr>
          <w:p w:rsidR="00D4518C" w:rsidRPr="00EE2008" w:rsidRDefault="00D4518C" w:rsidP="00D4518C">
            <w:pPr>
              <w:ind w:right="459"/>
              <w:rPr>
                <w:rFonts w:eastAsia="Times New Roman"/>
                <w:b/>
              </w:rPr>
            </w:pPr>
          </w:p>
        </w:tc>
      </w:tr>
      <w:tr w:rsidR="00D4518C" w:rsidRPr="00EE2008" w:rsidTr="004C352C">
        <w:trPr>
          <w:trHeight w:val="547"/>
        </w:trPr>
        <w:tc>
          <w:tcPr>
            <w:tcW w:w="6629" w:type="dxa"/>
            <w:shd w:val="clear" w:color="auto" w:fill="auto"/>
          </w:tcPr>
          <w:p w:rsidR="00D4518C" w:rsidRPr="00EE2008" w:rsidRDefault="00D4518C" w:rsidP="00D4518C">
            <w:pPr>
              <w:tabs>
                <w:tab w:val="center" w:pos="2284"/>
              </w:tabs>
              <w:rPr>
                <w:rFonts w:eastAsia="Times New Roman"/>
                <w:b/>
              </w:rPr>
            </w:pPr>
            <w:r w:rsidRPr="00EE2008">
              <w:rPr>
                <w:rFonts w:eastAsia="Times New Roman"/>
                <w:b/>
              </w:rPr>
              <w:t>За</w:t>
            </w:r>
            <w:r w:rsidR="00AA5FAE">
              <w:rPr>
                <w:rFonts w:eastAsia="Times New Roman"/>
                <w:b/>
              </w:rPr>
              <w:t>меститель</w:t>
            </w:r>
            <w:r w:rsidRPr="00EE2008">
              <w:rPr>
                <w:rFonts w:eastAsia="Times New Roman"/>
                <w:b/>
              </w:rPr>
              <w:t xml:space="preserve"> Генерального директора </w:t>
            </w:r>
          </w:p>
          <w:p w:rsidR="00D4518C" w:rsidRPr="00EE2008" w:rsidRDefault="001D6279" w:rsidP="00D4518C">
            <w:pPr>
              <w:tabs>
                <w:tab w:val="center" w:pos="2284"/>
              </w:tabs>
              <w:rPr>
                <w:rFonts w:eastAsia="Times New Roman"/>
                <w:b/>
              </w:rPr>
            </w:pPr>
            <w:r w:rsidRPr="00EE2008">
              <w:rPr>
                <w:rFonts w:eastAsia="Times New Roman"/>
                <w:b/>
              </w:rPr>
              <w:t>по безопасности  АО «ДРСК»</w:t>
            </w:r>
          </w:p>
        </w:tc>
        <w:tc>
          <w:tcPr>
            <w:tcW w:w="2659" w:type="dxa"/>
            <w:shd w:val="clear" w:color="auto" w:fill="auto"/>
          </w:tcPr>
          <w:p w:rsidR="00C35D80" w:rsidRPr="00EE2008" w:rsidRDefault="00D4518C" w:rsidP="00D6436E">
            <w:pPr>
              <w:jc w:val="right"/>
              <w:rPr>
                <w:rFonts w:eastAsia="Times New Roman"/>
                <w:b/>
              </w:rPr>
            </w:pPr>
            <w:r w:rsidRPr="00EE2008">
              <w:rPr>
                <w:rFonts w:eastAsia="Times New Roman"/>
                <w:b/>
              </w:rPr>
              <w:t xml:space="preserve">       </w:t>
            </w:r>
          </w:p>
          <w:p w:rsidR="00D4518C" w:rsidRPr="00EE2008" w:rsidRDefault="00D4518C" w:rsidP="00D6436E">
            <w:pPr>
              <w:jc w:val="right"/>
              <w:rPr>
                <w:rFonts w:eastAsia="Times New Roman"/>
                <w:b/>
              </w:rPr>
            </w:pPr>
            <w:r w:rsidRPr="00EE2008">
              <w:rPr>
                <w:rFonts w:eastAsia="Times New Roman"/>
                <w:b/>
              </w:rPr>
              <w:t>С.А. Клачков</w:t>
            </w:r>
          </w:p>
        </w:tc>
      </w:tr>
      <w:tr w:rsidR="00D4518C" w:rsidRPr="00D4518C" w:rsidTr="004C352C">
        <w:tc>
          <w:tcPr>
            <w:tcW w:w="6629" w:type="dxa"/>
            <w:shd w:val="clear" w:color="auto" w:fill="auto"/>
          </w:tcPr>
          <w:p w:rsidR="00D4518C" w:rsidRPr="00D4518C" w:rsidRDefault="00D4518C" w:rsidP="00D4518C">
            <w:pPr>
              <w:ind w:right="459"/>
              <w:rPr>
                <w:rFonts w:eastAsia="Times New Roman"/>
                <w:b/>
                <w:i/>
              </w:rPr>
            </w:pPr>
          </w:p>
        </w:tc>
        <w:tc>
          <w:tcPr>
            <w:tcW w:w="2659" w:type="dxa"/>
            <w:shd w:val="clear" w:color="auto" w:fill="auto"/>
          </w:tcPr>
          <w:p w:rsidR="00D4518C" w:rsidRPr="00D4518C" w:rsidRDefault="00D4518C" w:rsidP="00D4518C">
            <w:pPr>
              <w:ind w:right="459"/>
              <w:jc w:val="right"/>
              <w:rPr>
                <w:rFonts w:eastAsia="Times New Roman"/>
                <w:b/>
                <w:i/>
              </w:rPr>
            </w:pPr>
          </w:p>
        </w:tc>
      </w:tr>
    </w:tbl>
    <w:p w:rsidR="00D4518C" w:rsidRPr="003868B0" w:rsidRDefault="00D4518C" w:rsidP="003868B0">
      <w:pPr>
        <w:ind w:right="-30"/>
        <w:rPr>
          <w:rFonts w:eastAsia="Times New Roman"/>
        </w:rPr>
      </w:pPr>
    </w:p>
    <w:p w:rsidR="00543AF4" w:rsidRPr="00543AF4" w:rsidRDefault="00543AF4" w:rsidP="00543AF4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line="302" w:lineRule="exact"/>
        <w:ind w:left="14" w:right="459"/>
        <w:jc w:val="left"/>
        <w:rPr>
          <w:rFonts w:eastAsia="Times New Roman"/>
        </w:rPr>
      </w:pPr>
    </w:p>
    <w:p w:rsidR="00543AF4" w:rsidRPr="00543AF4" w:rsidRDefault="00543AF4" w:rsidP="00543AF4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line="302" w:lineRule="exact"/>
        <w:ind w:left="14" w:right="459"/>
        <w:jc w:val="left"/>
        <w:rPr>
          <w:rFonts w:eastAsia="Times New Roman"/>
        </w:rPr>
      </w:pPr>
    </w:p>
    <w:p w:rsidR="00C04EF0" w:rsidRPr="00830E52" w:rsidRDefault="00543AF4" w:rsidP="00543AF4">
      <w:pPr>
        <w:jc w:val="center"/>
        <w:rPr>
          <w:rFonts w:eastAsia="Times New Roman"/>
        </w:rPr>
      </w:pPr>
      <w:r w:rsidRPr="00543AF4">
        <w:rPr>
          <w:rFonts w:eastAsia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</w:t>
      </w:r>
      <w:r w:rsidR="00830E52">
        <w:rPr>
          <w:rFonts w:eastAsia="Times New Roman"/>
          <w:sz w:val="24"/>
          <w:szCs w:val="24"/>
          <w:lang w:val="en-US"/>
        </w:rPr>
        <w:t xml:space="preserve">                           </w:t>
      </w:r>
    </w:p>
    <w:sectPr w:rsidR="00C04EF0" w:rsidRPr="00830E52" w:rsidSect="00C35D80">
      <w:footerReference w:type="default" r:id="rId9"/>
      <w:pgSz w:w="11906" w:h="16838"/>
      <w:pgMar w:top="113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3C" w:rsidRDefault="00D8793C" w:rsidP="00F66A12">
      <w:r>
        <w:separator/>
      </w:r>
    </w:p>
  </w:endnote>
  <w:endnote w:type="continuationSeparator" w:id="0">
    <w:p w:rsidR="00D8793C" w:rsidRDefault="00D8793C" w:rsidP="00F6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34209"/>
      <w:docPartObj>
        <w:docPartGallery w:val="Page Numbers (Bottom of Page)"/>
        <w:docPartUnique/>
      </w:docPartObj>
    </w:sdtPr>
    <w:sdtEndPr/>
    <w:sdtContent>
      <w:p w:rsidR="00F66A12" w:rsidRDefault="00F66A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DC2">
          <w:rPr>
            <w:noProof/>
          </w:rPr>
          <w:t>35</w:t>
        </w:r>
        <w:r>
          <w:fldChar w:fldCharType="end"/>
        </w:r>
      </w:p>
    </w:sdtContent>
  </w:sdt>
  <w:p w:rsidR="00F66A12" w:rsidRDefault="00F66A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3C" w:rsidRDefault="00D8793C" w:rsidP="00F66A12">
      <w:r>
        <w:separator/>
      </w:r>
    </w:p>
  </w:footnote>
  <w:footnote w:type="continuationSeparator" w:id="0">
    <w:p w:rsidR="00D8793C" w:rsidRDefault="00D8793C" w:rsidP="00F66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B2"/>
    <w:multiLevelType w:val="multilevel"/>
    <w:tmpl w:val="08D8B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>
    <w:nsid w:val="0CC9347E"/>
    <w:multiLevelType w:val="hybridMultilevel"/>
    <w:tmpl w:val="05782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6A35495"/>
    <w:multiLevelType w:val="multilevel"/>
    <w:tmpl w:val="4138703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69CF71E3"/>
    <w:multiLevelType w:val="multilevel"/>
    <w:tmpl w:val="004EFE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B5D2B12"/>
    <w:multiLevelType w:val="singleLevel"/>
    <w:tmpl w:val="FE1898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74"/>
    <w:rsid w:val="00053EFA"/>
    <w:rsid w:val="000A58F9"/>
    <w:rsid w:val="000C3C77"/>
    <w:rsid w:val="000E363B"/>
    <w:rsid w:val="00190CEF"/>
    <w:rsid w:val="001D6279"/>
    <w:rsid w:val="001D719F"/>
    <w:rsid w:val="00217C7E"/>
    <w:rsid w:val="002270AC"/>
    <w:rsid w:val="002321D6"/>
    <w:rsid w:val="002B0F37"/>
    <w:rsid w:val="002B34CC"/>
    <w:rsid w:val="002D1DC2"/>
    <w:rsid w:val="00313743"/>
    <w:rsid w:val="003551BD"/>
    <w:rsid w:val="00365C01"/>
    <w:rsid w:val="00377A1D"/>
    <w:rsid w:val="00382614"/>
    <w:rsid w:val="003868B0"/>
    <w:rsid w:val="003A74B2"/>
    <w:rsid w:val="0045073F"/>
    <w:rsid w:val="00465003"/>
    <w:rsid w:val="00470B74"/>
    <w:rsid w:val="004816BB"/>
    <w:rsid w:val="0048517C"/>
    <w:rsid w:val="004B0518"/>
    <w:rsid w:val="004C352C"/>
    <w:rsid w:val="004D13B4"/>
    <w:rsid w:val="004E1399"/>
    <w:rsid w:val="00514821"/>
    <w:rsid w:val="005308EB"/>
    <w:rsid w:val="00543AF4"/>
    <w:rsid w:val="00546C32"/>
    <w:rsid w:val="00556EF0"/>
    <w:rsid w:val="005617CA"/>
    <w:rsid w:val="005B3896"/>
    <w:rsid w:val="005D7DA5"/>
    <w:rsid w:val="005F38D8"/>
    <w:rsid w:val="00634A3D"/>
    <w:rsid w:val="00684F87"/>
    <w:rsid w:val="006B0774"/>
    <w:rsid w:val="006B4990"/>
    <w:rsid w:val="006D6B4D"/>
    <w:rsid w:val="006E0804"/>
    <w:rsid w:val="007040FC"/>
    <w:rsid w:val="007768DE"/>
    <w:rsid w:val="00810D4F"/>
    <w:rsid w:val="00830E52"/>
    <w:rsid w:val="0083401F"/>
    <w:rsid w:val="00850C76"/>
    <w:rsid w:val="00890974"/>
    <w:rsid w:val="00890CCD"/>
    <w:rsid w:val="008918BD"/>
    <w:rsid w:val="008B39B9"/>
    <w:rsid w:val="008C0FA0"/>
    <w:rsid w:val="008D7C11"/>
    <w:rsid w:val="008F1C51"/>
    <w:rsid w:val="009016B9"/>
    <w:rsid w:val="00904D64"/>
    <w:rsid w:val="0093329C"/>
    <w:rsid w:val="00980101"/>
    <w:rsid w:val="009847C3"/>
    <w:rsid w:val="009A13C6"/>
    <w:rsid w:val="009C157E"/>
    <w:rsid w:val="009C61D5"/>
    <w:rsid w:val="00A9463E"/>
    <w:rsid w:val="00AA5FAE"/>
    <w:rsid w:val="00AB593F"/>
    <w:rsid w:val="00AC5BDC"/>
    <w:rsid w:val="00AD7129"/>
    <w:rsid w:val="00AD77ED"/>
    <w:rsid w:val="00AF06D0"/>
    <w:rsid w:val="00B0744B"/>
    <w:rsid w:val="00B3132F"/>
    <w:rsid w:val="00B55815"/>
    <w:rsid w:val="00B942EB"/>
    <w:rsid w:val="00B96369"/>
    <w:rsid w:val="00BC0C6F"/>
    <w:rsid w:val="00BC4681"/>
    <w:rsid w:val="00BE06D4"/>
    <w:rsid w:val="00BE2955"/>
    <w:rsid w:val="00BF7DB3"/>
    <w:rsid w:val="00C04EF0"/>
    <w:rsid w:val="00C35D80"/>
    <w:rsid w:val="00C73DC9"/>
    <w:rsid w:val="00CA439A"/>
    <w:rsid w:val="00CB1395"/>
    <w:rsid w:val="00CB5641"/>
    <w:rsid w:val="00CB5B9D"/>
    <w:rsid w:val="00CC38BB"/>
    <w:rsid w:val="00D15348"/>
    <w:rsid w:val="00D4359E"/>
    <w:rsid w:val="00D4518C"/>
    <w:rsid w:val="00D57D4A"/>
    <w:rsid w:val="00D6275B"/>
    <w:rsid w:val="00D6436E"/>
    <w:rsid w:val="00D8793C"/>
    <w:rsid w:val="00D97A99"/>
    <w:rsid w:val="00DC27CC"/>
    <w:rsid w:val="00DD6CD0"/>
    <w:rsid w:val="00DF26DF"/>
    <w:rsid w:val="00E71684"/>
    <w:rsid w:val="00E93B0C"/>
    <w:rsid w:val="00E972F2"/>
    <w:rsid w:val="00EA22D1"/>
    <w:rsid w:val="00EB2666"/>
    <w:rsid w:val="00EC25A0"/>
    <w:rsid w:val="00EE2008"/>
    <w:rsid w:val="00EE2FF7"/>
    <w:rsid w:val="00EE775D"/>
    <w:rsid w:val="00EF6BA1"/>
    <w:rsid w:val="00F30853"/>
    <w:rsid w:val="00F519AC"/>
    <w:rsid w:val="00F657AF"/>
    <w:rsid w:val="00F66A12"/>
    <w:rsid w:val="00F87553"/>
    <w:rsid w:val="00FA07C0"/>
    <w:rsid w:val="00FB3743"/>
    <w:rsid w:val="00FE36EE"/>
    <w:rsid w:val="00FF5AC5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F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1BD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C51"/>
    <w:pPr>
      <w:ind w:left="720"/>
      <w:contextualSpacing/>
    </w:pPr>
  </w:style>
  <w:style w:type="table" w:styleId="a6">
    <w:name w:val="Table Grid"/>
    <w:basedOn w:val="a1"/>
    <w:rsid w:val="00AC5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D1534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F66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6A12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F66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6A12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F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1BD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C51"/>
    <w:pPr>
      <w:ind w:left="720"/>
      <w:contextualSpacing/>
    </w:pPr>
  </w:style>
  <w:style w:type="table" w:styleId="a6">
    <w:name w:val="Table Grid"/>
    <w:basedOn w:val="a1"/>
    <w:rsid w:val="00AC5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D1534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F66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6A12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F66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6A12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8988</Words>
  <Characters>51237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delo2</dc:creator>
  <cp:lastModifiedBy>Емельянов Артем Александрович</cp:lastModifiedBy>
  <cp:revision>2</cp:revision>
  <cp:lastPrinted>2015-11-11T06:47:00Z</cp:lastPrinted>
  <dcterms:created xsi:type="dcterms:W3CDTF">2016-01-29T01:36:00Z</dcterms:created>
  <dcterms:modified xsi:type="dcterms:W3CDTF">2016-01-29T01:36:00Z</dcterms:modified>
</cp:coreProperties>
</file>