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13216C">
        <w:rPr>
          <w:bCs/>
          <w:caps/>
          <w:sz w:val="28"/>
        </w:rPr>
        <w:t>371</w:t>
      </w:r>
      <w:r w:rsidR="002E5818">
        <w:rPr>
          <w:bCs/>
          <w:caps/>
          <w:sz w:val="28"/>
        </w:rPr>
        <w:t>/МТП</w:t>
      </w:r>
      <w:r w:rsidR="002E5818" w:rsidRPr="0020713A">
        <w:rPr>
          <w:bCs/>
          <w:caps/>
          <w:sz w:val="20"/>
        </w:rPr>
        <w:t>и</w:t>
      </w:r>
      <w:r w:rsidR="002E5818">
        <w:rPr>
          <w:bCs/>
          <w:caps/>
          <w:sz w:val="28"/>
        </w:rPr>
        <w:t>Р</w:t>
      </w:r>
      <w:r w:rsidR="002E5818" w:rsidRPr="001C0175">
        <w:rPr>
          <w:bCs/>
          <w:caps/>
          <w:sz w:val="28"/>
        </w:rPr>
        <w:t>-Р</w:t>
      </w:r>
    </w:p>
    <w:p w:rsidR="00F35748" w:rsidRDefault="00AA6697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13B2B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</w:t>
      </w:r>
      <w:r w:rsidR="00A35B75" w:rsidRPr="00A35B75">
        <w:rPr>
          <w:b/>
          <w:bCs/>
          <w:sz w:val="26"/>
          <w:szCs w:val="26"/>
        </w:rPr>
        <w:t>на право заключения Договора поставк</w:t>
      </w:r>
      <w:r w:rsidR="00A35B75">
        <w:rPr>
          <w:b/>
          <w:bCs/>
          <w:sz w:val="26"/>
          <w:szCs w:val="26"/>
        </w:rPr>
        <w:t>и</w:t>
      </w:r>
      <w:r w:rsidR="00A35B75" w:rsidRPr="00A35B75">
        <w:rPr>
          <w:b/>
          <w:bCs/>
          <w:sz w:val="26"/>
          <w:szCs w:val="26"/>
        </w:rPr>
        <w:t>:</w:t>
      </w:r>
      <w:r w:rsidR="002E5818" w:rsidRPr="002E5818">
        <w:rPr>
          <w:b/>
          <w:bCs/>
          <w:sz w:val="26"/>
          <w:szCs w:val="26"/>
        </w:rPr>
        <w:t xml:space="preserve"> </w:t>
      </w:r>
      <w:r w:rsidR="0013216C">
        <w:rPr>
          <w:b/>
          <w:bCs/>
          <w:sz w:val="26"/>
          <w:szCs w:val="26"/>
        </w:rPr>
        <w:t>«</w:t>
      </w:r>
      <w:r w:rsidR="0013216C" w:rsidRPr="0026408C">
        <w:rPr>
          <w:b/>
          <w:i/>
          <w:color w:val="000000"/>
          <w:sz w:val="24"/>
        </w:rPr>
        <w:t>Шкаф распределительного устройства 10кВ</w:t>
      </w:r>
      <w:r w:rsidR="0013216C">
        <w:rPr>
          <w:b/>
          <w:bCs/>
          <w:sz w:val="26"/>
          <w:szCs w:val="26"/>
        </w:rPr>
        <w:t xml:space="preserve">» </w:t>
      </w:r>
      <w:r w:rsidR="0013216C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13216C" w:rsidRPr="00E13B2B">
        <w:rPr>
          <w:b/>
          <w:bCs/>
          <w:sz w:val="26"/>
          <w:szCs w:val="26"/>
        </w:rPr>
        <w:t xml:space="preserve">закупка № </w:t>
      </w:r>
      <w:r w:rsidR="0013216C">
        <w:rPr>
          <w:b/>
          <w:bCs/>
          <w:sz w:val="26"/>
          <w:szCs w:val="26"/>
        </w:rPr>
        <w:t>1211</w:t>
      </w:r>
      <w:r w:rsidR="0013216C" w:rsidRPr="00E13B2B">
        <w:rPr>
          <w:b/>
          <w:bCs/>
          <w:sz w:val="26"/>
          <w:szCs w:val="26"/>
        </w:rPr>
        <w:t xml:space="preserve"> раздел </w:t>
      </w:r>
      <w:r w:rsidR="0013216C">
        <w:rPr>
          <w:b/>
          <w:bCs/>
          <w:sz w:val="26"/>
          <w:szCs w:val="26"/>
        </w:rPr>
        <w:t>2.2.2.</w:t>
      </w:r>
      <w:r w:rsidR="0013216C" w:rsidRPr="00E13B2B">
        <w:rPr>
          <w:b/>
          <w:bCs/>
          <w:sz w:val="26"/>
          <w:szCs w:val="26"/>
        </w:rPr>
        <w:t xml:space="preserve">  ГКПЗ 201</w:t>
      </w:r>
      <w:r w:rsidR="0013216C">
        <w:rPr>
          <w:b/>
          <w:bCs/>
          <w:sz w:val="26"/>
          <w:szCs w:val="26"/>
        </w:rPr>
        <w:t>6</w:t>
      </w:r>
    </w:p>
    <w:p w:rsidR="0013216C" w:rsidRDefault="0013216C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4806"/>
        <w:gridCol w:w="3058"/>
      </w:tblGrid>
      <w:tr w:rsidR="00F35748" w:rsidRPr="00705343" w:rsidTr="00F3366D">
        <w:trPr>
          <w:trHeight w:val="407"/>
        </w:trPr>
        <w:tc>
          <w:tcPr>
            <w:tcW w:w="2296" w:type="dxa"/>
          </w:tcPr>
          <w:p w:rsidR="00F35748" w:rsidRDefault="00F35748" w:rsidP="00060A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05343">
              <w:rPr>
                <w:b/>
                <w:sz w:val="24"/>
                <w:szCs w:val="24"/>
              </w:rPr>
              <w:t>г. Благовещенск</w:t>
            </w:r>
          </w:p>
          <w:p w:rsidR="0013216C" w:rsidRPr="00D22F93" w:rsidRDefault="0013216C" w:rsidP="001321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22F93">
              <w:rPr>
                <w:b/>
                <w:i/>
                <w:sz w:val="24"/>
                <w:szCs w:val="24"/>
              </w:rPr>
              <w:t>ЕИС№31603269132</w:t>
            </w:r>
          </w:p>
          <w:p w:rsidR="0013216C" w:rsidRPr="00705343" w:rsidRDefault="0013216C" w:rsidP="00060A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06" w:type="dxa"/>
          </w:tcPr>
          <w:p w:rsidR="00F35748" w:rsidRPr="00705343" w:rsidRDefault="00F35748" w:rsidP="00060A42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70534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058" w:type="dxa"/>
          </w:tcPr>
          <w:p w:rsidR="00F35748" w:rsidRPr="00705343" w:rsidRDefault="00F35748" w:rsidP="00592A3D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5343">
              <w:rPr>
                <w:rFonts w:ascii="Times New Roman" w:hAnsi="Times New Roman"/>
                <w:sz w:val="24"/>
                <w:szCs w:val="24"/>
              </w:rPr>
              <w:t>«</w:t>
            </w:r>
            <w:r w:rsidR="00592A3D"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Pr="007053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3216C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>201</w:t>
            </w:r>
            <w:r w:rsidR="002E5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F59AB" w:rsidRPr="00BF59AB" w:rsidRDefault="00BF59AB" w:rsidP="005C1256">
      <w:pPr>
        <w:autoSpaceDE w:val="0"/>
        <w:autoSpaceDN w:val="0"/>
        <w:spacing w:line="240" w:lineRule="auto"/>
        <w:ind w:hanging="142"/>
        <w:rPr>
          <w:sz w:val="24"/>
          <w:szCs w:val="24"/>
        </w:rPr>
      </w:pPr>
      <w:r w:rsidRPr="00BF59AB">
        <w:rPr>
          <w:b/>
          <w:sz w:val="24"/>
          <w:szCs w:val="24"/>
        </w:rPr>
        <w:t xml:space="preserve">ПРИСУТСТВОВАЛИ: </w:t>
      </w:r>
      <w:r w:rsidRPr="00BF59AB">
        <w:rPr>
          <w:sz w:val="24"/>
          <w:szCs w:val="24"/>
        </w:rPr>
        <w:t xml:space="preserve">  члены</w:t>
      </w:r>
      <w:r w:rsidRPr="00BF59AB">
        <w:rPr>
          <w:b/>
          <w:sz w:val="24"/>
          <w:szCs w:val="24"/>
        </w:rPr>
        <w:t xml:space="preserve"> </w:t>
      </w:r>
      <w:r w:rsidRPr="00BF59AB">
        <w:rPr>
          <w:sz w:val="24"/>
          <w:szCs w:val="24"/>
        </w:rPr>
        <w:t>постоянно действующей Закупочной комисс</w:t>
      </w:r>
      <w:proofErr w:type="gramStart"/>
      <w:r w:rsidRPr="00BF59AB">
        <w:rPr>
          <w:sz w:val="24"/>
          <w:szCs w:val="24"/>
        </w:rPr>
        <w:t>ии АО</w:t>
      </w:r>
      <w:proofErr w:type="gramEnd"/>
      <w:r w:rsidRPr="00BF59AB">
        <w:rPr>
          <w:sz w:val="24"/>
          <w:szCs w:val="24"/>
        </w:rPr>
        <w:t xml:space="preserve"> «ДРСК»  2-го уровня.</w:t>
      </w:r>
    </w:p>
    <w:p w:rsidR="004C2F52" w:rsidRPr="00F115EB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541073" w:rsidRDefault="00845A0F" w:rsidP="00845A0F">
      <w:pPr>
        <w:spacing w:line="240" w:lineRule="auto"/>
        <w:ind w:hanging="142"/>
        <w:rPr>
          <w:b/>
          <w:caps/>
          <w:sz w:val="24"/>
          <w:szCs w:val="24"/>
        </w:rPr>
      </w:pPr>
      <w:r w:rsidRPr="0054107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45A0F" w:rsidRPr="00541073" w:rsidRDefault="00845A0F" w:rsidP="00845A0F">
      <w:pPr>
        <w:pStyle w:val="21"/>
        <w:numPr>
          <w:ilvl w:val="0"/>
          <w:numId w:val="25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 xml:space="preserve">О </w:t>
      </w:r>
      <w:r w:rsidR="00467718" w:rsidRPr="00541073">
        <w:rPr>
          <w:b/>
          <w:bCs/>
          <w:i/>
          <w:iCs/>
          <w:sz w:val="24"/>
        </w:rPr>
        <w:t xml:space="preserve"> </w:t>
      </w:r>
      <w:r w:rsidR="00467718" w:rsidRPr="00541073">
        <w:rPr>
          <w:bCs/>
          <w:i/>
          <w:iCs/>
          <w:sz w:val="24"/>
        </w:rPr>
        <w:t>рассмотрении результатов оценки заявок Участников</w:t>
      </w:r>
      <w:r w:rsidR="00104D6C" w:rsidRPr="00541073">
        <w:rPr>
          <w:bCs/>
          <w:i/>
          <w:iCs/>
          <w:sz w:val="24"/>
        </w:rPr>
        <w:t>.</w:t>
      </w:r>
    </w:p>
    <w:p w:rsidR="00705343" w:rsidRPr="00541073" w:rsidRDefault="00705343" w:rsidP="00705343">
      <w:pPr>
        <w:pStyle w:val="21"/>
        <w:numPr>
          <w:ilvl w:val="0"/>
          <w:numId w:val="25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>О признании заявок  не соответствующими условиям Документации о закупке.</w:t>
      </w:r>
    </w:p>
    <w:p w:rsidR="00705343" w:rsidRPr="00541073" w:rsidRDefault="00705343" w:rsidP="00705343">
      <w:pPr>
        <w:pStyle w:val="21"/>
        <w:numPr>
          <w:ilvl w:val="0"/>
          <w:numId w:val="25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845A0F" w:rsidRPr="00541073" w:rsidRDefault="00754875" w:rsidP="00845A0F">
      <w:pPr>
        <w:pStyle w:val="21"/>
        <w:numPr>
          <w:ilvl w:val="0"/>
          <w:numId w:val="25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 xml:space="preserve">О предварительной </w:t>
      </w:r>
      <w:proofErr w:type="spellStart"/>
      <w:r w:rsidRPr="00541073">
        <w:rPr>
          <w:bCs/>
          <w:i/>
          <w:iCs/>
          <w:sz w:val="24"/>
        </w:rPr>
        <w:t>ранжировке</w:t>
      </w:r>
      <w:proofErr w:type="spellEnd"/>
      <w:r w:rsidRPr="00541073">
        <w:rPr>
          <w:bCs/>
          <w:i/>
          <w:iCs/>
          <w:sz w:val="24"/>
        </w:rPr>
        <w:t xml:space="preserve"> </w:t>
      </w:r>
      <w:r w:rsidR="00F35748" w:rsidRPr="00541073">
        <w:rPr>
          <w:bCs/>
          <w:i/>
          <w:iCs/>
          <w:sz w:val="24"/>
        </w:rPr>
        <w:t>заявок</w:t>
      </w:r>
      <w:r w:rsidR="00104D6C" w:rsidRPr="00541073">
        <w:rPr>
          <w:bCs/>
          <w:i/>
          <w:iCs/>
          <w:sz w:val="24"/>
        </w:rPr>
        <w:t>.</w:t>
      </w:r>
    </w:p>
    <w:p w:rsidR="00CB3A29" w:rsidRPr="00541073" w:rsidRDefault="00CB3A29" w:rsidP="00845A0F">
      <w:pPr>
        <w:pStyle w:val="21"/>
        <w:numPr>
          <w:ilvl w:val="0"/>
          <w:numId w:val="25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>О проведении переторжки</w:t>
      </w:r>
    </w:p>
    <w:p w:rsidR="00845A0F" w:rsidRPr="00541073" w:rsidRDefault="00845A0F" w:rsidP="00845A0F">
      <w:pPr>
        <w:spacing w:line="240" w:lineRule="auto"/>
        <w:ind w:firstLine="0"/>
        <w:rPr>
          <w:sz w:val="24"/>
          <w:szCs w:val="24"/>
        </w:rPr>
      </w:pPr>
    </w:p>
    <w:p w:rsidR="00845A0F" w:rsidRPr="00F115EB" w:rsidRDefault="00845A0F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13216C" w:rsidRPr="00F115EB" w:rsidRDefault="0013216C" w:rsidP="0013216C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13216C" w:rsidRPr="00A37AA9" w:rsidRDefault="0013216C" w:rsidP="0013216C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A37AA9">
        <w:rPr>
          <w:szCs w:val="24"/>
        </w:rPr>
        <w:t>Признать объем полученной информации достаточным для принятия решения.</w:t>
      </w:r>
    </w:p>
    <w:p w:rsidR="0013216C" w:rsidRPr="00A37AA9" w:rsidRDefault="0013216C" w:rsidP="0013216C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A37AA9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288"/>
        <w:gridCol w:w="4394"/>
      </w:tblGrid>
      <w:tr w:rsidR="0013216C" w:rsidRPr="0020713A" w:rsidTr="0050600C">
        <w:trPr>
          <w:trHeight w:val="2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0713A" w:rsidRDefault="0013216C" w:rsidP="0050600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0713A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0713A" w:rsidRDefault="0013216C" w:rsidP="0050600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0713A">
              <w:rPr>
                <w:b/>
                <w:b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0713A" w:rsidRDefault="0013216C" w:rsidP="0050600C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20713A">
              <w:rPr>
                <w:b/>
                <w:bCs/>
                <w:sz w:val="18"/>
                <w:szCs w:val="18"/>
              </w:rPr>
              <w:t>Предмет заявки на участие в запросе предложений</w:t>
            </w:r>
          </w:p>
        </w:tc>
      </w:tr>
      <w:tr w:rsidR="0013216C" w:rsidRPr="0020713A" w:rsidTr="0050600C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0713A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0713A">
              <w:rPr>
                <w:sz w:val="22"/>
                <w:szCs w:val="22"/>
              </w:rPr>
              <w:t>1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6408C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6408C">
              <w:rPr>
                <w:b/>
                <w:i/>
                <w:sz w:val="22"/>
                <w:szCs w:val="22"/>
              </w:rPr>
              <w:t>ООО "УИС"</w:t>
            </w:r>
            <w:r w:rsidRPr="0026408C">
              <w:rPr>
                <w:sz w:val="22"/>
                <w:szCs w:val="22"/>
              </w:rPr>
              <w:t xml:space="preserve"> (614000, Пермский край, г. Пермь, ул. Героев Хасана 41)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6408C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6408C">
              <w:rPr>
                <w:sz w:val="22"/>
                <w:szCs w:val="22"/>
              </w:rPr>
              <w:t>Заявка, подана 15.02.2016 в 09:08</w:t>
            </w:r>
            <w:r w:rsidRPr="0026408C">
              <w:rPr>
                <w:sz w:val="22"/>
                <w:szCs w:val="22"/>
              </w:rPr>
              <w:br/>
              <w:t>Цена: 1 593 413,00 руб. (цена без НДС: 1 350 350,00 руб.)</w:t>
            </w:r>
          </w:p>
        </w:tc>
      </w:tr>
      <w:tr w:rsidR="0013216C" w:rsidRPr="0020713A" w:rsidTr="0050600C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0713A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0713A">
              <w:rPr>
                <w:sz w:val="22"/>
                <w:szCs w:val="22"/>
              </w:rPr>
              <w:t>2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6408C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6408C">
              <w:rPr>
                <w:b/>
                <w:i/>
                <w:sz w:val="22"/>
                <w:szCs w:val="22"/>
              </w:rPr>
              <w:t>ООО ПО "НЗЭТ"</w:t>
            </w:r>
            <w:r w:rsidRPr="0026408C">
              <w:rPr>
                <w:sz w:val="22"/>
                <w:szCs w:val="22"/>
              </w:rPr>
              <w:t xml:space="preserve"> (630091, Россия, Новосибирская обл.)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6408C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6408C">
              <w:rPr>
                <w:sz w:val="22"/>
                <w:szCs w:val="22"/>
              </w:rPr>
              <w:t>Заявка, подана 15.02.2016 в 09:05</w:t>
            </w:r>
            <w:r w:rsidRPr="0026408C">
              <w:rPr>
                <w:sz w:val="22"/>
                <w:szCs w:val="22"/>
              </w:rPr>
              <w:br/>
              <w:t>Цена: 1 750 000,00 руб. (цена без НДС: 1 483 050,85 руб.)</w:t>
            </w:r>
          </w:p>
        </w:tc>
      </w:tr>
      <w:tr w:rsidR="0013216C" w:rsidRPr="0020713A" w:rsidTr="0050600C">
        <w:trPr>
          <w:trHeight w:val="7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0713A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0713A">
              <w:rPr>
                <w:sz w:val="22"/>
                <w:szCs w:val="22"/>
              </w:rPr>
              <w:t>3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6408C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6408C">
              <w:rPr>
                <w:b/>
                <w:i/>
                <w:sz w:val="22"/>
                <w:szCs w:val="22"/>
              </w:rPr>
              <w:t xml:space="preserve">ООО "Таврида Электрик </w:t>
            </w:r>
            <w:proofErr w:type="gramStart"/>
            <w:r w:rsidRPr="0026408C">
              <w:rPr>
                <w:b/>
                <w:i/>
                <w:sz w:val="22"/>
                <w:szCs w:val="22"/>
              </w:rPr>
              <w:t>МСК</w:t>
            </w:r>
            <w:proofErr w:type="gramEnd"/>
            <w:r w:rsidRPr="0026408C">
              <w:rPr>
                <w:b/>
                <w:i/>
                <w:sz w:val="22"/>
                <w:szCs w:val="22"/>
              </w:rPr>
              <w:t>"</w:t>
            </w:r>
            <w:r w:rsidRPr="0026408C">
              <w:rPr>
                <w:sz w:val="22"/>
                <w:szCs w:val="22"/>
              </w:rPr>
              <w:t xml:space="preserve"> (125040, г. Москва, 5-я ул. Ямского Поля, д.5, стр.1, этаж 19)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6408C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6408C">
              <w:rPr>
                <w:sz w:val="22"/>
                <w:szCs w:val="22"/>
              </w:rPr>
              <w:t>Заявка, подана 12.02.2016 в 16:49</w:t>
            </w:r>
            <w:r w:rsidRPr="0026408C">
              <w:rPr>
                <w:sz w:val="22"/>
                <w:szCs w:val="22"/>
              </w:rPr>
              <w:br/>
              <w:t>Цена: 1 946 290,25 руб. (цена без НДС: 1 649 398,52 руб.)</w:t>
            </w:r>
          </w:p>
        </w:tc>
      </w:tr>
      <w:tr w:rsidR="0013216C" w:rsidRPr="0020713A" w:rsidTr="0050600C">
        <w:trPr>
          <w:trHeight w:val="7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0713A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0713A">
              <w:rPr>
                <w:sz w:val="22"/>
                <w:szCs w:val="22"/>
              </w:rPr>
              <w:t>4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6408C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6408C">
              <w:rPr>
                <w:b/>
                <w:i/>
                <w:sz w:val="22"/>
                <w:szCs w:val="22"/>
              </w:rPr>
              <w:t>ООО "НЕВАЭНЕРГОПРОМ"</w:t>
            </w:r>
            <w:r w:rsidRPr="0026408C">
              <w:rPr>
                <w:sz w:val="22"/>
                <w:szCs w:val="22"/>
              </w:rPr>
              <w:t xml:space="preserve"> (194100, Россия, г. Санкт - Петербург, пр.</w:t>
            </w:r>
            <w:proofErr w:type="gramEnd"/>
            <w:r w:rsidRPr="0026408C">
              <w:rPr>
                <w:sz w:val="22"/>
                <w:szCs w:val="22"/>
              </w:rPr>
              <w:t xml:space="preserve"> Лесной, д. 63, лит. А, оф. 415)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6408C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6408C">
              <w:rPr>
                <w:sz w:val="22"/>
                <w:szCs w:val="22"/>
              </w:rPr>
              <w:t>Заявка, подана 15.02.2016 в 06:43</w:t>
            </w:r>
            <w:r w:rsidRPr="0026408C">
              <w:rPr>
                <w:sz w:val="22"/>
                <w:szCs w:val="22"/>
              </w:rPr>
              <w:br/>
              <w:t>Цена: 1 994 672,00 руб. (цена без НДС: 1 690 400,00 руб.)</w:t>
            </w:r>
          </w:p>
        </w:tc>
      </w:tr>
      <w:tr w:rsidR="0013216C" w:rsidRPr="0020713A" w:rsidTr="0050600C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0713A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0713A">
              <w:rPr>
                <w:sz w:val="22"/>
                <w:szCs w:val="22"/>
              </w:rPr>
              <w:t>5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6408C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6408C">
              <w:rPr>
                <w:b/>
                <w:i/>
                <w:sz w:val="22"/>
                <w:szCs w:val="22"/>
              </w:rPr>
              <w:t>ОАО "МОСЭЛЕКТРО"</w:t>
            </w:r>
            <w:r w:rsidRPr="0026408C">
              <w:rPr>
                <w:sz w:val="22"/>
                <w:szCs w:val="22"/>
              </w:rPr>
              <w:t xml:space="preserve"> (121596, Россия, г. Москва, ул. Горбунова, д. 12, корп. 2)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16C" w:rsidRPr="0026408C" w:rsidRDefault="0013216C" w:rsidP="0050600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6408C">
              <w:rPr>
                <w:sz w:val="22"/>
                <w:szCs w:val="22"/>
              </w:rPr>
              <w:t>Заявка, подана 15.02.2016 в 08:11</w:t>
            </w:r>
            <w:r w:rsidRPr="0026408C">
              <w:rPr>
                <w:sz w:val="22"/>
                <w:szCs w:val="22"/>
              </w:rPr>
              <w:br/>
              <w:t>Цена: 2 029 600,00 руб. (цена без НДС: 1 720 000,00 руб.)</w:t>
            </w:r>
          </w:p>
        </w:tc>
      </w:tr>
    </w:tbl>
    <w:p w:rsidR="0013216C" w:rsidRDefault="0013216C" w:rsidP="0013216C">
      <w:pPr>
        <w:spacing w:line="240" w:lineRule="auto"/>
        <w:rPr>
          <w:b/>
          <w:sz w:val="24"/>
          <w:szCs w:val="24"/>
        </w:rPr>
      </w:pPr>
    </w:p>
    <w:p w:rsidR="0013216C" w:rsidRPr="00541073" w:rsidRDefault="0013216C" w:rsidP="0013216C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2</w:t>
      </w:r>
    </w:p>
    <w:p w:rsidR="0013216C" w:rsidRDefault="0013216C" w:rsidP="0013216C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541073">
        <w:rPr>
          <w:b/>
          <w:sz w:val="24"/>
          <w:szCs w:val="24"/>
        </w:rPr>
        <w:t>Отклонить</w:t>
      </w:r>
      <w:r w:rsidRPr="00541073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541073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541073">
        <w:rPr>
          <w:sz w:val="24"/>
          <w:szCs w:val="24"/>
        </w:rPr>
        <w:t xml:space="preserve"> </w:t>
      </w:r>
      <w:r w:rsidRPr="0026408C">
        <w:rPr>
          <w:b/>
          <w:i/>
          <w:sz w:val="22"/>
          <w:szCs w:val="22"/>
        </w:rPr>
        <w:t>ООО "УИС"</w:t>
      </w:r>
      <w:r w:rsidRPr="0026408C">
        <w:rPr>
          <w:sz w:val="22"/>
          <w:szCs w:val="22"/>
        </w:rPr>
        <w:t xml:space="preserve"> (614000, Пермский край, г. Пермь, ул. Героев Хасана 41)</w:t>
      </w:r>
      <w:r>
        <w:rPr>
          <w:sz w:val="22"/>
          <w:szCs w:val="22"/>
        </w:rPr>
        <w:t xml:space="preserve">, </w:t>
      </w:r>
      <w:r w:rsidRPr="0026408C">
        <w:rPr>
          <w:b/>
          <w:i/>
          <w:sz w:val="22"/>
          <w:szCs w:val="22"/>
        </w:rPr>
        <w:t>ООО ПО "НЗЭТ"</w:t>
      </w:r>
      <w:r w:rsidRPr="0026408C">
        <w:rPr>
          <w:sz w:val="22"/>
          <w:szCs w:val="22"/>
        </w:rPr>
        <w:t xml:space="preserve"> (630091, Россия, Новосибирская обл.)</w:t>
      </w:r>
      <w:r>
        <w:rPr>
          <w:sz w:val="22"/>
          <w:szCs w:val="22"/>
        </w:rPr>
        <w:t xml:space="preserve">,  </w:t>
      </w:r>
      <w:r w:rsidRPr="0026408C">
        <w:rPr>
          <w:b/>
          <w:i/>
          <w:sz w:val="22"/>
          <w:szCs w:val="22"/>
        </w:rPr>
        <w:t xml:space="preserve">ООО "Таврида Электрик </w:t>
      </w:r>
      <w:proofErr w:type="gramStart"/>
      <w:r w:rsidRPr="0026408C">
        <w:rPr>
          <w:b/>
          <w:i/>
          <w:sz w:val="22"/>
          <w:szCs w:val="22"/>
        </w:rPr>
        <w:t>МСК</w:t>
      </w:r>
      <w:proofErr w:type="gramEnd"/>
      <w:r w:rsidRPr="0026408C">
        <w:rPr>
          <w:b/>
          <w:i/>
          <w:sz w:val="22"/>
          <w:szCs w:val="22"/>
        </w:rPr>
        <w:t>"</w:t>
      </w:r>
      <w:r w:rsidRPr="0026408C">
        <w:rPr>
          <w:sz w:val="22"/>
          <w:szCs w:val="22"/>
        </w:rPr>
        <w:t xml:space="preserve"> (125040, г. Москва, 5-я ул. Ямского Поля, д.5, стр.1, этаж 19)</w:t>
      </w:r>
      <w:r>
        <w:rPr>
          <w:sz w:val="22"/>
          <w:szCs w:val="22"/>
        </w:rPr>
        <w:t xml:space="preserve">,  </w:t>
      </w:r>
      <w:r w:rsidRPr="00541073">
        <w:rPr>
          <w:bCs/>
          <w:iCs/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>.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13216C" w:rsidRPr="007B5E6E" w:rsidTr="0050600C">
        <w:trPr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6C" w:rsidRPr="007B5E6E" w:rsidRDefault="0013216C" w:rsidP="0050600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13216C" w:rsidRPr="007B5E6E" w:rsidTr="0050600C">
        <w:trPr>
          <w:trHeight w:val="335"/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Default="0013216C" w:rsidP="0050600C">
            <w:pPr>
              <w:autoSpaceDE w:val="0"/>
              <w:autoSpaceDN w:val="0"/>
              <w:spacing w:line="240" w:lineRule="auto"/>
              <w:ind w:firstLine="0"/>
              <w:rPr>
                <w:b/>
                <w:snapToGrid w:val="0"/>
                <w:sz w:val="23"/>
                <w:szCs w:val="23"/>
              </w:rPr>
            </w:pPr>
            <w:r w:rsidRPr="0026408C">
              <w:rPr>
                <w:b/>
                <w:i/>
                <w:sz w:val="22"/>
                <w:szCs w:val="22"/>
              </w:rPr>
              <w:t>ООО "УИС"</w:t>
            </w:r>
            <w:r w:rsidRPr="0026408C">
              <w:rPr>
                <w:sz w:val="22"/>
                <w:szCs w:val="22"/>
              </w:rPr>
              <w:t xml:space="preserve"> (614000, Пермский край, г. Пермь, ул. Героев Хасана 41)</w:t>
            </w:r>
          </w:p>
        </w:tc>
      </w:tr>
      <w:tr w:rsidR="0013216C" w:rsidRPr="007B5E6E" w:rsidTr="0050600C">
        <w:trPr>
          <w:trHeight w:val="658"/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 xml:space="preserve">- Указан производитель ячейки КРУ 10 </w:t>
            </w:r>
            <w:proofErr w:type="spellStart"/>
            <w:r w:rsidRPr="00457EC0">
              <w:rPr>
                <w:sz w:val="24"/>
                <w:szCs w:val="24"/>
              </w:rPr>
              <w:t>кВ</w:t>
            </w:r>
            <w:proofErr w:type="spellEnd"/>
            <w:r w:rsidRPr="00457EC0">
              <w:rPr>
                <w:sz w:val="24"/>
                <w:szCs w:val="24"/>
              </w:rPr>
              <w:t xml:space="preserve"> ООО «Завод </w:t>
            </w:r>
            <w:proofErr w:type="spellStart"/>
            <w:r w:rsidRPr="00457EC0">
              <w:rPr>
                <w:sz w:val="24"/>
                <w:szCs w:val="24"/>
              </w:rPr>
              <w:t>электрощитового</w:t>
            </w:r>
            <w:proofErr w:type="spellEnd"/>
            <w:r w:rsidRPr="00457EC0">
              <w:rPr>
                <w:sz w:val="24"/>
                <w:szCs w:val="24"/>
              </w:rPr>
              <w:t xml:space="preserve"> оборудования», что не соответствует п. 3.7.4.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lastRenderedPageBreak/>
              <w:t xml:space="preserve">- Отсутствует подтверждение возможности  непосредственной стыковки вновь устанавливаемой ячейки с </w:t>
            </w:r>
            <w:proofErr w:type="gramStart"/>
            <w:r w:rsidRPr="00457EC0">
              <w:rPr>
                <w:sz w:val="24"/>
                <w:szCs w:val="24"/>
              </w:rPr>
              <w:t>существующими</w:t>
            </w:r>
            <w:proofErr w:type="gramEnd"/>
            <w:r w:rsidRPr="00457EC0">
              <w:rPr>
                <w:sz w:val="24"/>
                <w:szCs w:val="24"/>
              </w:rPr>
              <w:t xml:space="preserve"> без применения переходного шкафа, что не соответствует п. 3.7.1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>- Отсутствует техническое описание с чертежами и присоединительными размерами описание предлагаемого к поставке оборудования, что не соответствует п. 3.7.2.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>- По предоставленной справке о перечне и объемах выполнения аналогичных договоров невозможно определить тип и объем поставляемого ранее оборудования в связи, с чем затруднительно оценить участника по данному критерию, что не соответствует п. 4.1.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 xml:space="preserve">- Отсутствует декларация соответствия или сертификат соответствия на ячейки КРУ 10 </w:t>
            </w:r>
            <w:proofErr w:type="spellStart"/>
            <w:r w:rsidRPr="00457EC0">
              <w:rPr>
                <w:sz w:val="24"/>
                <w:szCs w:val="24"/>
              </w:rPr>
              <w:t>кВ</w:t>
            </w:r>
            <w:proofErr w:type="spellEnd"/>
            <w:r w:rsidRPr="00457EC0">
              <w:rPr>
                <w:sz w:val="24"/>
                <w:szCs w:val="24"/>
              </w:rPr>
              <w:t xml:space="preserve"> серии К-129 У3 </w:t>
            </w:r>
            <w:proofErr w:type="gramStart"/>
            <w:r w:rsidRPr="00457EC0">
              <w:rPr>
                <w:sz w:val="24"/>
                <w:szCs w:val="24"/>
              </w:rPr>
              <w:t xml:space="preserve">( </w:t>
            </w:r>
            <w:proofErr w:type="gramEnd"/>
            <w:r w:rsidRPr="00457EC0">
              <w:rPr>
                <w:sz w:val="24"/>
                <w:szCs w:val="24"/>
              </w:rPr>
              <w:t>декларация выдана на ячейки другой марки КРУ-Т), что не соответствует п. 3.3.2.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>- Отсутствует гарантия на защиту от коррозии не менее 10 лет, что не соответствует п.3.6.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u w:val="single"/>
              </w:rPr>
            </w:pPr>
            <w:r w:rsidRPr="00457EC0">
              <w:rPr>
                <w:b/>
                <w:i/>
                <w:sz w:val="24"/>
                <w:szCs w:val="24"/>
              </w:rPr>
              <w:t xml:space="preserve">По результатам </w:t>
            </w:r>
            <w:proofErr w:type="spellStart"/>
            <w:r w:rsidRPr="00457EC0">
              <w:rPr>
                <w:b/>
                <w:i/>
                <w:sz w:val="24"/>
                <w:szCs w:val="24"/>
              </w:rPr>
              <w:t>допзапроса</w:t>
            </w:r>
            <w:proofErr w:type="spellEnd"/>
            <w:r w:rsidRPr="00457EC0">
              <w:rPr>
                <w:b/>
                <w:i/>
                <w:sz w:val="24"/>
                <w:szCs w:val="24"/>
              </w:rPr>
              <w:t xml:space="preserve"> замечания </w:t>
            </w:r>
            <w:r w:rsidRPr="00457EC0">
              <w:rPr>
                <w:b/>
                <w:i/>
                <w:sz w:val="24"/>
                <w:szCs w:val="24"/>
                <w:u w:val="single"/>
              </w:rPr>
              <w:t xml:space="preserve">не сняты. 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1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 xml:space="preserve">- Отсутствует техническое описание с чертежами и присоединительными размерами описание предлагаемого к поставке оборудования, что не соответствует п. 3.7.2. технического задания. 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1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 xml:space="preserve">- Из-за отсутствия запрашиваемой информации невозможно проверить возможность  непосредственной стыковки вновь устанавливаемой ячейки с </w:t>
            </w:r>
            <w:proofErr w:type="gramStart"/>
            <w:r w:rsidRPr="00457EC0">
              <w:rPr>
                <w:sz w:val="24"/>
                <w:szCs w:val="24"/>
              </w:rPr>
              <w:t>существующими</w:t>
            </w:r>
            <w:proofErr w:type="gramEnd"/>
            <w:r w:rsidRPr="00457EC0">
              <w:rPr>
                <w:sz w:val="24"/>
                <w:szCs w:val="24"/>
              </w:rPr>
              <w:t xml:space="preserve"> без применения переходного шкафа, что не соответствует п. 3.7.1 технического задания.</w:t>
            </w:r>
          </w:p>
          <w:p w:rsidR="0013216C" w:rsidRPr="007B5E6E" w:rsidRDefault="0013216C" w:rsidP="0050600C">
            <w:pPr>
              <w:autoSpaceDE w:val="0"/>
              <w:autoSpaceDN w:val="0"/>
              <w:spacing w:line="240" w:lineRule="auto"/>
              <w:ind w:firstLine="0"/>
              <w:rPr>
                <w:b/>
                <w:snapToGrid w:val="0"/>
                <w:sz w:val="23"/>
                <w:szCs w:val="23"/>
              </w:rPr>
            </w:pPr>
            <w:r w:rsidRPr="00457EC0">
              <w:rPr>
                <w:sz w:val="24"/>
                <w:szCs w:val="24"/>
              </w:rPr>
              <w:t xml:space="preserve">- отсутствует декларация соответствия или сертификат соответствия на ячейки КРУ 10 </w:t>
            </w:r>
            <w:proofErr w:type="spellStart"/>
            <w:r w:rsidRPr="00457EC0">
              <w:rPr>
                <w:sz w:val="24"/>
                <w:szCs w:val="24"/>
              </w:rPr>
              <w:t>кВ</w:t>
            </w:r>
            <w:proofErr w:type="spellEnd"/>
            <w:r w:rsidRPr="00457EC0">
              <w:rPr>
                <w:sz w:val="24"/>
                <w:szCs w:val="24"/>
              </w:rPr>
              <w:t xml:space="preserve"> серии К-129 У3 </w:t>
            </w:r>
            <w:proofErr w:type="gramStart"/>
            <w:r w:rsidRPr="00457EC0">
              <w:rPr>
                <w:sz w:val="24"/>
                <w:szCs w:val="24"/>
              </w:rPr>
              <w:t xml:space="preserve">( </w:t>
            </w:r>
            <w:proofErr w:type="gramEnd"/>
            <w:r w:rsidRPr="00457EC0">
              <w:rPr>
                <w:sz w:val="24"/>
                <w:szCs w:val="24"/>
              </w:rPr>
              <w:t>декларация выдана на ячейки другой марки КРУ-Т), что не соответствует п. 3.3.2. технического задания.</w:t>
            </w:r>
          </w:p>
        </w:tc>
      </w:tr>
      <w:tr w:rsidR="0013216C" w:rsidRPr="007B5E6E" w:rsidTr="0050600C">
        <w:trPr>
          <w:trHeight w:val="169"/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Pr="00457EC0" w:rsidRDefault="0013216C" w:rsidP="0050600C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EC0">
              <w:rPr>
                <w:b/>
                <w:i/>
                <w:sz w:val="24"/>
                <w:szCs w:val="24"/>
              </w:rPr>
              <w:lastRenderedPageBreak/>
              <w:t>ООО ПО "НЗЭТ"</w:t>
            </w:r>
            <w:r w:rsidRPr="00457EC0">
              <w:rPr>
                <w:sz w:val="24"/>
                <w:szCs w:val="24"/>
              </w:rPr>
              <w:t xml:space="preserve"> (630091, Россия, Новосибирская обл.)</w:t>
            </w:r>
          </w:p>
        </w:tc>
      </w:tr>
      <w:tr w:rsidR="0013216C" w:rsidRPr="007B5E6E" w:rsidTr="0050600C">
        <w:trPr>
          <w:trHeight w:val="658"/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 xml:space="preserve">- Указан производитель ячейки КРУ 10 </w:t>
            </w:r>
            <w:proofErr w:type="spellStart"/>
            <w:r w:rsidRPr="00457EC0">
              <w:rPr>
                <w:sz w:val="24"/>
                <w:szCs w:val="24"/>
              </w:rPr>
              <w:t>кВ</w:t>
            </w:r>
            <w:proofErr w:type="spellEnd"/>
            <w:r w:rsidRPr="00457EC0">
              <w:rPr>
                <w:sz w:val="24"/>
                <w:szCs w:val="24"/>
              </w:rPr>
              <w:t xml:space="preserve"> ООО ПО «НЗЭТ», что не соответствует п. 3.7.4.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 xml:space="preserve">- Отсутствует подтверждение возможности непосредственной стыковки вновь устанавливаемой ячейки с </w:t>
            </w:r>
            <w:proofErr w:type="gramStart"/>
            <w:r w:rsidRPr="00457EC0">
              <w:rPr>
                <w:sz w:val="24"/>
                <w:szCs w:val="24"/>
              </w:rPr>
              <w:t>существующими</w:t>
            </w:r>
            <w:proofErr w:type="gramEnd"/>
            <w:r w:rsidRPr="00457EC0">
              <w:rPr>
                <w:sz w:val="24"/>
                <w:szCs w:val="24"/>
              </w:rPr>
              <w:t xml:space="preserve"> без применения переходного шкафа, что не соответствует п. 3.7.1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>- Отсутствует техническое описание с чертежами и присоединительными размерами описание предлагаемого к поставке оборудования, что не соответствует п. 3.7.2.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>- Приложен общий сертификат соответствия на ячейки комплектные распределительного устройства в связи, с чем неясно входит ли в данный перечень ячейки К-129, что не соответствует п. 3.3.1.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>- Отсутствует гарантия на защиту от коррозии не менее 10 лет, что не соответствует п.3.6.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u w:val="single"/>
              </w:rPr>
            </w:pPr>
            <w:r w:rsidRPr="00457EC0">
              <w:rPr>
                <w:b/>
                <w:i/>
                <w:sz w:val="24"/>
                <w:szCs w:val="24"/>
              </w:rPr>
              <w:t xml:space="preserve">По результатам </w:t>
            </w:r>
            <w:proofErr w:type="spellStart"/>
            <w:r w:rsidRPr="00457EC0">
              <w:rPr>
                <w:b/>
                <w:i/>
                <w:sz w:val="24"/>
                <w:szCs w:val="24"/>
              </w:rPr>
              <w:t>допзапроса</w:t>
            </w:r>
            <w:proofErr w:type="spellEnd"/>
            <w:r w:rsidRPr="00457EC0">
              <w:rPr>
                <w:b/>
                <w:i/>
                <w:sz w:val="24"/>
                <w:szCs w:val="24"/>
              </w:rPr>
              <w:t xml:space="preserve"> замечания </w:t>
            </w:r>
            <w:r w:rsidRPr="00457EC0">
              <w:rPr>
                <w:b/>
                <w:i/>
                <w:sz w:val="24"/>
                <w:szCs w:val="24"/>
                <w:u w:val="single"/>
              </w:rPr>
              <w:t xml:space="preserve">не сняты. 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 xml:space="preserve">- Отсутствует техническое описание с чертежами и присоединительными размерами описание предлагаемого к поставке оборудования, что не соответствует п. 3.7.2. технического задания. В </w:t>
            </w:r>
            <w:proofErr w:type="gramStart"/>
            <w:r w:rsidRPr="00457EC0">
              <w:rPr>
                <w:sz w:val="24"/>
                <w:szCs w:val="24"/>
              </w:rPr>
              <w:t>ответе</w:t>
            </w:r>
            <w:proofErr w:type="gramEnd"/>
            <w:r w:rsidRPr="00457EC0">
              <w:rPr>
                <w:sz w:val="24"/>
                <w:szCs w:val="24"/>
              </w:rPr>
              <w:t xml:space="preserve"> участника нет руководства по эксплуатации, о котором он упоминает.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 xml:space="preserve">- Из-за отсутствия запрашиваемой информации невозможно проверить возможность  непосредственной стыковки вновь устанавливаемой ячейки с </w:t>
            </w:r>
            <w:proofErr w:type="gramStart"/>
            <w:r w:rsidRPr="00457EC0">
              <w:rPr>
                <w:sz w:val="24"/>
                <w:szCs w:val="24"/>
              </w:rPr>
              <w:t>существующими</w:t>
            </w:r>
            <w:proofErr w:type="gramEnd"/>
            <w:r w:rsidRPr="00457EC0">
              <w:rPr>
                <w:sz w:val="24"/>
                <w:szCs w:val="24"/>
              </w:rPr>
              <w:t xml:space="preserve"> без применения переходного шкафа, что не соответствует п. 3.7.1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 xml:space="preserve">- В </w:t>
            </w:r>
            <w:proofErr w:type="gramStart"/>
            <w:r w:rsidRPr="00457EC0">
              <w:rPr>
                <w:sz w:val="24"/>
                <w:szCs w:val="24"/>
              </w:rPr>
              <w:t>приложенных</w:t>
            </w:r>
            <w:proofErr w:type="gramEnd"/>
            <w:r w:rsidRPr="00457EC0">
              <w:rPr>
                <w:sz w:val="24"/>
                <w:szCs w:val="24"/>
              </w:rPr>
              <w:t xml:space="preserve"> сертификате и декларации соответствия на предлагаемую продукцию указано «Ячейки комплектные распределительные устройства: КРУ</w:t>
            </w:r>
            <w:proofErr w:type="gramStart"/>
            <w:r w:rsidRPr="00457EC0">
              <w:rPr>
                <w:sz w:val="24"/>
                <w:szCs w:val="24"/>
              </w:rPr>
              <w:t xml:space="preserve"> ***-***», </w:t>
            </w:r>
            <w:proofErr w:type="gramEnd"/>
            <w:r w:rsidRPr="00457EC0">
              <w:rPr>
                <w:sz w:val="24"/>
                <w:szCs w:val="24"/>
              </w:rPr>
              <w:t>что не соответствует по количеству знаков серии К-129. Таким образом,  отсутствует декларация соответствия и сертификат соответствия на ячейки КРУ К-129, что не соответствует п. 3.3.2. технического задания.</w:t>
            </w:r>
          </w:p>
          <w:p w:rsidR="0013216C" w:rsidRDefault="0013216C" w:rsidP="0050600C">
            <w:pPr>
              <w:autoSpaceDE w:val="0"/>
              <w:autoSpaceDN w:val="0"/>
              <w:spacing w:line="240" w:lineRule="auto"/>
              <w:ind w:firstLine="0"/>
              <w:rPr>
                <w:b/>
                <w:snapToGrid w:val="0"/>
                <w:sz w:val="23"/>
                <w:szCs w:val="23"/>
              </w:rPr>
            </w:pPr>
          </w:p>
        </w:tc>
      </w:tr>
      <w:tr w:rsidR="0013216C" w:rsidRPr="007B5E6E" w:rsidTr="0050600C">
        <w:trPr>
          <w:trHeight w:val="278"/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Pr="00457EC0" w:rsidRDefault="0013216C" w:rsidP="0050600C">
            <w:pPr>
              <w:autoSpaceDE w:val="0"/>
              <w:autoSpaceDN w:val="0"/>
              <w:spacing w:line="240" w:lineRule="auto"/>
              <w:ind w:firstLine="0"/>
              <w:rPr>
                <w:b/>
                <w:snapToGrid w:val="0"/>
                <w:sz w:val="24"/>
                <w:szCs w:val="24"/>
              </w:rPr>
            </w:pPr>
            <w:r w:rsidRPr="00457EC0">
              <w:rPr>
                <w:b/>
                <w:i/>
                <w:sz w:val="24"/>
                <w:szCs w:val="24"/>
              </w:rPr>
              <w:t xml:space="preserve">ООО "Таврида Электрик </w:t>
            </w:r>
            <w:proofErr w:type="gramStart"/>
            <w:r w:rsidRPr="00457EC0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457EC0">
              <w:rPr>
                <w:b/>
                <w:i/>
                <w:sz w:val="24"/>
                <w:szCs w:val="24"/>
              </w:rPr>
              <w:t>"</w:t>
            </w:r>
            <w:r w:rsidRPr="00457EC0">
              <w:rPr>
                <w:sz w:val="24"/>
                <w:szCs w:val="24"/>
              </w:rPr>
              <w:t xml:space="preserve"> (125040, г. Москва, 5-я ул. Ямского Поля, д.5, стр.1, этаж 19)</w:t>
            </w:r>
          </w:p>
        </w:tc>
      </w:tr>
      <w:tr w:rsidR="0013216C" w:rsidRPr="007B5E6E" w:rsidTr="0050600C">
        <w:trPr>
          <w:trHeight w:val="658"/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 xml:space="preserve">- Указан гарантийный срок 3 года с момента ввода в эксплуатацию, что не соответствует требованиям п. 3.5. технического задания. В коммерческом </w:t>
            </w:r>
            <w:proofErr w:type="gramStart"/>
            <w:r w:rsidRPr="00457EC0">
              <w:rPr>
                <w:sz w:val="24"/>
                <w:szCs w:val="24"/>
              </w:rPr>
              <w:t>предложении</w:t>
            </w:r>
            <w:proofErr w:type="gramEnd"/>
            <w:r w:rsidRPr="00457EC0">
              <w:rPr>
                <w:sz w:val="24"/>
                <w:szCs w:val="24"/>
              </w:rPr>
              <w:t xml:space="preserve"> указан гарантийный срок 14 недель, что не соответствует требованиям п. 3.5. 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>- Отсутствуют ТУ, протоколы испытаний, на основании которых были выданы декларации соответствия, что не соответствует п. п. 3.3.2,  3.3.3.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lastRenderedPageBreak/>
              <w:t>- Указан комплект адаптации для присоединения к существующим ячейкам К-129, что не соответствует п. 3.7.1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>- Отсутствует гарантия на защиту от коррозии не менее 10 лет, что не соответствует п.3.6.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>- Отсутствует информация о наличии устройства РЗА и дуговой защиты, что не соответствует п.п.16, 17, 19 технического задания.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u w:val="single"/>
              </w:rPr>
            </w:pPr>
            <w:r w:rsidRPr="00457EC0">
              <w:rPr>
                <w:b/>
                <w:i/>
                <w:sz w:val="24"/>
                <w:szCs w:val="24"/>
              </w:rPr>
              <w:t xml:space="preserve">По результатам </w:t>
            </w:r>
            <w:proofErr w:type="spellStart"/>
            <w:r w:rsidRPr="00457EC0">
              <w:rPr>
                <w:b/>
                <w:i/>
                <w:sz w:val="24"/>
                <w:szCs w:val="24"/>
              </w:rPr>
              <w:t>допзапроса</w:t>
            </w:r>
            <w:proofErr w:type="spellEnd"/>
            <w:r w:rsidRPr="00457EC0">
              <w:rPr>
                <w:b/>
                <w:i/>
                <w:sz w:val="24"/>
                <w:szCs w:val="24"/>
              </w:rPr>
              <w:t xml:space="preserve"> замечания </w:t>
            </w:r>
            <w:r w:rsidRPr="00457EC0">
              <w:rPr>
                <w:b/>
                <w:i/>
                <w:sz w:val="24"/>
                <w:szCs w:val="24"/>
                <w:u w:val="single"/>
              </w:rPr>
              <w:t xml:space="preserve">не сняты. </w:t>
            </w:r>
          </w:p>
          <w:p w:rsidR="0013216C" w:rsidRPr="00457EC0" w:rsidRDefault="0013216C" w:rsidP="005060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7EC0">
              <w:rPr>
                <w:sz w:val="24"/>
                <w:szCs w:val="24"/>
              </w:rPr>
              <w:t>- участник подтвердил письмом, что требуется дополнительно  комплект адаптации для присоединения к существующим ячейкам К-129, что не соответствует п. 3.7.1 технического задания.</w:t>
            </w:r>
          </w:p>
          <w:p w:rsidR="0013216C" w:rsidRDefault="0013216C" w:rsidP="0050600C">
            <w:pPr>
              <w:autoSpaceDE w:val="0"/>
              <w:autoSpaceDN w:val="0"/>
              <w:spacing w:line="240" w:lineRule="auto"/>
              <w:ind w:firstLine="0"/>
              <w:rPr>
                <w:b/>
                <w:snapToGrid w:val="0"/>
                <w:sz w:val="23"/>
                <w:szCs w:val="23"/>
              </w:rPr>
            </w:pPr>
            <w:r w:rsidRPr="00457EC0">
              <w:rPr>
                <w:sz w:val="24"/>
                <w:szCs w:val="24"/>
              </w:rPr>
              <w:t xml:space="preserve">-Участник предлагает к поставке комплектное распределительное устройство </w:t>
            </w:r>
            <w:r w:rsidRPr="00457EC0">
              <w:rPr>
                <w:sz w:val="24"/>
                <w:szCs w:val="24"/>
                <w:lang w:val="en-US"/>
              </w:rPr>
              <w:t>D</w:t>
            </w:r>
            <w:r w:rsidRPr="00457EC0">
              <w:rPr>
                <w:sz w:val="24"/>
                <w:szCs w:val="24"/>
              </w:rPr>
              <w:t>-12</w:t>
            </w:r>
            <w:r w:rsidRPr="00457EC0">
              <w:rPr>
                <w:sz w:val="24"/>
                <w:szCs w:val="24"/>
                <w:lang w:val="en-US"/>
              </w:rPr>
              <w:t>P</w:t>
            </w:r>
            <w:r w:rsidRPr="00457EC0">
              <w:rPr>
                <w:sz w:val="24"/>
                <w:szCs w:val="24"/>
              </w:rPr>
              <w:t xml:space="preserve"> с комплектом для присоединения к ячейкам К-129 собственного производства. Что не соответствует требованиям п.3.7.4. технического задания.</w:t>
            </w:r>
          </w:p>
        </w:tc>
      </w:tr>
    </w:tbl>
    <w:p w:rsidR="0013216C" w:rsidRDefault="0013216C" w:rsidP="0013216C">
      <w:pPr>
        <w:spacing w:line="240" w:lineRule="auto"/>
        <w:rPr>
          <w:b/>
          <w:sz w:val="24"/>
          <w:szCs w:val="24"/>
        </w:rPr>
      </w:pPr>
    </w:p>
    <w:p w:rsidR="0013216C" w:rsidRPr="00541073" w:rsidRDefault="0013216C" w:rsidP="0013216C">
      <w:pPr>
        <w:spacing w:line="240" w:lineRule="auto"/>
        <w:rPr>
          <w:sz w:val="24"/>
          <w:szCs w:val="24"/>
        </w:rPr>
      </w:pPr>
      <w:r w:rsidRPr="00541073">
        <w:rPr>
          <w:b/>
          <w:sz w:val="24"/>
          <w:szCs w:val="24"/>
        </w:rPr>
        <w:t>По вопросу № 3</w:t>
      </w:r>
    </w:p>
    <w:p w:rsidR="0013216C" w:rsidRPr="00541073" w:rsidRDefault="0013216C" w:rsidP="0013216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541073">
        <w:rPr>
          <w:sz w:val="24"/>
          <w:szCs w:val="24"/>
        </w:rPr>
        <w:t xml:space="preserve">Признать заявки </w:t>
      </w:r>
      <w:r w:rsidRPr="00FE1237">
        <w:rPr>
          <w:b/>
          <w:i/>
          <w:sz w:val="22"/>
          <w:szCs w:val="22"/>
        </w:rPr>
        <w:t>ООО "НЕВАЭНЕРГОПРОМ"</w:t>
      </w:r>
      <w:r w:rsidRPr="00FE1237">
        <w:rPr>
          <w:sz w:val="22"/>
          <w:szCs w:val="22"/>
        </w:rPr>
        <w:t xml:space="preserve"> (194100, Россия, г. Санкт - Петербург, пр.</w:t>
      </w:r>
      <w:proofErr w:type="gramEnd"/>
      <w:r w:rsidRPr="00FE1237">
        <w:rPr>
          <w:sz w:val="22"/>
          <w:szCs w:val="22"/>
        </w:rPr>
        <w:t xml:space="preserve"> Лесной, д. 63, лит. А, оф. 415)</w:t>
      </w:r>
      <w:r>
        <w:rPr>
          <w:sz w:val="22"/>
          <w:szCs w:val="22"/>
        </w:rPr>
        <w:t xml:space="preserve">, </w:t>
      </w:r>
      <w:r w:rsidRPr="00FE1237">
        <w:rPr>
          <w:b/>
          <w:i/>
          <w:sz w:val="22"/>
          <w:szCs w:val="22"/>
        </w:rPr>
        <w:t>ОАО "МОСЭЛЕКТРО"</w:t>
      </w:r>
      <w:r w:rsidRPr="00FE1237">
        <w:rPr>
          <w:sz w:val="22"/>
          <w:szCs w:val="22"/>
        </w:rPr>
        <w:t xml:space="preserve"> (121596, Россия, г. Москва, ул. Горбунова, д. 12, корп. 2)</w:t>
      </w:r>
      <w:r>
        <w:rPr>
          <w:sz w:val="22"/>
          <w:szCs w:val="22"/>
        </w:rPr>
        <w:t xml:space="preserve"> </w:t>
      </w:r>
      <w:r w:rsidRPr="00541073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13216C" w:rsidRDefault="0013216C" w:rsidP="0013216C">
      <w:pPr>
        <w:spacing w:line="240" w:lineRule="auto"/>
        <w:rPr>
          <w:b/>
          <w:sz w:val="24"/>
          <w:szCs w:val="24"/>
        </w:rPr>
      </w:pPr>
    </w:p>
    <w:p w:rsidR="0013216C" w:rsidRPr="00541073" w:rsidRDefault="0013216C" w:rsidP="0013216C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4</w:t>
      </w:r>
    </w:p>
    <w:p w:rsidR="0013216C" w:rsidRPr="00541073" w:rsidRDefault="0013216C" w:rsidP="0013216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41073">
        <w:rPr>
          <w:sz w:val="24"/>
          <w:szCs w:val="24"/>
        </w:rPr>
        <w:t xml:space="preserve">Утвердить </w:t>
      </w:r>
      <w:proofErr w:type="gramStart"/>
      <w:r w:rsidRPr="00541073">
        <w:rPr>
          <w:sz w:val="24"/>
          <w:szCs w:val="24"/>
        </w:rPr>
        <w:t>предварительную</w:t>
      </w:r>
      <w:proofErr w:type="gramEnd"/>
      <w:r w:rsidRPr="00541073">
        <w:rPr>
          <w:sz w:val="24"/>
          <w:szCs w:val="24"/>
        </w:rPr>
        <w:t xml:space="preserve"> </w:t>
      </w:r>
      <w:proofErr w:type="spellStart"/>
      <w:r w:rsidRPr="00541073">
        <w:rPr>
          <w:sz w:val="24"/>
          <w:szCs w:val="24"/>
        </w:rPr>
        <w:t>ранжировку</w:t>
      </w:r>
      <w:proofErr w:type="spellEnd"/>
      <w:r w:rsidRPr="00541073">
        <w:rPr>
          <w:sz w:val="24"/>
          <w:szCs w:val="24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13216C" w:rsidRPr="00522068" w:rsidTr="0050600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6C" w:rsidRPr="00522068" w:rsidRDefault="0013216C" w:rsidP="005060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6C" w:rsidRPr="00522068" w:rsidRDefault="0013216C" w:rsidP="005060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6C" w:rsidRPr="00522068" w:rsidRDefault="0013216C" w:rsidP="0050600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6C" w:rsidRPr="00522068" w:rsidRDefault="0013216C" w:rsidP="0050600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3216C" w:rsidRPr="00CF48BD" w:rsidTr="005060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6C" w:rsidRPr="00541073" w:rsidRDefault="0013216C" w:rsidP="0050600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41073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Pr="00D22F93" w:rsidRDefault="0013216C" w:rsidP="0050600C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proofErr w:type="gramStart"/>
            <w:r w:rsidRPr="00D22F93">
              <w:rPr>
                <w:b/>
                <w:i/>
                <w:sz w:val="22"/>
                <w:szCs w:val="22"/>
              </w:rPr>
              <w:t>ООО "НЕВАЭНЕРГОПРОМ"</w:t>
            </w:r>
            <w:r w:rsidRPr="00D22F93">
              <w:rPr>
                <w:sz w:val="22"/>
                <w:szCs w:val="22"/>
              </w:rPr>
              <w:t xml:space="preserve"> (194100, Россия, г. Санкт - Петербург, пр.</w:t>
            </w:r>
            <w:proofErr w:type="gramEnd"/>
            <w:r w:rsidRPr="00D22F93">
              <w:rPr>
                <w:sz w:val="22"/>
                <w:szCs w:val="22"/>
              </w:rPr>
              <w:t xml:space="preserve"> Лесной, д. 63, лит. А, оф. 415)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Pr="00541073" w:rsidRDefault="0013216C" w:rsidP="0050600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1 690 400,00</w:t>
            </w:r>
            <w:r w:rsidRPr="00541073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Pr="00541073" w:rsidRDefault="0013216C" w:rsidP="0050600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13216C" w:rsidRPr="00CF48BD" w:rsidTr="005060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6C" w:rsidRPr="00541073" w:rsidRDefault="0013216C" w:rsidP="0050600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41073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Pr="00D22F93" w:rsidRDefault="0013216C" w:rsidP="0050600C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D22F93">
              <w:rPr>
                <w:b/>
                <w:i/>
                <w:sz w:val="22"/>
                <w:szCs w:val="22"/>
              </w:rPr>
              <w:t>ОАО "МОСЭЛЕКТРО"</w:t>
            </w:r>
            <w:r w:rsidRPr="00D22F93">
              <w:rPr>
                <w:sz w:val="22"/>
                <w:szCs w:val="22"/>
              </w:rPr>
              <w:t xml:space="preserve"> (121596, Россия, г. Москва, ул. Горбунова, д. 12, корп.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Pr="00541073" w:rsidRDefault="0013216C" w:rsidP="0050600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1 720 000,00</w:t>
            </w:r>
            <w:r w:rsidRPr="00541073">
              <w:rPr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6C" w:rsidRPr="00541073" w:rsidRDefault="0013216C" w:rsidP="0050600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</w:tbl>
    <w:p w:rsidR="0013216C" w:rsidRDefault="0013216C" w:rsidP="0013216C">
      <w:pPr>
        <w:spacing w:line="240" w:lineRule="auto"/>
        <w:rPr>
          <w:b/>
          <w:sz w:val="24"/>
          <w:szCs w:val="24"/>
        </w:rPr>
      </w:pPr>
    </w:p>
    <w:p w:rsidR="0013216C" w:rsidRPr="00541073" w:rsidRDefault="0013216C" w:rsidP="0013216C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5:</w:t>
      </w:r>
    </w:p>
    <w:p w:rsidR="0013216C" w:rsidRPr="00541073" w:rsidRDefault="0013216C" w:rsidP="0013216C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z w:val="24"/>
          <w:szCs w:val="24"/>
        </w:rPr>
        <w:t xml:space="preserve">Провести переторжку. </w:t>
      </w:r>
    </w:p>
    <w:p w:rsidR="0013216C" w:rsidRPr="00541073" w:rsidRDefault="0013216C" w:rsidP="0013216C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proofErr w:type="gramStart"/>
      <w:r w:rsidRPr="00541073">
        <w:rPr>
          <w:snapToGrid w:val="0"/>
          <w:sz w:val="24"/>
          <w:szCs w:val="24"/>
        </w:rPr>
        <w:t xml:space="preserve">Допустить к </w:t>
      </w:r>
      <w:r w:rsidRPr="00541073">
        <w:rPr>
          <w:sz w:val="24"/>
          <w:szCs w:val="24"/>
        </w:rPr>
        <w:t>участию</w:t>
      </w:r>
      <w:r w:rsidRPr="00541073">
        <w:rPr>
          <w:snapToGrid w:val="0"/>
          <w:sz w:val="24"/>
          <w:szCs w:val="24"/>
        </w:rPr>
        <w:t xml:space="preserve"> в переторжке </w:t>
      </w:r>
      <w:r>
        <w:rPr>
          <w:snapToGrid w:val="0"/>
          <w:sz w:val="24"/>
          <w:szCs w:val="24"/>
        </w:rPr>
        <w:t>заявки</w:t>
      </w:r>
      <w:r w:rsidRPr="00541073">
        <w:rPr>
          <w:snapToGrid w:val="0"/>
          <w:sz w:val="24"/>
          <w:szCs w:val="24"/>
        </w:rPr>
        <w:t xml:space="preserve"> следующих участников</w:t>
      </w:r>
      <w:r w:rsidRPr="00541073">
        <w:rPr>
          <w:b/>
          <w:i/>
          <w:sz w:val="24"/>
          <w:szCs w:val="24"/>
        </w:rPr>
        <w:t xml:space="preserve"> </w:t>
      </w:r>
      <w:r w:rsidRPr="00FE1237">
        <w:rPr>
          <w:b/>
          <w:i/>
          <w:sz w:val="22"/>
          <w:szCs w:val="22"/>
        </w:rPr>
        <w:t>ООО "НЕВАЭНЕРГОПРОМ"</w:t>
      </w:r>
      <w:r w:rsidRPr="00FE1237">
        <w:rPr>
          <w:sz w:val="22"/>
          <w:szCs w:val="22"/>
        </w:rPr>
        <w:t xml:space="preserve"> (194100, Россия, г. Санкт - Петербург, пр.</w:t>
      </w:r>
      <w:proofErr w:type="gramEnd"/>
      <w:r w:rsidRPr="00FE1237">
        <w:rPr>
          <w:sz w:val="22"/>
          <w:szCs w:val="22"/>
        </w:rPr>
        <w:t xml:space="preserve"> Лесной, д. 63, лит. А, оф. 415)</w:t>
      </w:r>
      <w:r>
        <w:rPr>
          <w:sz w:val="22"/>
          <w:szCs w:val="22"/>
        </w:rPr>
        <w:t xml:space="preserve">, </w:t>
      </w:r>
      <w:r w:rsidRPr="00FE1237">
        <w:rPr>
          <w:b/>
          <w:i/>
          <w:sz w:val="22"/>
          <w:szCs w:val="22"/>
        </w:rPr>
        <w:t>ОАО "МОСЭЛЕКТРО"</w:t>
      </w:r>
      <w:r w:rsidRPr="00FE1237">
        <w:rPr>
          <w:sz w:val="22"/>
          <w:szCs w:val="22"/>
        </w:rPr>
        <w:t xml:space="preserve"> (121596, Россия, г. Москва, ул. Горбунова, д. 12, корп. 2)</w:t>
      </w:r>
      <w:r>
        <w:rPr>
          <w:sz w:val="22"/>
          <w:szCs w:val="22"/>
        </w:rPr>
        <w:t xml:space="preserve"> </w:t>
      </w:r>
      <w:r w:rsidRPr="00AF39B1">
        <w:rPr>
          <w:sz w:val="24"/>
          <w:szCs w:val="24"/>
        </w:rPr>
        <w:t xml:space="preserve"> </w:t>
      </w:r>
      <w:r w:rsidRPr="00541073">
        <w:rPr>
          <w:sz w:val="24"/>
          <w:szCs w:val="24"/>
        </w:rPr>
        <w:t xml:space="preserve">    </w:t>
      </w:r>
      <w:r w:rsidRPr="00541073">
        <w:rPr>
          <w:snapToGrid w:val="0"/>
          <w:sz w:val="24"/>
          <w:szCs w:val="24"/>
        </w:rPr>
        <w:t xml:space="preserve"> </w:t>
      </w:r>
      <w:r w:rsidRPr="00541073">
        <w:rPr>
          <w:sz w:val="24"/>
          <w:szCs w:val="24"/>
          <w:lang w:eastAsia="en-US"/>
        </w:rPr>
        <w:t xml:space="preserve">  </w:t>
      </w:r>
    </w:p>
    <w:p w:rsidR="0013216C" w:rsidRPr="00541073" w:rsidRDefault="0013216C" w:rsidP="0013216C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Определить</w:t>
      </w:r>
      <w:r w:rsidRPr="00541073">
        <w:rPr>
          <w:sz w:val="24"/>
          <w:szCs w:val="24"/>
        </w:rPr>
        <w:t xml:space="preserve"> форму переторжки: </w:t>
      </w:r>
      <w:proofErr w:type="gramStart"/>
      <w:r w:rsidRPr="00541073">
        <w:rPr>
          <w:sz w:val="24"/>
          <w:szCs w:val="24"/>
        </w:rPr>
        <w:t>заочная</w:t>
      </w:r>
      <w:proofErr w:type="gramEnd"/>
      <w:r w:rsidRPr="00541073">
        <w:rPr>
          <w:sz w:val="24"/>
          <w:szCs w:val="24"/>
        </w:rPr>
        <w:t>.</w:t>
      </w:r>
    </w:p>
    <w:p w:rsidR="0013216C" w:rsidRPr="00541073" w:rsidRDefault="0013216C" w:rsidP="0013216C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Назначить</w:t>
      </w:r>
      <w:r w:rsidRPr="00541073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15</w:t>
      </w:r>
      <w:r w:rsidRPr="00541073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541073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541073">
        <w:rPr>
          <w:sz w:val="24"/>
          <w:szCs w:val="24"/>
        </w:rPr>
        <w:t xml:space="preserve"> в 1</w:t>
      </w:r>
      <w:r>
        <w:rPr>
          <w:sz w:val="24"/>
          <w:szCs w:val="24"/>
        </w:rPr>
        <w:t>6</w:t>
      </w:r>
      <w:r w:rsidRPr="00541073">
        <w:rPr>
          <w:sz w:val="24"/>
          <w:szCs w:val="24"/>
        </w:rPr>
        <w:t>:00 час</w:t>
      </w:r>
      <w:proofErr w:type="gramStart"/>
      <w:r w:rsidRPr="00541073">
        <w:rPr>
          <w:sz w:val="24"/>
          <w:szCs w:val="24"/>
        </w:rPr>
        <w:t>.</w:t>
      </w:r>
      <w:proofErr w:type="gramEnd"/>
      <w:r w:rsidRPr="00541073">
        <w:rPr>
          <w:sz w:val="24"/>
          <w:szCs w:val="24"/>
        </w:rPr>
        <w:t xml:space="preserve"> (</w:t>
      </w:r>
      <w:proofErr w:type="gramStart"/>
      <w:r w:rsidRPr="00541073">
        <w:rPr>
          <w:sz w:val="24"/>
          <w:szCs w:val="24"/>
        </w:rPr>
        <w:t>б</w:t>
      </w:r>
      <w:proofErr w:type="gramEnd"/>
      <w:r w:rsidRPr="00541073">
        <w:rPr>
          <w:sz w:val="24"/>
          <w:szCs w:val="24"/>
        </w:rPr>
        <w:t>лаговещенского времени).</w:t>
      </w:r>
    </w:p>
    <w:p w:rsidR="0013216C" w:rsidRPr="00541073" w:rsidRDefault="0013216C" w:rsidP="0013216C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Место</w:t>
      </w:r>
      <w:r w:rsidRPr="00541073">
        <w:rPr>
          <w:sz w:val="24"/>
          <w:szCs w:val="24"/>
        </w:rPr>
        <w:t xml:space="preserve"> проведения переторжки: ЭТП </w:t>
      </w:r>
      <w:r w:rsidRPr="00541073">
        <w:rPr>
          <w:sz w:val="24"/>
          <w:szCs w:val="24"/>
          <w:lang w:val="en-US"/>
        </w:rPr>
        <w:t>b</w:t>
      </w:r>
      <w:r w:rsidRPr="00541073">
        <w:rPr>
          <w:sz w:val="24"/>
          <w:szCs w:val="24"/>
        </w:rPr>
        <w:t>2</w:t>
      </w:r>
      <w:r w:rsidRPr="00541073">
        <w:rPr>
          <w:sz w:val="24"/>
          <w:szCs w:val="24"/>
          <w:lang w:val="en-US"/>
        </w:rPr>
        <w:t>b</w:t>
      </w:r>
      <w:r w:rsidRPr="00541073">
        <w:rPr>
          <w:sz w:val="24"/>
          <w:szCs w:val="24"/>
        </w:rPr>
        <w:t>-</w:t>
      </w:r>
      <w:proofErr w:type="spellStart"/>
      <w:r w:rsidRPr="00541073">
        <w:rPr>
          <w:sz w:val="24"/>
          <w:szCs w:val="24"/>
          <w:lang w:val="en-US"/>
        </w:rPr>
        <w:t>energo</w:t>
      </w:r>
      <w:proofErr w:type="spellEnd"/>
    </w:p>
    <w:p w:rsidR="0013216C" w:rsidRPr="00541073" w:rsidRDefault="0013216C" w:rsidP="0013216C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z w:val="24"/>
          <w:szCs w:val="24"/>
        </w:rPr>
        <w:t xml:space="preserve">Ответственному секретарю </w:t>
      </w:r>
      <w:r w:rsidRPr="00541073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napToGrid w:val="0"/>
          <w:sz w:val="24"/>
          <w:szCs w:val="24"/>
        </w:rPr>
        <w:t>.</w:t>
      </w:r>
    </w:p>
    <w:p w:rsidR="00251014" w:rsidRDefault="0025101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251014" w:rsidRPr="00E41D10" w:rsidRDefault="0025101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541073" w:rsidP="005C3E8C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41073">
              <w:rPr>
                <w:b/>
                <w:i/>
                <w:snapToGrid w:val="0"/>
                <w:sz w:val="24"/>
                <w:szCs w:val="24"/>
              </w:rPr>
              <w:t xml:space="preserve">Елисеева М.Г.  </w:t>
            </w:r>
            <w:r w:rsidRPr="00541073">
              <w:rPr>
                <w:snapToGrid w:val="0"/>
                <w:sz w:val="24"/>
                <w:szCs w:val="24"/>
              </w:rPr>
              <w:t>«___»______201</w:t>
            </w:r>
            <w:r w:rsidR="005C3E8C">
              <w:rPr>
                <w:snapToGrid w:val="0"/>
                <w:sz w:val="24"/>
                <w:szCs w:val="24"/>
              </w:rPr>
              <w:t>6</w:t>
            </w:r>
            <w:r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504CE6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142092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504CE6" w:rsidRPr="00142092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504CE6" w:rsidRPr="00142092" w:rsidRDefault="00662955" w:rsidP="00504CE6">
      <w:pPr>
        <w:pStyle w:val="a7"/>
        <w:jc w:val="both"/>
        <w:rPr>
          <w:color w:val="000000" w:themeColor="text1"/>
          <w:sz w:val="24"/>
        </w:rPr>
      </w:pPr>
      <w:hyperlink r:id="rId9" w:history="1">
        <w:r w:rsidR="00504CE6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115EB" w:rsidRDefault="00F115EB" w:rsidP="00504CE6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sectPr w:rsidR="00F115EB" w:rsidSect="0013216C">
      <w:footerReference w:type="default" r:id="rId10"/>
      <w:pgSz w:w="11906" w:h="16838"/>
      <w:pgMar w:top="568" w:right="567" w:bottom="426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55" w:rsidRDefault="00662955" w:rsidP="00886547">
      <w:pPr>
        <w:spacing w:line="240" w:lineRule="auto"/>
      </w:pPr>
      <w:r>
        <w:separator/>
      </w:r>
    </w:p>
  </w:endnote>
  <w:endnote w:type="continuationSeparator" w:id="0">
    <w:p w:rsidR="00662955" w:rsidRDefault="00662955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592A3D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592A3D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55" w:rsidRDefault="00662955" w:rsidP="00886547">
      <w:pPr>
        <w:spacing w:line="240" w:lineRule="auto"/>
      </w:pPr>
      <w:r>
        <w:separator/>
      </w:r>
    </w:p>
  </w:footnote>
  <w:footnote w:type="continuationSeparator" w:id="0">
    <w:p w:rsidR="00662955" w:rsidRDefault="00662955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9">
    <w:nsid w:val="2DEB3A9A"/>
    <w:multiLevelType w:val="hybridMultilevel"/>
    <w:tmpl w:val="BBD8076A"/>
    <w:lvl w:ilvl="0" w:tplc="656089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A5866D9"/>
    <w:multiLevelType w:val="hybridMultilevel"/>
    <w:tmpl w:val="A91AD5F6"/>
    <w:lvl w:ilvl="0" w:tplc="EA0A0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414EF6"/>
    <w:multiLevelType w:val="hybridMultilevel"/>
    <w:tmpl w:val="D3CAA01E"/>
    <w:lvl w:ilvl="0" w:tplc="45AE8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5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18"/>
  </w:num>
  <w:num w:numId="4">
    <w:abstractNumId w:val="2"/>
  </w:num>
  <w:num w:numId="5">
    <w:abstractNumId w:val="24"/>
  </w:num>
  <w:num w:numId="6">
    <w:abstractNumId w:val="14"/>
  </w:num>
  <w:num w:numId="7">
    <w:abstractNumId w:val="8"/>
  </w:num>
  <w:num w:numId="8">
    <w:abstractNumId w:val="2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5"/>
  </w:num>
  <w:num w:numId="32">
    <w:abstractNumId w:val="17"/>
  </w:num>
  <w:num w:numId="33">
    <w:abstractNumId w:val="5"/>
  </w:num>
  <w:num w:numId="34">
    <w:abstractNumId w:val="9"/>
  </w:num>
  <w:num w:numId="35">
    <w:abstractNumId w:val="2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6DE1"/>
    <w:rsid w:val="000F6E22"/>
    <w:rsid w:val="000F7F3A"/>
    <w:rsid w:val="00100106"/>
    <w:rsid w:val="00104D6C"/>
    <w:rsid w:val="00105BB9"/>
    <w:rsid w:val="00106D6C"/>
    <w:rsid w:val="00107090"/>
    <w:rsid w:val="001114A0"/>
    <w:rsid w:val="00111D98"/>
    <w:rsid w:val="00126847"/>
    <w:rsid w:val="00126948"/>
    <w:rsid w:val="0013216C"/>
    <w:rsid w:val="0013309C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2120C8"/>
    <w:rsid w:val="002120F0"/>
    <w:rsid w:val="002215A2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E5818"/>
    <w:rsid w:val="00301336"/>
    <w:rsid w:val="0030410E"/>
    <w:rsid w:val="00306C67"/>
    <w:rsid w:val="00307605"/>
    <w:rsid w:val="00314A8E"/>
    <w:rsid w:val="003223F3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1E64"/>
    <w:rsid w:val="00467718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3A7E"/>
    <w:rsid w:val="00571278"/>
    <w:rsid w:val="0057250C"/>
    <w:rsid w:val="0057571F"/>
    <w:rsid w:val="005856B7"/>
    <w:rsid w:val="005871CC"/>
    <w:rsid w:val="00590768"/>
    <w:rsid w:val="00592A3D"/>
    <w:rsid w:val="00597C4E"/>
    <w:rsid w:val="00597E36"/>
    <w:rsid w:val="005A4AD8"/>
    <w:rsid w:val="005B1491"/>
    <w:rsid w:val="005B5865"/>
    <w:rsid w:val="005B77A3"/>
    <w:rsid w:val="005C1256"/>
    <w:rsid w:val="005C2A33"/>
    <w:rsid w:val="005C3E8C"/>
    <w:rsid w:val="005D0810"/>
    <w:rsid w:val="005D0E2C"/>
    <w:rsid w:val="005D40F5"/>
    <w:rsid w:val="005D4DDA"/>
    <w:rsid w:val="005D5E13"/>
    <w:rsid w:val="005D7BA8"/>
    <w:rsid w:val="005E1345"/>
    <w:rsid w:val="005F61A1"/>
    <w:rsid w:val="00613E64"/>
    <w:rsid w:val="00622167"/>
    <w:rsid w:val="006227C6"/>
    <w:rsid w:val="00622BD9"/>
    <w:rsid w:val="006318C9"/>
    <w:rsid w:val="00636157"/>
    <w:rsid w:val="00660452"/>
    <w:rsid w:val="00662955"/>
    <w:rsid w:val="006629E9"/>
    <w:rsid w:val="0066498C"/>
    <w:rsid w:val="006714E5"/>
    <w:rsid w:val="00671C35"/>
    <w:rsid w:val="00674821"/>
    <w:rsid w:val="0067734E"/>
    <w:rsid w:val="00680B61"/>
    <w:rsid w:val="00686065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B0C34"/>
    <w:rsid w:val="007B404E"/>
    <w:rsid w:val="007B4BB3"/>
    <w:rsid w:val="007B5E6E"/>
    <w:rsid w:val="007C3379"/>
    <w:rsid w:val="007D67F9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0D35"/>
    <w:rsid w:val="008D70A2"/>
    <w:rsid w:val="008D78B1"/>
    <w:rsid w:val="008E5F84"/>
    <w:rsid w:val="008E6471"/>
    <w:rsid w:val="008F22E2"/>
    <w:rsid w:val="008F40AC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96F5A"/>
    <w:rsid w:val="009972F3"/>
    <w:rsid w:val="009A652F"/>
    <w:rsid w:val="009A6ACF"/>
    <w:rsid w:val="009D31B9"/>
    <w:rsid w:val="009E3DE0"/>
    <w:rsid w:val="009F03D1"/>
    <w:rsid w:val="00A05A52"/>
    <w:rsid w:val="00A117B0"/>
    <w:rsid w:val="00A20713"/>
    <w:rsid w:val="00A25410"/>
    <w:rsid w:val="00A265AD"/>
    <w:rsid w:val="00A35B75"/>
    <w:rsid w:val="00A37AA9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7B98"/>
    <w:rsid w:val="00AA0FC2"/>
    <w:rsid w:val="00AA2159"/>
    <w:rsid w:val="00AA36BA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A731B"/>
    <w:rsid w:val="00BB3033"/>
    <w:rsid w:val="00BC5464"/>
    <w:rsid w:val="00BC5C95"/>
    <w:rsid w:val="00BD1D36"/>
    <w:rsid w:val="00BD241F"/>
    <w:rsid w:val="00BD5793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6B77"/>
    <w:rsid w:val="00D770B3"/>
    <w:rsid w:val="00D82055"/>
    <w:rsid w:val="00D85B2B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366D"/>
    <w:rsid w:val="00F35748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20</cp:revision>
  <cp:lastPrinted>2016-03-10T06:35:00Z</cp:lastPrinted>
  <dcterms:created xsi:type="dcterms:W3CDTF">2015-12-25T03:19:00Z</dcterms:created>
  <dcterms:modified xsi:type="dcterms:W3CDTF">2016-03-11T07:16:00Z</dcterms:modified>
</cp:coreProperties>
</file>