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400EF">
        <w:rPr>
          <w:rFonts w:ascii="Times New Roman" w:hAnsi="Times New Roman"/>
          <w:sz w:val="28"/>
          <w:szCs w:val="28"/>
        </w:rPr>
        <w:t>19</w:t>
      </w:r>
      <w:r w:rsidR="009A4320">
        <w:rPr>
          <w:rFonts w:ascii="Times New Roman" w:hAnsi="Times New Roman"/>
          <w:sz w:val="28"/>
          <w:szCs w:val="28"/>
        </w:rPr>
        <w:t>7</w:t>
      </w:r>
      <w:r w:rsidR="00C5505C" w:rsidRPr="00C5505C">
        <w:rPr>
          <w:rFonts w:ascii="Times New Roman" w:hAnsi="Times New Roman"/>
          <w:caps/>
          <w:sz w:val="26"/>
          <w:szCs w:val="26"/>
        </w:rPr>
        <w:t>/</w:t>
      </w:r>
      <w:r w:rsidR="004400EF">
        <w:rPr>
          <w:rFonts w:ascii="Times New Roman" w:hAnsi="Times New Roman"/>
          <w:caps/>
          <w:sz w:val="26"/>
          <w:szCs w:val="26"/>
        </w:rPr>
        <w:t>М</w:t>
      </w:r>
      <w:r w:rsidR="00EC292A">
        <w:rPr>
          <w:rFonts w:ascii="Times New Roman" w:hAnsi="Times New Roman"/>
          <w:caps/>
          <w:sz w:val="26"/>
          <w:szCs w:val="26"/>
        </w:rPr>
        <w:t>Р</w:t>
      </w:r>
      <w:r w:rsidR="004400EF">
        <w:rPr>
          <w:rFonts w:ascii="Times New Roman" w:hAnsi="Times New Roman"/>
          <w:caps/>
          <w:sz w:val="26"/>
          <w:szCs w:val="26"/>
        </w:rPr>
        <w:t>-</w:t>
      </w:r>
      <w:r w:rsidR="00C5505C" w:rsidRPr="00C5505C">
        <w:rPr>
          <w:rFonts w:ascii="Times New Roman" w:hAnsi="Times New Roman"/>
          <w:bCs w:val="0"/>
          <w:caps/>
          <w:sz w:val="26"/>
          <w:szCs w:val="26"/>
        </w:rPr>
        <w:t>ТПиР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4400EF" w:rsidRPr="004400EF" w:rsidRDefault="00352406" w:rsidP="004400EF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napToGrid w:val="0"/>
          <w:szCs w:val="28"/>
        </w:rPr>
      </w:pPr>
      <w:r w:rsidRPr="004400EF">
        <w:rPr>
          <w:b/>
          <w:szCs w:val="28"/>
        </w:rPr>
        <w:t xml:space="preserve">заседания закупочной комиссии по выбору победителя </w:t>
      </w:r>
      <w:r w:rsidR="001F1045" w:rsidRPr="004400EF">
        <w:rPr>
          <w:b/>
          <w:bCs/>
          <w:szCs w:val="28"/>
        </w:rPr>
        <w:t xml:space="preserve">по открытому электронному </w:t>
      </w:r>
      <w:r w:rsidR="001F1045" w:rsidRPr="004400EF">
        <w:rPr>
          <w:b/>
          <w:szCs w:val="28"/>
        </w:rPr>
        <w:t xml:space="preserve">запросу </w:t>
      </w:r>
      <w:r w:rsidR="00C5505C" w:rsidRPr="004400EF">
        <w:rPr>
          <w:b/>
          <w:szCs w:val="28"/>
        </w:rPr>
        <w:t>цен</w:t>
      </w:r>
      <w:r w:rsidR="001F1045" w:rsidRPr="004400EF">
        <w:rPr>
          <w:b/>
          <w:szCs w:val="28"/>
        </w:rPr>
        <w:t xml:space="preserve"> на право заключения договора</w:t>
      </w:r>
      <w:r w:rsidR="00812E22" w:rsidRPr="004400EF">
        <w:rPr>
          <w:b/>
          <w:szCs w:val="28"/>
        </w:rPr>
        <w:t xml:space="preserve"> поставки:</w:t>
      </w:r>
      <w:r w:rsidR="00812E22" w:rsidRPr="004400EF">
        <w:rPr>
          <w:b/>
          <w:bCs/>
          <w:szCs w:val="28"/>
        </w:rPr>
        <w:t xml:space="preserve"> </w:t>
      </w:r>
      <w:r w:rsidR="004400EF" w:rsidRPr="004400EF">
        <w:rPr>
          <w:b/>
          <w:bCs/>
          <w:szCs w:val="28"/>
        </w:rPr>
        <w:t xml:space="preserve"> </w:t>
      </w:r>
      <w:r w:rsidR="009A4320" w:rsidRPr="00220064">
        <w:rPr>
          <w:b/>
          <w:snapToGrid w:val="0"/>
          <w:szCs w:val="28"/>
        </w:rPr>
        <w:t>«</w:t>
      </w:r>
      <w:r w:rsidR="009A4320" w:rsidRPr="00220064">
        <w:rPr>
          <w:b/>
          <w:i/>
          <w:szCs w:val="28"/>
        </w:rPr>
        <w:t>Оборудование связи</w:t>
      </w:r>
      <w:r w:rsidR="009A4320" w:rsidRPr="00220064">
        <w:rPr>
          <w:b/>
          <w:szCs w:val="28"/>
        </w:rPr>
        <w:t>»</w:t>
      </w:r>
      <w:r w:rsidR="009A4320" w:rsidRPr="00220064">
        <w:rPr>
          <w:b/>
          <w:bCs/>
          <w:snapToGrid w:val="0"/>
          <w:szCs w:val="28"/>
        </w:rPr>
        <w:t xml:space="preserve"> </w:t>
      </w:r>
      <w:r w:rsidR="004400EF" w:rsidRPr="004400EF">
        <w:rPr>
          <w:b/>
          <w:bCs/>
          <w:snapToGrid w:val="0"/>
          <w:szCs w:val="28"/>
        </w:rPr>
        <w:t xml:space="preserve">Закупка№ </w:t>
      </w:r>
      <w:r w:rsidR="00AD03F4">
        <w:rPr>
          <w:b/>
          <w:bCs/>
          <w:snapToGrid w:val="0"/>
          <w:szCs w:val="28"/>
        </w:rPr>
        <w:t>100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  <w:p w:rsidR="004400EF" w:rsidRPr="00C5505C" w:rsidRDefault="009A4320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E5A2A">
              <w:rPr>
                <w:b/>
                <w:sz w:val="27"/>
                <w:szCs w:val="27"/>
              </w:rPr>
              <w:t>на ООС 315030</w:t>
            </w:r>
            <w:r>
              <w:rPr>
                <w:b/>
                <w:sz w:val="27"/>
                <w:szCs w:val="27"/>
              </w:rPr>
              <w:t>48856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8F397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4400EF">
              <w:rPr>
                <w:b/>
                <w:sz w:val="26"/>
                <w:szCs w:val="26"/>
              </w:rPr>
              <w:t>_</w:t>
            </w:r>
            <w:r w:rsidR="008F397D">
              <w:rPr>
                <w:b/>
                <w:sz w:val="26"/>
                <w:szCs w:val="26"/>
              </w:rPr>
              <w:t>14</w:t>
            </w:r>
            <w:r w:rsidR="004400EF">
              <w:rPr>
                <w:b/>
                <w:sz w:val="26"/>
                <w:szCs w:val="26"/>
              </w:rPr>
              <w:t>_</w:t>
            </w:r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4400EF">
              <w:rPr>
                <w:b/>
                <w:sz w:val="26"/>
                <w:szCs w:val="26"/>
              </w:rPr>
              <w:t>января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4400EF">
              <w:rPr>
                <w:b/>
                <w:sz w:val="26"/>
                <w:szCs w:val="26"/>
              </w:rPr>
              <w:t>6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C5505C" w:rsidRPr="00BB7D45" w:rsidRDefault="00C5505C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BB7D4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7D45">
        <w:rPr>
          <w:rFonts w:ascii="Times New Roman" w:hAnsi="Times New Roman" w:cs="Times New Roman"/>
          <w:sz w:val="25"/>
          <w:szCs w:val="25"/>
        </w:rPr>
        <w:t>Форма голосования членов Закупочной комиссии: очно-за</w:t>
      </w:r>
      <w:bookmarkStart w:id="2" w:name="_GoBack"/>
      <w:bookmarkEnd w:id="2"/>
      <w:r w:rsidRPr="00BB7D45">
        <w:rPr>
          <w:rFonts w:ascii="Times New Roman" w:hAnsi="Times New Roman" w:cs="Times New Roman"/>
          <w:sz w:val="25"/>
          <w:szCs w:val="25"/>
        </w:rPr>
        <w:t>очная.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Pr="00BB7D45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10 членов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действующей Закупочной комиссии ОАО «ДРСК»  2-го уровня.</w:t>
      </w:r>
    </w:p>
    <w:p w:rsidR="00EF254F" w:rsidRPr="00BB7D45" w:rsidRDefault="00EF254F" w:rsidP="00EF254F">
      <w:pPr>
        <w:pStyle w:val="21"/>
        <w:rPr>
          <w:b/>
          <w:caps/>
          <w:sz w:val="25"/>
          <w:szCs w:val="25"/>
        </w:rPr>
      </w:pPr>
      <w:r w:rsidRPr="00BB7D4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AD03F4" w:rsidRPr="00EE5A2A" w:rsidRDefault="00AD03F4" w:rsidP="00AD03F4">
      <w:pPr>
        <w:pStyle w:val="21"/>
        <w:numPr>
          <w:ilvl w:val="0"/>
          <w:numId w:val="22"/>
        </w:numPr>
        <w:ind w:left="927"/>
        <w:rPr>
          <w:bCs/>
          <w:i/>
          <w:iCs/>
          <w:sz w:val="27"/>
          <w:szCs w:val="27"/>
        </w:rPr>
      </w:pPr>
      <w:r w:rsidRPr="00EE5A2A">
        <w:rPr>
          <w:bCs/>
          <w:i/>
          <w:iCs/>
          <w:sz w:val="27"/>
          <w:szCs w:val="27"/>
        </w:rPr>
        <w:t xml:space="preserve">О </w:t>
      </w:r>
      <w:r w:rsidRPr="00EE5A2A">
        <w:rPr>
          <w:b/>
          <w:bCs/>
          <w:i/>
          <w:iCs/>
          <w:sz w:val="27"/>
          <w:szCs w:val="27"/>
        </w:rPr>
        <w:t xml:space="preserve"> </w:t>
      </w:r>
      <w:r w:rsidRPr="00EE5A2A">
        <w:rPr>
          <w:bCs/>
          <w:i/>
          <w:iCs/>
          <w:sz w:val="27"/>
          <w:szCs w:val="27"/>
        </w:rPr>
        <w:t>рассмотрении результатов оценки заявок Участников.</w:t>
      </w:r>
    </w:p>
    <w:p w:rsidR="00AD03F4" w:rsidRPr="00EE5A2A" w:rsidRDefault="00AD03F4" w:rsidP="00AD03F4">
      <w:pPr>
        <w:pStyle w:val="21"/>
        <w:numPr>
          <w:ilvl w:val="0"/>
          <w:numId w:val="22"/>
        </w:numPr>
        <w:ind w:left="927"/>
        <w:rPr>
          <w:bCs/>
          <w:i/>
          <w:iCs/>
          <w:sz w:val="27"/>
          <w:szCs w:val="27"/>
        </w:rPr>
      </w:pPr>
      <w:r w:rsidRPr="00EE5A2A">
        <w:rPr>
          <w:bCs/>
          <w:i/>
          <w:iCs/>
          <w:sz w:val="27"/>
          <w:szCs w:val="27"/>
        </w:rPr>
        <w:t xml:space="preserve">О признании заявок </w:t>
      </w:r>
      <w:proofErr w:type="gramStart"/>
      <w:r w:rsidRPr="00EE5A2A">
        <w:rPr>
          <w:bCs/>
          <w:i/>
          <w:iCs/>
          <w:sz w:val="27"/>
          <w:szCs w:val="27"/>
        </w:rPr>
        <w:t>соответствующими</w:t>
      </w:r>
      <w:proofErr w:type="gramEnd"/>
      <w:r w:rsidRPr="00EE5A2A">
        <w:rPr>
          <w:bCs/>
          <w:i/>
          <w:iCs/>
          <w:sz w:val="27"/>
          <w:szCs w:val="27"/>
        </w:rPr>
        <w:t xml:space="preserve"> условиям Документации о закупке.</w:t>
      </w:r>
    </w:p>
    <w:p w:rsidR="00AD03F4" w:rsidRPr="00EE5A2A" w:rsidRDefault="00AD03F4" w:rsidP="00AD03F4">
      <w:pPr>
        <w:pStyle w:val="21"/>
        <w:numPr>
          <w:ilvl w:val="0"/>
          <w:numId w:val="22"/>
        </w:numPr>
        <w:ind w:left="927"/>
        <w:rPr>
          <w:bCs/>
          <w:i/>
          <w:iCs/>
          <w:sz w:val="27"/>
          <w:szCs w:val="27"/>
        </w:rPr>
      </w:pPr>
      <w:r w:rsidRPr="00EE5A2A">
        <w:rPr>
          <w:bCs/>
          <w:i/>
          <w:iCs/>
          <w:sz w:val="27"/>
          <w:szCs w:val="27"/>
        </w:rPr>
        <w:t xml:space="preserve">Об </w:t>
      </w:r>
      <w:proofErr w:type="gramStart"/>
      <w:r w:rsidRPr="00EE5A2A">
        <w:rPr>
          <w:bCs/>
          <w:i/>
          <w:iCs/>
          <w:sz w:val="27"/>
          <w:szCs w:val="27"/>
        </w:rPr>
        <w:t>итоговой</w:t>
      </w:r>
      <w:proofErr w:type="gramEnd"/>
      <w:r w:rsidRPr="00EE5A2A">
        <w:rPr>
          <w:bCs/>
          <w:i/>
          <w:iCs/>
          <w:sz w:val="27"/>
          <w:szCs w:val="27"/>
        </w:rPr>
        <w:t xml:space="preserve"> </w:t>
      </w:r>
      <w:proofErr w:type="spellStart"/>
      <w:r w:rsidRPr="00EE5A2A">
        <w:rPr>
          <w:bCs/>
          <w:i/>
          <w:iCs/>
          <w:sz w:val="27"/>
          <w:szCs w:val="27"/>
        </w:rPr>
        <w:t>ранжировке</w:t>
      </w:r>
      <w:proofErr w:type="spellEnd"/>
      <w:r w:rsidRPr="00EE5A2A">
        <w:rPr>
          <w:bCs/>
          <w:i/>
          <w:iCs/>
          <w:sz w:val="27"/>
          <w:szCs w:val="27"/>
        </w:rPr>
        <w:t xml:space="preserve"> заявок.</w:t>
      </w:r>
    </w:p>
    <w:p w:rsidR="00AD03F4" w:rsidRPr="00EE5A2A" w:rsidRDefault="00AD03F4" w:rsidP="00AD03F4">
      <w:pPr>
        <w:pStyle w:val="21"/>
        <w:numPr>
          <w:ilvl w:val="0"/>
          <w:numId w:val="22"/>
        </w:numPr>
        <w:ind w:left="927"/>
        <w:rPr>
          <w:bCs/>
          <w:i/>
          <w:iCs/>
          <w:sz w:val="27"/>
          <w:szCs w:val="27"/>
        </w:rPr>
      </w:pPr>
      <w:r w:rsidRPr="00EE5A2A">
        <w:rPr>
          <w:bCs/>
          <w:i/>
          <w:iCs/>
          <w:sz w:val="27"/>
          <w:szCs w:val="27"/>
        </w:rPr>
        <w:t>О выборе победителя запроса цен.</w:t>
      </w:r>
    </w:p>
    <w:p w:rsidR="00812E22" w:rsidRPr="00A84E7F" w:rsidRDefault="00812E22" w:rsidP="00AB7F8A">
      <w:pPr>
        <w:spacing w:line="240" w:lineRule="auto"/>
        <w:rPr>
          <w:b/>
          <w:sz w:val="27"/>
          <w:szCs w:val="27"/>
        </w:rPr>
      </w:pPr>
      <w:r w:rsidRPr="00A84E7F">
        <w:rPr>
          <w:b/>
          <w:sz w:val="27"/>
          <w:szCs w:val="27"/>
        </w:rPr>
        <w:t>РЕШИЛИ:</w:t>
      </w:r>
    </w:p>
    <w:p w:rsidR="00AD03F4" w:rsidRPr="00AD03F4" w:rsidRDefault="00AD03F4" w:rsidP="00AD03F4">
      <w:pPr>
        <w:spacing w:line="240" w:lineRule="auto"/>
        <w:rPr>
          <w:b/>
          <w:sz w:val="25"/>
          <w:szCs w:val="25"/>
        </w:rPr>
      </w:pPr>
      <w:r w:rsidRPr="00AD03F4">
        <w:rPr>
          <w:b/>
          <w:sz w:val="25"/>
          <w:szCs w:val="25"/>
        </w:rPr>
        <w:t>По вопросу № 1:</w:t>
      </w:r>
    </w:p>
    <w:p w:rsidR="00AD03F4" w:rsidRPr="00AD03F4" w:rsidRDefault="00AD03F4" w:rsidP="00AD03F4">
      <w:pPr>
        <w:keepNext/>
        <w:numPr>
          <w:ilvl w:val="1"/>
          <w:numId w:val="30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</w:rPr>
      </w:pPr>
      <w:r w:rsidRPr="00AD03F4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AD03F4" w:rsidRPr="00AD03F4" w:rsidRDefault="00AD03F4" w:rsidP="00AD03F4">
      <w:pPr>
        <w:keepNext/>
        <w:numPr>
          <w:ilvl w:val="1"/>
          <w:numId w:val="30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  <w:shd w:val="clear" w:color="auto" w:fill="FFFF99"/>
        </w:rPr>
      </w:pPr>
      <w:r w:rsidRPr="00AD03F4">
        <w:rPr>
          <w:snapToGrid/>
          <w:sz w:val="25"/>
          <w:szCs w:val="25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4"/>
        <w:gridCol w:w="6572"/>
        <w:gridCol w:w="2912"/>
      </w:tblGrid>
      <w:tr w:rsidR="00AD03F4" w:rsidRPr="00AD03F4" w:rsidTr="00B904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3F4" w:rsidRPr="00AD03F4" w:rsidRDefault="00AD03F4" w:rsidP="00AD03F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AD03F4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3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3F4" w:rsidRPr="00AD03F4" w:rsidRDefault="00AD03F4" w:rsidP="00AD03F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AD03F4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3F4" w:rsidRPr="00AD03F4" w:rsidRDefault="00AD03F4" w:rsidP="00AD03F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D03F4">
              <w:rPr>
                <w:b/>
                <w:i/>
                <w:sz w:val="25"/>
                <w:szCs w:val="25"/>
                <w:lang w:eastAsia="en-US"/>
              </w:rPr>
              <w:t>Цена заявки на участие в закупке без НДС, руб.</w:t>
            </w:r>
          </w:p>
        </w:tc>
      </w:tr>
      <w:tr w:rsidR="00AD03F4" w:rsidRPr="00AD03F4" w:rsidTr="00B904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3F4" w:rsidRPr="00AD03F4" w:rsidRDefault="00AD03F4" w:rsidP="00AD03F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AD03F4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3F4" w:rsidRPr="00AD03F4" w:rsidRDefault="00AD03F4" w:rsidP="00AD03F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D03F4">
              <w:rPr>
                <w:b/>
                <w:i/>
                <w:snapToGrid/>
                <w:sz w:val="25"/>
                <w:szCs w:val="25"/>
              </w:rPr>
              <w:t>ООО "ЦСП"</w:t>
            </w:r>
            <w:r w:rsidRPr="00AD03F4">
              <w:rPr>
                <w:snapToGrid/>
                <w:sz w:val="25"/>
                <w:szCs w:val="25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3F4" w:rsidRPr="00AD03F4" w:rsidRDefault="00AD03F4" w:rsidP="00AD03F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AD03F4">
              <w:rPr>
                <w:b/>
                <w:i/>
                <w:snapToGrid/>
                <w:sz w:val="25"/>
                <w:szCs w:val="25"/>
              </w:rPr>
              <w:t>4 685 062,58 </w:t>
            </w:r>
          </w:p>
        </w:tc>
      </w:tr>
      <w:tr w:rsidR="00AD03F4" w:rsidRPr="00AD03F4" w:rsidTr="00B9044A">
        <w:trPr>
          <w:trHeight w:val="5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3F4" w:rsidRPr="00AD03F4" w:rsidRDefault="00AD03F4" w:rsidP="00AD03F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AD03F4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3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3F4" w:rsidRPr="00AD03F4" w:rsidRDefault="00AD03F4" w:rsidP="00AD03F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D03F4">
              <w:rPr>
                <w:b/>
                <w:i/>
                <w:snapToGrid/>
                <w:sz w:val="25"/>
                <w:szCs w:val="25"/>
              </w:rPr>
              <w:t>ООО "Курс"</w:t>
            </w:r>
            <w:r w:rsidRPr="00AD03F4">
              <w:rPr>
                <w:snapToGrid/>
                <w:sz w:val="25"/>
                <w:szCs w:val="25"/>
              </w:rPr>
              <w:t xml:space="preserve"> (Россия, Приморский край, 690000, г. Владивосток, ул. Посьетская,45, офис 402)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03F4" w:rsidRPr="00AD03F4" w:rsidRDefault="00AD03F4" w:rsidP="00AD03F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AD03F4">
              <w:rPr>
                <w:b/>
                <w:i/>
                <w:snapToGrid/>
                <w:sz w:val="25"/>
                <w:szCs w:val="25"/>
              </w:rPr>
              <w:t>4 733 533,80 </w:t>
            </w:r>
          </w:p>
        </w:tc>
      </w:tr>
    </w:tbl>
    <w:p w:rsidR="00AD03F4" w:rsidRPr="00AD03F4" w:rsidRDefault="00AD03F4" w:rsidP="00AD03F4">
      <w:pPr>
        <w:spacing w:line="240" w:lineRule="auto"/>
        <w:rPr>
          <w:b/>
          <w:sz w:val="25"/>
          <w:szCs w:val="25"/>
        </w:rPr>
      </w:pPr>
      <w:r w:rsidRPr="00AD03F4">
        <w:rPr>
          <w:b/>
          <w:sz w:val="25"/>
          <w:szCs w:val="25"/>
        </w:rPr>
        <w:t>По вопросу № 2</w:t>
      </w:r>
    </w:p>
    <w:p w:rsidR="00AD03F4" w:rsidRPr="00AD03F4" w:rsidRDefault="00AD03F4" w:rsidP="00AD03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AD03F4">
        <w:rPr>
          <w:sz w:val="25"/>
          <w:szCs w:val="25"/>
        </w:rPr>
        <w:t xml:space="preserve">       </w:t>
      </w:r>
      <w:proofErr w:type="gramStart"/>
      <w:r w:rsidRPr="00AD03F4">
        <w:rPr>
          <w:sz w:val="25"/>
          <w:szCs w:val="25"/>
        </w:rPr>
        <w:t xml:space="preserve">Признать заявки </w:t>
      </w:r>
      <w:r w:rsidRPr="00AD03F4">
        <w:rPr>
          <w:b/>
          <w:i/>
          <w:snapToGrid/>
          <w:sz w:val="25"/>
          <w:szCs w:val="25"/>
        </w:rPr>
        <w:t>ООО "ЦСП"</w:t>
      </w:r>
      <w:r w:rsidRPr="00AD03F4">
        <w:rPr>
          <w:snapToGrid/>
          <w:sz w:val="25"/>
          <w:szCs w:val="25"/>
        </w:rPr>
        <w:t xml:space="preserve"> (690035, Россия, Приморский край, г. Владивосток, ул. Калинина, д. 25), </w:t>
      </w:r>
      <w:r w:rsidRPr="00AD03F4">
        <w:rPr>
          <w:b/>
          <w:i/>
          <w:snapToGrid/>
          <w:sz w:val="25"/>
          <w:szCs w:val="25"/>
        </w:rPr>
        <w:t>ООО "Курс"</w:t>
      </w:r>
      <w:r w:rsidRPr="00AD03F4">
        <w:rPr>
          <w:snapToGrid/>
          <w:sz w:val="25"/>
          <w:szCs w:val="25"/>
        </w:rPr>
        <w:t xml:space="preserve"> (Россия, Приморский край,  690000, г. Владивосток, ул. Посьетская,45, офис 402) </w:t>
      </w:r>
      <w:r w:rsidRPr="00AD03F4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AD03F4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D03F4" w:rsidRPr="00AD03F4" w:rsidRDefault="00AD03F4" w:rsidP="00AD03F4">
      <w:pPr>
        <w:spacing w:line="240" w:lineRule="auto"/>
        <w:rPr>
          <w:b/>
          <w:sz w:val="25"/>
          <w:szCs w:val="25"/>
        </w:rPr>
      </w:pPr>
      <w:r w:rsidRPr="00AD03F4">
        <w:rPr>
          <w:b/>
          <w:sz w:val="25"/>
          <w:szCs w:val="25"/>
        </w:rPr>
        <w:t>По вопросу № 3</w:t>
      </w:r>
    </w:p>
    <w:p w:rsidR="00AD03F4" w:rsidRPr="00AD03F4" w:rsidRDefault="00AD03F4" w:rsidP="00AD03F4">
      <w:pPr>
        <w:numPr>
          <w:ilvl w:val="3"/>
          <w:numId w:val="26"/>
        </w:numPr>
        <w:spacing w:after="200" w:line="240" w:lineRule="auto"/>
        <w:ind w:firstLine="142"/>
        <w:contextualSpacing/>
        <w:jc w:val="left"/>
        <w:rPr>
          <w:b/>
          <w:sz w:val="25"/>
          <w:szCs w:val="25"/>
        </w:rPr>
      </w:pPr>
      <w:r w:rsidRPr="00AD03F4">
        <w:rPr>
          <w:sz w:val="25"/>
          <w:szCs w:val="25"/>
        </w:rPr>
        <w:t xml:space="preserve">Утвердить </w:t>
      </w:r>
      <w:proofErr w:type="gramStart"/>
      <w:r w:rsidRPr="00AD03F4">
        <w:rPr>
          <w:sz w:val="25"/>
          <w:szCs w:val="25"/>
        </w:rPr>
        <w:t>итоговую</w:t>
      </w:r>
      <w:proofErr w:type="gramEnd"/>
      <w:r w:rsidRPr="00AD03F4">
        <w:rPr>
          <w:sz w:val="25"/>
          <w:szCs w:val="25"/>
        </w:rPr>
        <w:t xml:space="preserve"> </w:t>
      </w:r>
      <w:proofErr w:type="spellStart"/>
      <w:r w:rsidRPr="00AD03F4">
        <w:rPr>
          <w:sz w:val="25"/>
          <w:szCs w:val="25"/>
        </w:rPr>
        <w:t>ранжировку</w:t>
      </w:r>
      <w:proofErr w:type="spellEnd"/>
      <w:r w:rsidRPr="00AD03F4">
        <w:rPr>
          <w:sz w:val="25"/>
          <w:szCs w:val="25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5191"/>
        <w:gridCol w:w="2899"/>
      </w:tblGrid>
      <w:tr w:rsidR="00AD03F4" w:rsidRPr="00AD03F4" w:rsidTr="00B904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F4" w:rsidRPr="00AD03F4" w:rsidRDefault="00AD03F4" w:rsidP="00AD03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D03F4">
              <w:rPr>
                <w:b/>
                <w:i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AD03F4">
              <w:rPr>
                <w:b/>
                <w:i/>
                <w:sz w:val="25"/>
                <w:szCs w:val="25"/>
                <w:lang w:eastAsia="en-US"/>
              </w:rPr>
              <w:t>итоговой</w:t>
            </w:r>
            <w:proofErr w:type="gramEnd"/>
            <w:r w:rsidRPr="00AD03F4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AD03F4">
              <w:rPr>
                <w:b/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F4" w:rsidRPr="00AD03F4" w:rsidRDefault="00AD03F4" w:rsidP="00AD03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D03F4">
              <w:rPr>
                <w:b/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F4" w:rsidRPr="00AD03F4" w:rsidRDefault="00AD03F4" w:rsidP="00AD03F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D03F4">
              <w:rPr>
                <w:b/>
                <w:i/>
                <w:sz w:val="25"/>
                <w:szCs w:val="25"/>
                <w:lang w:eastAsia="en-US"/>
              </w:rPr>
              <w:t>Цена заявки на участие в закупке без НДС, руб.</w:t>
            </w:r>
          </w:p>
        </w:tc>
      </w:tr>
      <w:tr w:rsidR="00AD03F4" w:rsidRPr="00AD03F4" w:rsidTr="00B904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4" w:rsidRPr="00AD03F4" w:rsidRDefault="00AD03F4" w:rsidP="00AD03F4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AD03F4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4" w:rsidRPr="00AD03F4" w:rsidRDefault="00AD03F4" w:rsidP="00AD03F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D03F4">
              <w:rPr>
                <w:b/>
                <w:i/>
                <w:snapToGrid/>
                <w:sz w:val="25"/>
                <w:szCs w:val="25"/>
              </w:rPr>
              <w:t>ООО "ЦСП"</w:t>
            </w:r>
            <w:r w:rsidRPr="00AD03F4">
              <w:rPr>
                <w:snapToGrid/>
                <w:sz w:val="25"/>
                <w:szCs w:val="25"/>
              </w:rPr>
              <w:t xml:space="preserve"> (690035, Россия, Приморский </w:t>
            </w:r>
            <w:r w:rsidRPr="00AD03F4">
              <w:rPr>
                <w:snapToGrid/>
                <w:sz w:val="25"/>
                <w:szCs w:val="25"/>
              </w:rPr>
              <w:lastRenderedPageBreak/>
              <w:t>край, г. Владивосток, ул. Калинина, д. 25)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4" w:rsidRPr="00AD03F4" w:rsidRDefault="00AD03F4" w:rsidP="00AD03F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AD03F4">
              <w:rPr>
                <w:b/>
                <w:i/>
                <w:snapToGrid/>
                <w:sz w:val="25"/>
                <w:szCs w:val="25"/>
              </w:rPr>
              <w:lastRenderedPageBreak/>
              <w:t>4 685 062,58 </w:t>
            </w:r>
          </w:p>
        </w:tc>
      </w:tr>
      <w:tr w:rsidR="00AD03F4" w:rsidRPr="00AD03F4" w:rsidTr="00B9044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4" w:rsidRPr="00AD03F4" w:rsidRDefault="00AD03F4" w:rsidP="00AD03F4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AD03F4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4" w:rsidRPr="00AD03F4" w:rsidRDefault="00AD03F4" w:rsidP="00AD03F4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D03F4">
              <w:rPr>
                <w:b/>
                <w:i/>
                <w:snapToGrid/>
                <w:sz w:val="25"/>
                <w:szCs w:val="25"/>
              </w:rPr>
              <w:t>ООО "Курс"</w:t>
            </w:r>
            <w:r w:rsidRPr="00AD03F4">
              <w:rPr>
                <w:snapToGrid/>
                <w:sz w:val="25"/>
                <w:szCs w:val="25"/>
              </w:rPr>
              <w:t xml:space="preserve"> (Россия, Приморский край, 690000, г. Владивосток, ул. Посьетская,45, офис 402)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F4" w:rsidRPr="00AD03F4" w:rsidRDefault="00AD03F4" w:rsidP="00AD03F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AD03F4">
              <w:rPr>
                <w:b/>
                <w:i/>
                <w:snapToGrid/>
                <w:sz w:val="25"/>
                <w:szCs w:val="25"/>
              </w:rPr>
              <w:t>4 733 533,80 </w:t>
            </w:r>
          </w:p>
        </w:tc>
      </w:tr>
    </w:tbl>
    <w:p w:rsidR="00AD03F4" w:rsidRPr="00AD03F4" w:rsidRDefault="00AD03F4" w:rsidP="00AD03F4">
      <w:pPr>
        <w:spacing w:line="240" w:lineRule="auto"/>
        <w:rPr>
          <w:b/>
          <w:sz w:val="25"/>
          <w:szCs w:val="25"/>
        </w:rPr>
      </w:pPr>
      <w:r w:rsidRPr="00AD03F4">
        <w:rPr>
          <w:b/>
          <w:sz w:val="25"/>
          <w:szCs w:val="25"/>
        </w:rPr>
        <w:t>По вопросу № 4</w:t>
      </w:r>
    </w:p>
    <w:p w:rsidR="00AD03F4" w:rsidRPr="00AD03F4" w:rsidRDefault="00AD03F4" w:rsidP="00AD03F4">
      <w:pPr>
        <w:spacing w:line="240" w:lineRule="auto"/>
        <w:contextualSpacing/>
        <w:rPr>
          <w:sz w:val="25"/>
          <w:szCs w:val="25"/>
        </w:rPr>
      </w:pPr>
      <w:r w:rsidRPr="00AD03F4">
        <w:rPr>
          <w:b/>
          <w:spacing w:val="4"/>
          <w:sz w:val="25"/>
          <w:szCs w:val="25"/>
        </w:rPr>
        <w:t>Признать</w:t>
      </w:r>
      <w:r w:rsidRPr="00AD03F4">
        <w:rPr>
          <w:sz w:val="25"/>
          <w:szCs w:val="25"/>
        </w:rPr>
        <w:t xml:space="preserve"> Победителем запроса </w:t>
      </w:r>
      <w:r w:rsidRPr="00AD03F4">
        <w:rPr>
          <w:spacing w:val="4"/>
          <w:sz w:val="25"/>
          <w:szCs w:val="25"/>
        </w:rPr>
        <w:t>цен</w:t>
      </w:r>
      <w:r w:rsidR="00D5081C">
        <w:rPr>
          <w:spacing w:val="4"/>
          <w:sz w:val="25"/>
          <w:szCs w:val="25"/>
        </w:rPr>
        <w:t>:</w:t>
      </w:r>
      <w:r w:rsidRPr="00AD03F4">
        <w:rPr>
          <w:sz w:val="25"/>
          <w:szCs w:val="25"/>
        </w:rPr>
        <w:t xml:space="preserve"> </w:t>
      </w:r>
      <w:r w:rsidR="00D5081C" w:rsidRPr="00AD03F4">
        <w:rPr>
          <w:b/>
          <w:sz w:val="25"/>
          <w:szCs w:val="25"/>
        </w:rPr>
        <w:t>«</w:t>
      </w:r>
      <w:r w:rsidR="00D5081C" w:rsidRPr="00AD03F4">
        <w:rPr>
          <w:rFonts w:eastAsiaTheme="minorHAnsi"/>
          <w:b/>
          <w:i/>
          <w:snapToGrid/>
          <w:color w:val="333333"/>
          <w:sz w:val="25"/>
          <w:szCs w:val="25"/>
          <w:lang w:eastAsia="en-US"/>
        </w:rPr>
        <w:t>Оборудование связи</w:t>
      </w:r>
      <w:r w:rsidR="00D5081C" w:rsidRPr="00AD03F4">
        <w:rPr>
          <w:b/>
          <w:snapToGrid/>
          <w:sz w:val="25"/>
          <w:szCs w:val="25"/>
        </w:rPr>
        <w:t>»</w:t>
      </w:r>
      <w:r w:rsidR="00D5081C" w:rsidRPr="00AD03F4">
        <w:rPr>
          <w:rFonts w:eastAsiaTheme="minorHAnsi"/>
          <w:b/>
          <w:bCs/>
          <w:sz w:val="25"/>
          <w:szCs w:val="25"/>
          <w:lang w:eastAsia="en-US"/>
        </w:rPr>
        <w:t xml:space="preserve"> </w:t>
      </w:r>
      <w:r w:rsidRPr="00AD03F4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AD03F4">
        <w:rPr>
          <w:sz w:val="25"/>
          <w:szCs w:val="25"/>
        </w:rPr>
        <w:t>ранжировке</w:t>
      </w:r>
      <w:proofErr w:type="spellEnd"/>
      <w:r w:rsidRPr="00AD03F4">
        <w:rPr>
          <w:sz w:val="25"/>
          <w:szCs w:val="25"/>
        </w:rPr>
        <w:t xml:space="preserve"> по степени предпочтительности для заказчика:</w:t>
      </w:r>
    </w:p>
    <w:p w:rsidR="00AD03F4" w:rsidRPr="00AD03F4" w:rsidRDefault="00AD03F4" w:rsidP="00AD03F4">
      <w:pPr>
        <w:spacing w:line="240" w:lineRule="auto"/>
        <w:contextualSpacing/>
        <w:rPr>
          <w:rFonts w:eastAsiaTheme="minorHAnsi"/>
          <w:snapToGrid/>
          <w:sz w:val="25"/>
          <w:szCs w:val="25"/>
          <w:lang w:eastAsia="en-US"/>
        </w:rPr>
      </w:pPr>
      <w:r w:rsidRPr="00AD03F4">
        <w:rPr>
          <w:sz w:val="25"/>
          <w:szCs w:val="25"/>
        </w:rPr>
        <w:t xml:space="preserve"> </w:t>
      </w:r>
      <w:proofErr w:type="gramStart"/>
      <w:r w:rsidRPr="00AD03F4">
        <w:rPr>
          <w:b/>
          <w:i/>
          <w:sz w:val="25"/>
          <w:szCs w:val="25"/>
        </w:rPr>
        <w:t xml:space="preserve">- </w:t>
      </w:r>
      <w:r w:rsidRPr="00AD03F4">
        <w:rPr>
          <w:b/>
          <w:i/>
          <w:snapToGrid/>
          <w:sz w:val="25"/>
          <w:szCs w:val="25"/>
        </w:rPr>
        <w:t>ООО "ЦСП"</w:t>
      </w:r>
      <w:r w:rsidRPr="00AD03F4">
        <w:rPr>
          <w:snapToGrid/>
          <w:sz w:val="25"/>
          <w:szCs w:val="25"/>
        </w:rPr>
        <w:t xml:space="preserve"> (690035, Россия, Приморский край, г. Владивосток, ул. Калинина, д. 25)</w:t>
      </w:r>
      <w:r w:rsidRPr="00AD03F4">
        <w:rPr>
          <w:rFonts w:eastAsiaTheme="minorHAnsi"/>
          <w:snapToGrid/>
          <w:sz w:val="25"/>
          <w:szCs w:val="25"/>
          <w:lang w:eastAsia="en-US"/>
        </w:rPr>
        <w:t xml:space="preserve"> на условиях:</w:t>
      </w:r>
      <w:proofErr w:type="gramEnd"/>
      <w:r w:rsidRPr="00AD03F4">
        <w:rPr>
          <w:rFonts w:eastAsiaTheme="minorHAnsi"/>
          <w:snapToGrid/>
          <w:sz w:val="25"/>
          <w:szCs w:val="25"/>
          <w:lang w:eastAsia="en-US"/>
        </w:rPr>
        <w:t xml:space="preserve"> Общая стоимость договора</w:t>
      </w:r>
      <w:r w:rsidRPr="00AD03F4">
        <w:rPr>
          <w:snapToGrid/>
          <w:sz w:val="25"/>
          <w:szCs w:val="25"/>
        </w:rPr>
        <w:t xml:space="preserve">: </w:t>
      </w:r>
      <w:r w:rsidRPr="00AD03F4">
        <w:rPr>
          <w:rFonts w:eastAsiaTheme="minorHAnsi"/>
          <w:snapToGrid/>
          <w:sz w:val="25"/>
          <w:szCs w:val="25"/>
          <w:lang w:eastAsia="en-US"/>
        </w:rPr>
        <w:t>Срок завершения поставки: до 31.03.2016г. с возможностью досрочной поставки. Условия оплаты:100% оплата в течение 30 календарных дней с момента поставки продукции на склад грузополучателя. Гарантийный срок: 36 месяцев.  Предложение действительно: до 31.03.2016г.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E14ABB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Default="00BB7D4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E14ABB" w:rsidRDefault="004400EF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4400EF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Исп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r w:rsidR="005A5408" w:rsidRPr="00812E22">
              <w:rPr>
                <w:i/>
                <w:sz w:val="22"/>
                <w:szCs w:val="22"/>
              </w:rPr>
              <w:t>Т</w:t>
            </w:r>
            <w:proofErr w:type="gramEnd"/>
            <w:r w:rsidR="005A5408" w:rsidRPr="00812E22">
              <w:rPr>
                <w:i/>
                <w:sz w:val="22"/>
                <w:szCs w:val="22"/>
              </w:rPr>
              <w:t>ерешкина</w:t>
            </w:r>
            <w:proofErr w:type="spellEnd"/>
            <w:r w:rsidR="005A5408" w:rsidRPr="00812E22">
              <w:rPr>
                <w:i/>
                <w:sz w:val="22"/>
                <w:szCs w:val="22"/>
              </w:rPr>
              <w:t xml:space="preserve"> Г.М.</w:t>
            </w:r>
          </w:p>
          <w:p w:rsidR="004400EF" w:rsidRPr="00812E22" w:rsidRDefault="004400EF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6227C6" w:rsidRPr="00E14ABB" w:rsidRDefault="006227C6" w:rsidP="00BB7D45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C5505C">
      <w:headerReference w:type="default" r:id="rId9"/>
      <w:footerReference w:type="default" r:id="rId10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FC" w:rsidRDefault="00AE79FC" w:rsidP="00355095">
      <w:pPr>
        <w:spacing w:line="240" w:lineRule="auto"/>
      </w:pPr>
      <w:r>
        <w:separator/>
      </w:r>
    </w:p>
  </w:endnote>
  <w:endnote w:type="continuationSeparator" w:id="0">
    <w:p w:rsidR="00AE79FC" w:rsidRDefault="00AE79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39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39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FC" w:rsidRDefault="00AE79FC" w:rsidP="00355095">
      <w:pPr>
        <w:spacing w:line="240" w:lineRule="auto"/>
      </w:pPr>
      <w:r>
        <w:separator/>
      </w:r>
    </w:p>
  </w:footnote>
  <w:footnote w:type="continuationSeparator" w:id="0">
    <w:p w:rsidR="00AE79FC" w:rsidRDefault="00AE79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AD03F4">
      <w:rPr>
        <w:i/>
        <w:sz w:val="20"/>
      </w:rPr>
      <w:t>,</w:t>
    </w:r>
    <w:r w:rsidRPr="00355095">
      <w:rPr>
        <w:i/>
        <w:sz w:val="20"/>
      </w:rPr>
      <w:t xml:space="preserve"> закупка </w:t>
    </w:r>
    <w:r w:rsidR="00AD03F4">
      <w:rPr>
        <w:i/>
        <w:sz w:val="20"/>
      </w:rPr>
      <w:t>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00EF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4F85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2E22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397D"/>
    <w:rsid w:val="008F5FF6"/>
    <w:rsid w:val="00903F33"/>
    <w:rsid w:val="00904784"/>
    <w:rsid w:val="00905798"/>
    <w:rsid w:val="009071CE"/>
    <w:rsid w:val="00910C92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4320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3F4"/>
    <w:rsid w:val="00AD0933"/>
    <w:rsid w:val="00AD3D1E"/>
    <w:rsid w:val="00AD56AC"/>
    <w:rsid w:val="00AD6D2F"/>
    <w:rsid w:val="00AE43E4"/>
    <w:rsid w:val="00AE79FC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21F1"/>
    <w:rsid w:val="00D05F7D"/>
    <w:rsid w:val="00D26329"/>
    <w:rsid w:val="00D267B4"/>
    <w:rsid w:val="00D32317"/>
    <w:rsid w:val="00D35159"/>
    <w:rsid w:val="00D43162"/>
    <w:rsid w:val="00D5081C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292A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26</cp:revision>
  <cp:lastPrinted>2016-01-13T03:22:00Z</cp:lastPrinted>
  <dcterms:created xsi:type="dcterms:W3CDTF">2015-03-25T00:17:00Z</dcterms:created>
  <dcterms:modified xsi:type="dcterms:W3CDTF">2016-01-14T02:09:00Z</dcterms:modified>
</cp:coreProperties>
</file>