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7500B">
        <w:rPr>
          <w:rFonts w:cs="Arial"/>
          <w:b/>
          <w:bCs/>
          <w:iCs/>
          <w:snapToGrid/>
          <w:spacing w:val="40"/>
          <w:sz w:val="36"/>
          <w:szCs w:val="36"/>
        </w:rPr>
        <w:t>228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7500B" w:rsidRPr="005B0D77" w:rsidRDefault="00E5315A" w:rsidP="0057500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57500B" w:rsidRPr="007874B7">
        <w:rPr>
          <w:b/>
          <w:i/>
          <w:sz w:val="26"/>
          <w:szCs w:val="26"/>
        </w:rPr>
        <w:t xml:space="preserve">«Капитальный ремонт ВЛ-10 </w:t>
      </w:r>
      <w:proofErr w:type="spellStart"/>
      <w:r w:rsidR="0057500B" w:rsidRPr="007874B7">
        <w:rPr>
          <w:b/>
          <w:i/>
          <w:sz w:val="26"/>
          <w:szCs w:val="26"/>
        </w:rPr>
        <w:t>кВ</w:t>
      </w:r>
      <w:proofErr w:type="spellEnd"/>
      <w:r w:rsidR="0057500B" w:rsidRPr="007874B7">
        <w:rPr>
          <w:b/>
          <w:i/>
          <w:sz w:val="26"/>
          <w:szCs w:val="26"/>
        </w:rPr>
        <w:t xml:space="preserve"> Ф-1 ПС Набережная, Ф-5 ПС Городская, ВЛ-0,4 </w:t>
      </w:r>
      <w:proofErr w:type="spellStart"/>
      <w:r w:rsidR="0057500B" w:rsidRPr="007874B7">
        <w:rPr>
          <w:b/>
          <w:i/>
          <w:sz w:val="26"/>
          <w:szCs w:val="26"/>
        </w:rPr>
        <w:t>кВ</w:t>
      </w:r>
      <w:proofErr w:type="spellEnd"/>
      <w:r w:rsidR="0057500B" w:rsidRPr="007874B7">
        <w:rPr>
          <w:b/>
          <w:i/>
          <w:sz w:val="26"/>
          <w:szCs w:val="26"/>
        </w:rPr>
        <w:t xml:space="preserve"> ст. </w:t>
      </w:r>
      <w:proofErr w:type="spellStart"/>
      <w:r w:rsidR="0057500B" w:rsidRPr="007874B7">
        <w:rPr>
          <w:b/>
          <w:i/>
          <w:sz w:val="26"/>
          <w:szCs w:val="26"/>
        </w:rPr>
        <w:t>Кундур</w:t>
      </w:r>
      <w:proofErr w:type="spellEnd"/>
      <w:r w:rsidR="0057500B" w:rsidRPr="007874B7">
        <w:rPr>
          <w:b/>
          <w:i/>
          <w:sz w:val="26"/>
          <w:szCs w:val="26"/>
        </w:rPr>
        <w:t xml:space="preserve">, с. </w:t>
      </w:r>
      <w:proofErr w:type="spellStart"/>
      <w:r w:rsidR="0057500B" w:rsidRPr="007874B7">
        <w:rPr>
          <w:b/>
          <w:i/>
          <w:sz w:val="26"/>
          <w:szCs w:val="26"/>
        </w:rPr>
        <w:t>Аврамовка</w:t>
      </w:r>
      <w:proofErr w:type="spellEnd"/>
      <w:r w:rsidR="0057500B" w:rsidRPr="007874B7">
        <w:rPr>
          <w:b/>
          <w:i/>
          <w:sz w:val="26"/>
          <w:szCs w:val="26"/>
        </w:rPr>
        <w:t xml:space="preserve">» </w:t>
      </w:r>
      <w:r w:rsidR="0057500B" w:rsidRPr="007874B7">
        <w:rPr>
          <w:b/>
          <w:bCs/>
          <w:i/>
          <w:sz w:val="26"/>
          <w:szCs w:val="26"/>
        </w:rPr>
        <w:t xml:space="preserve"> филиала</w:t>
      </w:r>
      <w:r w:rsidR="0057500B" w:rsidRPr="00DF3283">
        <w:rPr>
          <w:b/>
          <w:bCs/>
          <w:i/>
          <w:sz w:val="26"/>
          <w:szCs w:val="26"/>
        </w:rPr>
        <w:t xml:space="preserve"> АЭС</w:t>
      </w:r>
      <w:r w:rsidR="0057500B" w:rsidRPr="002F2B5C">
        <w:rPr>
          <w:b/>
          <w:bCs/>
          <w:sz w:val="26"/>
          <w:szCs w:val="26"/>
        </w:rPr>
        <w:t xml:space="preserve"> закупка № </w:t>
      </w:r>
      <w:r w:rsidR="0057500B">
        <w:rPr>
          <w:b/>
          <w:bCs/>
          <w:sz w:val="26"/>
          <w:szCs w:val="26"/>
        </w:rPr>
        <w:t>32</w:t>
      </w:r>
      <w:r w:rsidR="0057500B" w:rsidRPr="002F2B5C">
        <w:rPr>
          <w:b/>
          <w:bCs/>
          <w:sz w:val="26"/>
          <w:szCs w:val="26"/>
        </w:rPr>
        <w:t xml:space="preserve"> раздел 1.1.  ГКПЗ</w:t>
      </w:r>
      <w:r w:rsidR="0057500B"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57500B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57500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519E1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00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4428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7500B" w:rsidRDefault="0057500B" w:rsidP="0057500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7500B" w:rsidRPr="005B0D77" w:rsidRDefault="0057500B" w:rsidP="0057500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352E9F">
        <w:rPr>
          <w:sz w:val="24"/>
        </w:rPr>
        <w:t>ООО "</w:t>
      </w:r>
      <w:proofErr w:type="spellStart"/>
      <w:r w:rsidRPr="00352E9F">
        <w:rPr>
          <w:sz w:val="24"/>
        </w:rPr>
        <w:t>АмЭСК</w:t>
      </w:r>
      <w:proofErr w:type="spellEnd"/>
      <w:r w:rsidRPr="00352E9F">
        <w:rPr>
          <w:sz w:val="24"/>
        </w:rPr>
        <w:t xml:space="preserve">" </w:t>
      </w:r>
      <w:r w:rsidRPr="00252540">
        <w:rPr>
          <w:bCs/>
          <w:iCs/>
          <w:sz w:val="24"/>
        </w:rPr>
        <w:t xml:space="preserve"> </w:t>
      </w:r>
      <w:r w:rsidRPr="005B0D77">
        <w:rPr>
          <w:bCs/>
          <w:iCs/>
          <w:sz w:val="24"/>
        </w:rPr>
        <w:t xml:space="preserve"> </w:t>
      </w:r>
    </w:p>
    <w:p w:rsidR="0057500B" w:rsidRPr="00226D52" w:rsidRDefault="0057500B" w:rsidP="0057500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</w:t>
      </w:r>
      <w:bookmarkStart w:id="2" w:name="_GoBack"/>
      <w:r>
        <w:rPr>
          <w:bCs/>
          <w:iCs/>
          <w:sz w:val="24"/>
        </w:rPr>
        <w:t>к</w:t>
      </w:r>
      <w:bookmarkEnd w:id="2"/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7500B" w:rsidRPr="00226D52" w:rsidRDefault="0057500B" w:rsidP="0057500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7500B" w:rsidRPr="00226D52" w:rsidRDefault="0057500B" w:rsidP="0057500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Default="00796281" w:rsidP="0057500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57500B" w:rsidRPr="00C60BDD" w:rsidRDefault="0057500B" w:rsidP="0057500B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p w:rsidR="0057500B" w:rsidRPr="00236C58" w:rsidRDefault="0057500B" w:rsidP="0057500B">
      <w:pPr>
        <w:pStyle w:val="25"/>
        <w:keepNext/>
        <w:tabs>
          <w:tab w:val="left" w:pos="426"/>
        </w:tabs>
        <w:ind w:left="360" w:firstLine="0"/>
        <w:rPr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57500B" w:rsidRPr="00352E9F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52E9F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52E9F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352E9F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57500B" w:rsidRPr="00352E9F" w:rsidTr="00656425">
        <w:trPr>
          <w:trHeight w:val="9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Предложение, подано 12.01.2016 в 05:28</w:t>
            </w:r>
            <w:r w:rsidRPr="00352E9F">
              <w:rPr>
                <w:sz w:val="24"/>
                <w:szCs w:val="24"/>
              </w:rPr>
              <w:br/>
              <w:t xml:space="preserve">Цена: </w:t>
            </w:r>
            <w:r w:rsidRPr="00352E9F">
              <w:rPr>
                <w:b/>
                <w:sz w:val="24"/>
                <w:szCs w:val="24"/>
              </w:rPr>
              <w:t>8 650 000,00</w:t>
            </w:r>
            <w:r w:rsidRPr="00352E9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7500B" w:rsidRPr="00352E9F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52E9F">
              <w:rPr>
                <w:sz w:val="24"/>
                <w:szCs w:val="24"/>
              </w:rPr>
              <w:t xml:space="preserve"> Ж</w:t>
            </w:r>
            <w:proofErr w:type="gramEnd"/>
            <w:r w:rsidRPr="00352E9F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Предложение, подано 12.01.2016 в 05:02</w:t>
            </w:r>
            <w:r w:rsidRPr="00352E9F">
              <w:rPr>
                <w:sz w:val="24"/>
                <w:szCs w:val="24"/>
              </w:rPr>
              <w:br/>
              <w:t xml:space="preserve">Цена: 10 313 200,00 руб. (цена без НДС: </w:t>
            </w:r>
            <w:r w:rsidRPr="00352E9F">
              <w:rPr>
                <w:b/>
                <w:sz w:val="24"/>
                <w:szCs w:val="24"/>
              </w:rPr>
              <w:t>8 740 000,00</w:t>
            </w:r>
            <w:r w:rsidRPr="00352E9F">
              <w:rPr>
                <w:sz w:val="24"/>
                <w:szCs w:val="24"/>
              </w:rPr>
              <w:t> руб.)</w:t>
            </w:r>
          </w:p>
        </w:tc>
      </w:tr>
      <w:tr w:rsidR="0057500B" w:rsidRPr="00352E9F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ООО "</w:t>
            </w:r>
            <w:proofErr w:type="spellStart"/>
            <w:r w:rsidRPr="00352E9F">
              <w:rPr>
                <w:sz w:val="24"/>
                <w:szCs w:val="24"/>
              </w:rPr>
              <w:t>АмЭСК</w:t>
            </w:r>
            <w:proofErr w:type="spellEnd"/>
            <w:r w:rsidRPr="00352E9F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Предложение, подано 12.01.2016 в 04:42</w:t>
            </w:r>
            <w:r w:rsidRPr="00352E9F">
              <w:rPr>
                <w:sz w:val="24"/>
                <w:szCs w:val="24"/>
              </w:rPr>
              <w:br/>
              <w:t>Цена: 10 516 160,00 руб. (цена без НДС: 8 912 000,00 руб.)</w:t>
            </w:r>
          </w:p>
        </w:tc>
      </w:tr>
      <w:tr w:rsidR="0057500B" w:rsidRPr="00352E9F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52E9F">
              <w:rPr>
                <w:sz w:val="24"/>
                <w:szCs w:val="24"/>
              </w:rPr>
              <w:t>Забурхановская</w:t>
            </w:r>
            <w:proofErr w:type="spellEnd"/>
            <w:r w:rsidRPr="00352E9F">
              <w:rPr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Предложение, подано 12.01.2016 в 04:19</w:t>
            </w:r>
            <w:r w:rsidRPr="00352E9F">
              <w:rPr>
                <w:sz w:val="24"/>
                <w:szCs w:val="24"/>
              </w:rPr>
              <w:br/>
              <w:t xml:space="preserve">Цена: 11 142 598,40 руб. (цена без НДС: </w:t>
            </w:r>
            <w:r w:rsidRPr="00352E9F">
              <w:rPr>
                <w:b/>
                <w:sz w:val="24"/>
                <w:szCs w:val="24"/>
              </w:rPr>
              <w:t>9 442 880,00</w:t>
            </w:r>
            <w:r w:rsidRPr="00352E9F">
              <w:rPr>
                <w:sz w:val="24"/>
                <w:szCs w:val="24"/>
              </w:rPr>
              <w:t> руб.)</w:t>
            </w:r>
          </w:p>
        </w:tc>
      </w:tr>
      <w:tr w:rsidR="0057500B" w:rsidRPr="00352E9F" w:rsidTr="00656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Предложение, подано 12.01.2016 в 02:06</w:t>
            </w:r>
            <w:r w:rsidRPr="00352E9F">
              <w:rPr>
                <w:sz w:val="24"/>
                <w:szCs w:val="24"/>
              </w:rPr>
              <w:br/>
              <w:t xml:space="preserve">Цена: 12 110 760,49 руб. (цена без НДС: </w:t>
            </w:r>
            <w:r w:rsidRPr="00352E9F">
              <w:rPr>
                <w:b/>
                <w:sz w:val="24"/>
                <w:szCs w:val="24"/>
              </w:rPr>
              <w:t>10 263 356,35</w:t>
            </w:r>
            <w:r w:rsidRPr="00352E9F">
              <w:rPr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7500B" w:rsidRPr="0057500B" w:rsidRDefault="0057500B" w:rsidP="0057500B">
      <w:pPr>
        <w:pStyle w:val="25"/>
        <w:keepNext/>
        <w:numPr>
          <w:ilvl w:val="1"/>
          <w:numId w:val="48"/>
        </w:numPr>
        <w:tabs>
          <w:tab w:val="left" w:pos="426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proofErr w:type="gramStart"/>
      <w:r w:rsidRPr="008E7330">
        <w:rPr>
          <w:szCs w:val="24"/>
        </w:rPr>
        <w:t xml:space="preserve">Отклонить заявку Участника </w:t>
      </w:r>
      <w:r w:rsidRPr="00352E9F">
        <w:rPr>
          <w:szCs w:val="24"/>
        </w:rPr>
        <w:t>ООО "</w:t>
      </w:r>
      <w:proofErr w:type="spellStart"/>
      <w:r w:rsidRPr="00352E9F">
        <w:rPr>
          <w:szCs w:val="24"/>
        </w:rPr>
        <w:t>АмЭСК</w:t>
      </w:r>
      <w:proofErr w:type="spellEnd"/>
      <w:r w:rsidRPr="00352E9F">
        <w:rPr>
          <w:szCs w:val="24"/>
        </w:rPr>
        <w:t>" (675002, Амурская обл., г. Благовещенск, ул. Горького, д. 72, оф. 6)</w:t>
      </w:r>
      <w:r>
        <w:rPr>
          <w:szCs w:val="24"/>
        </w:rPr>
        <w:t xml:space="preserve">  </w:t>
      </w:r>
      <w:r w:rsidRPr="00455714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пункта 2.8.2.5 подпункт в</w:t>
      </w:r>
      <w:r w:rsidRPr="0008680C">
        <w:rPr>
          <w:szCs w:val="24"/>
        </w:rPr>
        <w:t xml:space="preserve">) Документации о закупке как </w:t>
      </w:r>
      <w:r>
        <w:rPr>
          <w:szCs w:val="24"/>
        </w:rPr>
        <w:t>не содержащую документов, требуемых в соответствии с условиями Документации о закупке, а также не отвечающую требованиям пункта 2.6.1.3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 в котором установлено требование о том, что в</w:t>
      </w:r>
      <w:r w:rsidRPr="00B019A5">
        <w:rPr>
          <w:szCs w:val="24"/>
        </w:rPr>
        <w:t>се требуемые документы</w:t>
      </w:r>
      <w:proofErr w:type="gramEnd"/>
      <w:r w:rsidRPr="00B019A5">
        <w:rPr>
          <w:szCs w:val="24"/>
        </w:rPr>
        <w:t xml:space="preserve"> в </w:t>
      </w:r>
      <w:proofErr w:type="gramStart"/>
      <w:r w:rsidRPr="00B019A5">
        <w:rPr>
          <w:szCs w:val="24"/>
        </w:rPr>
        <w:t>соответствии</w:t>
      </w:r>
      <w:proofErr w:type="gramEnd"/>
      <w:r w:rsidRPr="00B019A5">
        <w:rPr>
          <w:szCs w:val="24"/>
        </w:rPr>
        <w:t xml:space="preserve">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</w:t>
      </w:r>
      <w:r>
        <w:rPr>
          <w:szCs w:val="24"/>
        </w:rPr>
        <w:t>доступном для прочтения формате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7500B" w:rsidRPr="008F309A" w:rsidTr="00656425">
        <w:tc>
          <w:tcPr>
            <w:tcW w:w="9747" w:type="dxa"/>
            <w:shd w:val="clear" w:color="auto" w:fill="auto"/>
          </w:tcPr>
          <w:p w:rsidR="0057500B" w:rsidRPr="008E7330" w:rsidRDefault="0057500B" w:rsidP="006564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7500B" w:rsidRPr="008F309A" w:rsidTr="00656425">
        <w:tc>
          <w:tcPr>
            <w:tcW w:w="9747" w:type="dxa"/>
            <w:shd w:val="clear" w:color="auto" w:fill="auto"/>
          </w:tcPr>
          <w:p w:rsidR="0057500B" w:rsidRPr="0036730B" w:rsidRDefault="0057500B" w:rsidP="0065642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отсутствуют следующие документы:  письмо о подаче оферты, техническое предложение,  график выполнения работ,  сводная таблица стоимости (локальные сметные расчеты), график оплаты</w:t>
            </w:r>
          </w:p>
        </w:tc>
      </w:tr>
    </w:tbl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7500B" w:rsidRPr="00BF0B1E" w:rsidRDefault="0057500B" w:rsidP="0057500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57500B" w:rsidRPr="001B1E67" w:rsidRDefault="0057500B" w:rsidP="0057500B">
      <w:pPr>
        <w:pStyle w:val="a9"/>
        <w:numPr>
          <w:ilvl w:val="1"/>
          <w:numId w:val="47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226D5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заявки</w:t>
      </w:r>
      <w:r w:rsidRPr="00226D52">
        <w:rPr>
          <w:sz w:val="24"/>
          <w:szCs w:val="24"/>
        </w:rPr>
        <w:t xml:space="preserve"> </w:t>
      </w:r>
      <w:r w:rsidRPr="00352E9F">
        <w:rPr>
          <w:sz w:val="24"/>
          <w:szCs w:val="24"/>
        </w:rPr>
        <w:t>ООО "ВОСТОК-СТРОЙИНВЕСТ" (675000, Россия, Амурская обл., г. Благовещенск, ул. 50 лет Октября, д. 13/1, оф. 507)</w:t>
      </w:r>
      <w:r>
        <w:rPr>
          <w:sz w:val="24"/>
          <w:szCs w:val="24"/>
        </w:rPr>
        <w:t xml:space="preserve">, </w:t>
      </w:r>
      <w:r w:rsidRPr="00352E9F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352E9F">
        <w:rPr>
          <w:sz w:val="24"/>
          <w:szCs w:val="24"/>
        </w:rPr>
        <w:t xml:space="preserve"> Ж</w:t>
      </w:r>
      <w:proofErr w:type="gramEnd"/>
      <w:r w:rsidRPr="00352E9F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352E9F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52E9F">
        <w:rPr>
          <w:sz w:val="24"/>
          <w:szCs w:val="24"/>
        </w:rPr>
        <w:t>Забурхановская</w:t>
      </w:r>
      <w:proofErr w:type="spellEnd"/>
      <w:r w:rsidRPr="00352E9F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352E9F">
        <w:rPr>
          <w:sz w:val="24"/>
          <w:szCs w:val="24"/>
        </w:rPr>
        <w:t>АО «ВСЭСС» (Россия, г. Хабаровск, ул. Тихоокеанская, 165, 680042)</w:t>
      </w:r>
      <w:r w:rsidRPr="00A967F1">
        <w:rPr>
          <w:sz w:val="24"/>
          <w:szCs w:val="24"/>
        </w:rPr>
        <w:t xml:space="preserve"> удовлетворяющими по существу условиям запроса предложений</w:t>
      </w:r>
    </w:p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57500B" w:rsidRDefault="0057500B" w:rsidP="0057500B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57500B" w:rsidRPr="00226D52" w:rsidRDefault="0057500B" w:rsidP="0057500B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57500B" w:rsidRDefault="0057500B" w:rsidP="0057500B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A967F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967F1">
        <w:rPr>
          <w:sz w:val="24"/>
          <w:szCs w:val="24"/>
        </w:rPr>
        <w:t xml:space="preserve">Утвердить </w:t>
      </w:r>
      <w:proofErr w:type="gramStart"/>
      <w:r w:rsidRPr="00A967F1">
        <w:rPr>
          <w:sz w:val="24"/>
          <w:szCs w:val="24"/>
        </w:rPr>
        <w:t>предварительную</w:t>
      </w:r>
      <w:proofErr w:type="gramEnd"/>
      <w:r w:rsidRPr="00A967F1">
        <w:rPr>
          <w:sz w:val="24"/>
          <w:szCs w:val="24"/>
        </w:rPr>
        <w:t xml:space="preserve">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p w:rsidR="0057500B" w:rsidRPr="00A967F1" w:rsidRDefault="0057500B" w:rsidP="0057500B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977"/>
        <w:gridCol w:w="1275"/>
      </w:tblGrid>
      <w:tr w:rsidR="0057500B" w:rsidRPr="00A967F1" w:rsidTr="0065642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0B" w:rsidRPr="00A967F1" w:rsidRDefault="0057500B" w:rsidP="006564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0B" w:rsidRPr="00A967F1" w:rsidRDefault="0057500B" w:rsidP="006564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0B" w:rsidRPr="00A967F1" w:rsidRDefault="0057500B" w:rsidP="0065642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0B" w:rsidRPr="00A967F1" w:rsidRDefault="0057500B" w:rsidP="0065642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7500B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0B" w:rsidRPr="00A967F1" w:rsidRDefault="0057500B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b/>
                <w:sz w:val="24"/>
                <w:szCs w:val="24"/>
              </w:rPr>
              <w:t>8 650 000,00</w:t>
            </w:r>
            <w:r w:rsidRPr="00352E9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A967F1" w:rsidRDefault="0057500B" w:rsidP="0065642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57500B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52E9F">
              <w:rPr>
                <w:sz w:val="24"/>
                <w:szCs w:val="24"/>
              </w:rPr>
              <w:t xml:space="preserve"> Ж</w:t>
            </w:r>
            <w:proofErr w:type="gramEnd"/>
            <w:r w:rsidRPr="00352E9F">
              <w:rPr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 xml:space="preserve">10 313 200,00 руб. (цена без НДС: </w:t>
            </w:r>
            <w:r w:rsidRPr="00352E9F">
              <w:rPr>
                <w:b/>
                <w:sz w:val="24"/>
                <w:szCs w:val="24"/>
              </w:rPr>
              <w:t>8 740 000,00</w:t>
            </w:r>
            <w:r w:rsidRPr="00352E9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57500B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52E9F">
              <w:rPr>
                <w:sz w:val="24"/>
                <w:szCs w:val="24"/>
              </w:rPr>
              <w:t>Забурхановская</w:t>
            </w:r>
            <w:proofErr w:type="spellEnd"/>
            <w:r w:rsidRPr="00352E9F">
              <w:rPr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 xml:space="preserve">11 142 598,40 руб. (цена без НДС: </w:t>
            </w:r>
            <w:r w:rsidRPr="00352E9F">
              <w:rPr>
                <w:b/>
                <w:sz w:val="24"/>
                <w:szCs w:val="24"/>
              </w:rPr>
              <w:t>9 442 880,00</w:t>
            </w:r>
            <w:r w:rsidRPr="00352E9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57500B" w:rsidRPr="00A967F1" w:rsidTr="006564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Pr="00352E9F" w:rsidRDefault="0057500B" w:rsidP="006564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E9F">
              <w:rPr>
                <w:sz w:val="24"/>
                <w:szCs w:val="24"/>
              </w:rPr>
              <w:t xml:space="preserve">12 110 760,49 руб. (цена без НДС: </w:t>
            </w:r>
            <w:r w:rsidRPr="00352E9F">
              <w:rPr>
                <w:b/>
                <w:sz w:val="24"/>
                <w:szCs w:val="24"/>
              </w:rPr>
              <w:t>10 263 356,35</w:t>
            </w:r>
            <w:r w:rsidRPr="00352E9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B" w:rsidRDefault="0057500B" w:rsidP="00656425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</w:tbl>
    <w:p w:rsidR="0057500B" w:rsidRPr="00F943FC" w:rsidRDefault="0057500B" w:rsidP="0057500B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57500B" w:rsidRDefault="0057500B" w:rsidP="0057500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57500B" w:rsidRPr="00F943FC" w:rsidRDefault="0057500B" w:rsidP="0057500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7500B">
        <w:rPr>
          <w:color w:val="000000" w:themeColor="text1"/>
          <w:sz w:val="24"/>
          <w:szCs w:val="24"/>
        </w:rPr>
        <w:t>ООО "ВОСТОК-СТРОЙИНВЕСТ" (675000, Россия, Амурская обл., г. Благовещенск, ул. 50 лет Октября, д. 13/1, оф. 507), ООО "ТЕХЦЕНТР" (690105, Россия, Приморский край, г. Владивосток, ул. Русская, д. 57</w:t>
      </w:r>
      <w:proofErr w:type="gramStart"/>
      <w:r w:rsidRPr="0057500B">
        <w:rPr>
          <w:color w:val="000000" w:themeColor="text1"/>
          <w:sz w:val="24"/>
          <w:szCs w:val="24"/>
        </w:rPr>
        <w:t xml:space="preserve"> Ж</w:t>
      </w:r>
      <w:proofErr w:type="gramEnd"/>
      <w:r w:rsidRPr="0057500B">
        <w:rPr>
          <w:color w:val="000000" w:themeColor="text1"/>
          <w:sz w:val="24"/>
          <w:szCs w:val="24"/>
        </w:rPr>
        <w:t xml:space="preserve">, кв. 18), ООО "ЭНЕРГОСИСТЕМА АМУР" (675000, Россия, Амурская обл., г. Благовещенск, ул. </w:t>
      </w:r>
      <w:proofErr w:type="spellStart"/>
      <w:r w:rsidRPr="0057500B">
        <w:rPr>
          <w:color w:val="000000" w:themeColor="text1"/>
          <w:sz w:val="24"/>
          <w:szCs w:val="24"/>
        </w:rPr>
        <w:t>Забурхановская</w:t>
      </w:r>
      <w:proofErr w:type="spellEnd"/>
      <w:r w:rsidRPr="0057500B">
        <w:rPr>
          <w:color w:val="000000" w:themeColor="text1"/>
          <w:sz w:val="24"/>
          <w:szCs w:val="24"/>
        </w:rPr>
        <w:t>, д. 102, оф. 2, 3), АО «ВСЭСС» (Россия, г. Хабаровск, ул. Тихоокеанская, 165, 680042)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08.02.2016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57500B" w:rsidRPr="00F943FC" w:rsidRDefault="0057500B" w:rsidP="0057500B">
      <w:pPr>
        <w:pStyle w:val="a9"/>
        <w:numPr>
          <w:ilvl w:val="1"/>
          <w:numId w:val="49"/>
        </w:numPr>
        <w:tabs>
          <w:tab w:val="left" w:pos="-142"/>
          <w:tab w:val="left" w:pos="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57500B">
        <w:rPr>
          <w:b/>
          <w:i/>
          <w:sz w:val="24"/>
          <w:szCs w:val="24"/>
        </w:rPr>
        <w:t>Т.В.Челышева</w:t>
      </w:r>
      <w:proofErr w:type="spellEnd"/>
      <w:r w:rsidR="0057500B">
        <w:rPr>
          <w:b/>
          <w:i/>
          <w:sz w:val="24"/>
          <w:szCs w:val="24"/>
        </w:rPr>
        <w:t xml:space="preserve"> 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57500B">
      <w:headerReference w:type="default" r:id="rId11"/>
      <w:footerReference w:type="default" r:id="rId12"/>
      <w:pgSz w:w="11906" w:h="16838"/>
      <w:pgMar w:top="113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DC" w:rsidRDefault="008A3CDC" w:rsidP="00355095">
      <w:pPr>
        <w:spacing w:line="240" w:lineRule="auto"/>
      </w:pPr>
      <w:r>
        <w:separator/>
      </w:r>
    </w:p>
  </w:endnote>
  <w:endnote w:type="continuationSeparator" w:id="0">
    <w:p w:rsidR="008A3CDC" w:rsidRDefault="008A3C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19E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19E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DC" w:rsidRDefault="008A3CDC" w:rsidP="00355095">
      <w:pPr>
        <w:spacing w:line="240" w:lineRule="auto"/>
      </w:pPr>
      <w:r>
        <w:separator/>
      </w:r>
    </w:p>
  </w:footnote>
  <w:footnote w:type="continuationSeparator" w:id="0">
    <w:p w:rsidR="008A3CDC" w:rsidRDefault="008A3C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4287">
      <w:rPr>
        <w:i/>
        <w:sz w:val="20"/>
      </w:rPr>
      <w:t>3</w:t>
    </w:r>
    <w:r w:rsidR="0057500B">
      <w:rPr>
        <w:i/>
        <w:sz w:val="20"/>
      </w:rPr>
      <w:t>2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B961D6"/>
    <w:multiLevelType w:val="multilevel"/>
    <w:tmpl w:val="1E68CE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963E9B"/>
    <w:multiLevelType w:val="multilevel"/>
    <w:tmpl w:val="02446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B6035"/>
    <w:multiLevelType w:val="multilevel"/>
    <w:tmpl w:val="0C80E9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D41A4A"/>
    <w:multiLevelType w:val="multilevel"/>
    <w:tmpl w:val="9F5AB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7"/>
  </w:num>
  <w:num w:numId="3">
    <w:abstractNumId w:val="15"/>
  </w:num>
  <w:num w:numId="4">
    <w:abstractNumId w:val="11"/>
  </w:num>
  <w:num w:numId="5">
    <w:abstractNumId w:val="39"/>
  </w:num>
  <w:num w:numId="6">
    <w:abstractNumId w:val="9"/>
  </w:num>
  <w:num w:numId="7">
    <w:abstractNumId w:val="41"/>
  </w:num>
  <w:num w:numId="8">
    <w:abstractNumId w:val="35"/>
  </w:num>
  <w:num w:numId="9">
    <w:abstractNumId w:val="12"/>
  </w:num>
  <w:num w:numId="10">
    <w:abstractNumId w:val="40"/>
  </w:num>
  <w:num w:numId="11">
    <w:abstractNumId w:val="16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5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19"/>
  </w:num>
  <w:num w:numId="34">
    <w:abstractNumId w:val="8"/>
  </w:num>
  <w:num w:numId="35">
    <w:abstractNumId w:val="24"/>
  </w:num>
  <w:num w:numId="36">
    <w:abstractNumId w:val="3"/>
  </w:num>
  <w:num w:numId="37">
    <w:abstractNumId w:val="17"/>
  </w:num>
  <w:num w:numId="38">
    <w:abstractNumId w:val="23"/>
  </w:num>
  <w:num w:numId="39">
    <w:abstractNumId w:val="27"/>
  </w:num>
  <w:num w:numId="40">
    <w:abstractNumId w:val="33"/>
  </w:num>
  <w:num w:numId="41">
    <w:abstractNumId w:val="36"/>
  </w:num>
  <w:num w:numId="42">
    <w:abstractNumId w:val="13"/>
  </w:num>
  <w:num w:numId="43">
    <w:abstractNumId w:val="6"/>
  </w:num>
  <w:num w:numId="44">
    <w:abstractNumId w:val="37"/>
  </w:num>
  <w:num w:numId="45">
    <w:abstractNumId w:val="30"/>
  </w:num>
  <w:num w:numId="46">
    <w:abstractNumId w:val="5"/>
  </w:num>
  <w:num w:numId="47">
    <w:abstractNumId w:val="14"/>
  </w:num>
  <w:num w:numId="48">
    <w:abstractNumId w:val="3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9E1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33F17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00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CDC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13E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0157-632C-4A02-A69B-A8C10A5E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2016-02-04T01:32:00Z</cp:lastPrinted>
  <dcterms:created xsi:type="dcterms:W3CDTF">2015-07-29T06:07:00Z</dcterms:created>
  <dcterms:modified xsi:type="dcterms:W3CDTF">2016-02-04T06:34:00Z</dcterms:modified>
</cp:coreProperties>
</file>