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C27194" w:rsidRDefault="003033F3" w:rsidP="003033F3">
      <w:pPr>
        <w:tabs>
          <w:tab w:val="left" w:pos="1276"/>
        </w:tabs>
        <w:jc w:val="center"/>
        <w:rPr>
          <w:b/>
          <w:color w:val="FF0000"/>
          <w:sz w:val="32"/>
          <w:szCs w:val="32"/>
        </w:rPr>
      </w:pPr>
      <w:r w:rsidRPr="00C27194">
        <w:rPr>
          <w:b/>
          <w:color w:val="FF0000"/>
          <w:sz w:val="32"/>
          <w:szCs w:val="32"/>
        </w:rPr>
        <w:t>(ПРОЕКТ ДОГОВОРА ПИР)</w:t>
      </w:r>
    </w:p>
    <w:p w:rsidR="003033F3" w:rsidRPr="00C27194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 w:rsidP="00D608BF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D608BF" w:rsidRPr="00D608BF">
        <w:rPr>
          <w:rFonts w:ascii="Times New Roman" w:hAnsi="Times New Roman" w:cs="Times New Roman"/>
          <w:b/>
          <w:bCs/>
          <w:sz w:val="24"/>
          <w:szCs w:val="24"/>
        </w:rPr>
        <w:t>проектно-изыскательски</w:t>
      </w:r>
      <w:r w:rsidR="00D608BF">
        <w:rPr>
          <w:rFonts w:ascii="Times New Roman" w:hAnsi="Times New Roman" w:cs="Times New Roman"/>
          <w:b/>
          <w:bCs/>
          <w:sz w:val="24"/>
          <w:szCs w:val="24"/>
        </w:rPr>
        <w:t>х и</w:t>
      </w:r>
      <w:r w:rsidR="00D608BF" w:rsidRPr="00D608BF">
        <w:rPr>
          <w:rFonts w:ascii="Times New Roman" w:hAnsi="Times New Roman" w:cs="Times New Roman"/>
          <w:b/>
          <w:bCs/>
          <w:sz w:val="24"/>
          <w:szCs w:val="24"/>
        </w:rPr>
        <w:t xml:space="preserve"> кадастровы</w:t>
      </w:r>
      <w:r w:rsidR="00D608BF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D608BF" w:rsidRPr="00D608BF">
        <w:rPr>
          <w:rFonts w:ascii="Times New Roman" w:hAnsi="Times New Roman" w:cs="Times New Roman"/>
          <w:b/>
          <w:bCs/>
          <w:sz w:val="24"/>
          <w:szCs w:val="24"/>
        </w:rPr>
        <w:t xml:space="preserve"> работ</w:t>
      </w:r>
      <w:bookmarkStart w:id="0" w:name="_GoBack"/>
      <w:bookmarkEnd w:id="0"/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81740" w:rsidRPr="00081740" w:rsidRDefault="00081740" w:rsidP="00081740">
      <w:pPr>
        <w:spacing w:line="288" w:lineRule="exact"/>
        <w:ind w:right="150"/>
        <w:jc w:val="both"/>
        <w:rPr>
          <w:rFonts w:eastAsia="Arial Unicode MS"/>
          <w:bCs/>
          <w:spacing w:val="20"/>
          <w:sz w:val="26"/>
          <w:szCs w:val="26"/>
        </w:rPr>
      </w:pPr>
    </w:p>
    <w:p w:rsidR="00852AA1" w:rsidRPr="00852AA1" w:rsidRDefault="0000705F" w:rsidP="00852AA1">
      <w:pPr>
        <w:pStyle w:val="ConsNonformat"/>
        <w:widowControl/>
        <w:numPr>
          <w:ilvl w:val="1"/>
          <w:numId w:val="35"/>
        </w:numPr>
        <w:tabs>
          <w:tab w:val="clear" w:pos="72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2AA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852AA1" w:rsidRPr="00222989">
        <w:rPr>
          <w:rFonts w:ascii="Times New Roman" w:hAnsi="Times New Roman" w:cs="Times New Roman"/>
          <w:bCs/>
          <w:sz w:val="24"/>
          <w:szCs w:val="24"/>
        </w:rPr>
        <w:t>По настоящему договору Подрядчик обязуется по заданию Заказчика выполнить проектно-изыскательские, кадастровые работы, работы по оформлению правоудостоверяющих, исходно-разрешительных документов на объекты движимого-недвижимого имущества в зоне обслуживания  филиала АО «ДРСК» «ХЭС» (далее работы) находящихся на территории  Хабаровского края</w:t>
      </w:r>
      <w:r w:rsidR="00852AA1" w:rsidRPr="00222989">
        <w:rPr>
          <w:rFonts w:ascii="Times New Roman" w:hAnsi="Times New Roman" w:cs="Times New Roman"/>
          <w:sz w:val="24"/>
          <w:szCs w:val="24"/>
        </w:rPr>
        <w:t>, и сдать результат работы Заказчику, а Заказчик обязуется принять результаты работ и оплатить его в порядке, предусмотренном Договором.</w:t>
      </w:r>
      <w:proofErr w:type="gramEnd"/>
    </w:p>
    <w:p w:rsidR="00852AA1" w:rsidRPr="00852AA1" w:rsidRDefault="00852AA1" w:rsidP="00852AA1">
      <w:pPr>
        <w:pStyle w:val="ConsNonformat"/>
        <w:widowControl/>
        <w:numPr>
          <w:ilvl w:val="1"/>
          <w:numId w:val="35"/>
        </w:numPr>
        <w:tabs>
          <w:tab w:val="clear" w:pos="72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2989">
        <w:rPr>
          <w:rFonts w:ascii="Times New Roman" w:hAnsi="Times New Roman" w:cs="Times New Roman"/>
          <w:sz w:val="24"/>
          <w:szCs w:val="24"/>
        </w:rPr>
        <w:t>Ориентировочный перечень, объём работ и требования к их выполнению установлены Техническим заданием (приложение №  к настоящему договору). Конкретный перечень и объём работ, выполняемых Подрядчиком, будет установлен сторонами в дополнительных соглашениях, которые подписываются на основании уточнённого Задания Заказчика.</w:t>
      </w:r>
    </w:p>
    <w:p w:rsidR="00852AA1" w:rsidRPr="00852AA1" w:rsidRDefault="00512B37" w:rsidP="00852AA1">
      <w:pPr>
        <w:pStyle w:val="ConsNonformat"/>
        <w:widowControl/>
        <w:numPr>
          <w:ilvl w:val="1"/>
          <w:numId w:val="35"/>
        </w:numPr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2AA1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852AA1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852AA1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852AA1">
        <w:rPr>
          <w:rFonts w:ascii="Times New Roman" w:hAnsi="Times New Roman" w:cs="Times New Roman"/>
          <w:sz w:val="24"/>
          <w:szCs w:val="24"/>
        </w:rPr>
        <w:t>№ __</w:t>
      </w:r>
      <w:r w:rsidRPr="00852AA1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852AA1" w:rsidRPr="00852AA1" w:rsidRDefault="00512B37" w:rsidP="00852AA1">
      <w:pPr>
        <w:pStyle w:val="ConsNonformat"/>
        <w:widowControl/>
        <w:numPr>
          <w:ilvl w:val="1"/>
          <w:numId w:val="35"/>
        </w:numPr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2AA1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852AA1">
        <w:rPr>
          <w:rFonts w:ascii="Times New Roman" w:hAnsi="Times New Roman" w:cs="Times New Roman"/>
          <w:sz w:val="24"/>
          <w:szCs w:val="24"/>
        </w:rPr>
        <w:t xml:space="preserve"> </w:t>
      </w:r>
      <w:r w:rsidRPr="00852AA1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852AA1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852AA1">
        <w:rPr>
          <w:rFonts w:ascii="Times New Roman" w:hAnsi="Times New Roman" w:cs="Times New Roman"/>
          <w:sz w:val="24"/>
          <w:szCs w:val="24"/>
        </w:rPr>
        <w:t xml:space="preserve"> </w:t>
      </w:r>
      <w:r w:rsidRPr="00852AA1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852AA1">
        <w:rPr>
          <w:rFonts w:ascii="Times New Roman" w:hAnsi="Times New Roman" w:cs="Times New Roman"/>
          <w:sz w:val="24"/>
          <w:szCs w:val="24"/>
        </w:rPr>
        <w:t>Приложениями</w:t>
      </w:r>
      <w:r w:rsidRPr="00852AA1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852AA1">
        <w:rPr>
          <w:rFonts w:ascii="Times New Roman" w:hAnsi="Times New Roman" w:cs="Times New Roman"/>
          <w:sz w:val="24"/>
          <w:szCs w:val="24"/>
        </w:rPr>
        <w:t>№ _____</w:t>
      </w:r>
      <w:r w:rsidRPr="00852AA1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852AA1">
        <w:rPr>
          <w:rFonts w:ascii="Times New Roman" w:hAnsi="Times New Roman" w:cs="Times New Roman"/>
          <w:sz w:val="24"/>
          <w:szCs w:val="24"/>
        </w:rPr>
        <w:t>.</w:t>
      </w:r>
    </w:p>
    <w:p w:rsidR="00852AA1" w:rsidRPr="00852AA1" w:rsidRDefault="008C43C8" w:rsidP="00852AA1">
      <w:pPr>
        <w:pStyle w:val="ConsNonformat"/>
        <w:widowControl/>
        <w:numPr>
          <w:ilvl w:val="1"/>
          <w:numId w:val="35"/>
        </w:numPr>
        <w:tabs>
          <w:tab w:val="clear" w:pos="72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2AA1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№___ к настоящему договору).</w:t>
      </w:r>
    </w:p>
    <w:p w:rsidR="00485B75" w:rsidRPr="00D608BF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52AA1">
      <w:pPr>
        <w:pStyle w:val="ConsNonformat"/>
        <w:widowControl/>
        <w:numPr>
          <w:ilvl w:val="0"/>
          <w:numId w:val="35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852AA1">
      <w:pPr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852AA1">
      <w:pPr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852AA1">
      <w:pPr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>плата производится за каждый выполненный этап</w:t>
      </w:r>
      <w:r w:rsidR="00081740">
        <w:t xml:space="preserve">, </w:t>
      </w:r>
      <w:r w:rsidR="00081740" w:rsidRPr="00B96EFD">
        <w:t>в объеме локальной сметы</w:t>
      </w:r>
      <w:r w:rsidR="00081740" w:rsidRPr="00081740">
        <w:rPr>
          <w:color w:val="FF0000"/>
        </w:rPr>
        <w:t>,</w:t>
      </w:r>
      <w:r w:rsidR="00BB294F" w:rsidRPr="00081740">
        <w:rPr>
          <w:color w:val="FF0000"/>
        </w:rPr>
        <w:t xml:space="preserve"> </w:t>
      </w:r>
      <w:r w:rsidR="00BB294F" w:rsidRPr="00C27194">
        <w:t xml:space="preserve">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по этапу и счета, с последующим оформлением счета-фактуры.</w:t>
      </w:r>
    </w:p>
    <w:p w:rsidR="00BB294F" w:rsidRPr="00C27194" w:rsidRDefault="00BB294F" w:rsidP="00852AA1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8C43C8" w:rsidRPr="00C27194">
        <w:t>30 (</w:t>
      </w:r>
      <w:r w:rsidRPr="00C27194">
        <w:t>тридцати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>сдачи-</w:t>
      </w:r>
      <w:r w:rsidR="00DF6FCE" w:rsidRPr="00C27194">
        <w:lastRenderedPageBreak/>
        <w:t xml:space="preserve">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C27194" w:rsidRDefault="00FD4DAA" w:rsidP="00852AA1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852AA1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C27194" w:rsidRDefault="009F5A5B" w:rsidP="00852AA1">
      <w:pPr>
        <w:numPr>
          <w:ilvl w:val="1"/>
          <w:numId w:val="35"/>
        </w:numPr>
        <w:tabs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="00B524FC" w:rsidRPr="00C27194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0D5C02" w:rsidRDefault="004F7396" w:rsidP="000D5C02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="00B524FC" w:rsidRPr="00C27194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D65300" w:rsidRPr="00C27194">
        <w:rPr>
          <w:color w:val="000000" w:themeColor="text1"/>
        </w:rPr>
        <w:t xml:space="preserve">. </w:t>
      </w:r>
      <w:r w:rsidR="002438BC" w:rsidRPr="00C27194">
        <w:rPr>
          <w:color w:val="000000" w:themeColor="text1"/>
        </w:rPr>
        <w:t>Подрядчик обязан предоставить Заказчику банковскую гарантию надлежащего исполнения обязательств по договору на сумму не менее</w:t>
      </w:r>
      <w:r w:rsidR="002438BC" w:rsidRPr="00C27194">
        <w:rPr>
          <w:b/>
          <w:i/>
          <w:color w:val="0000FF"/>
        </w:rPr>
        <w:t xml:space="preserve"> </w:t>
      </w:r>
      <w:r w:rsidR="002438BC" w:rsidRPr="00232650">
        <w:rPr>
          <w:b/>
        </w:rPr>
        <w:t>10 %</w:t>
      </w:r>
      <w:r w:rsidR="002438BC" w:rsidRPr="00232650">
        <w:t xml:space="preserve"> </w:t>
      </w:r>
      <w:r w:rsidR="002438BC" w:rsidRPr="00C27194">
        <w:rPr>
          <w:color w:val="000000" w:themeColor="text1"/>
        </w:rPr>
        <w:t xml:space="preserve">от цены договора, срок действия которой истекает не ранее 70 календарных дней с </w:t>
      </w:r>
      <w:r w:rsidR="00232650">
        <w:rPr>
          <w:color w:val="000000" w:themeColor="text1"/>
        </w:rPr>
        <w:t>момента подписания сторонами акта выполненных работ.</w:t>
      </w:r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</w:t>
      </w:r>
      <w:r w:rsidR="00232650">
        <w:rPr>
          <w:color w:val="000000" w:themeColor="text1"/>
        </w:rPr>
        <w:t>,</w:t>
      </w:r>
      <w:r w:rsidR="002438BC" w:rsidRPr="00C27194">
        <w:rPr>
          <w:color w:val="000000" w:themeColor="text1"/>
        </w:rPr>
        <w:t xml:space="preserve"> Заказчик вправе удерживать </w:t>
      </w:r>
      <w:r w:rsidR="002438BC" w:rsidRPr="00232650">
        <w:t xml:space="preserve">10 % </w:t>
      </w:r>
      <w:r w:rsidR="002438BC" w:rsidRPr="00C27194">
        <w:rPr>
          <w:color w:val="000000" w:themeColor="text1"/>
        </w:rPr>
        <w:t xml:space="preserve">от цены договора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</w:t>
      </w:r>
      <w:r w:rsidR="00232650">
        <w:rPr>
          <w:color w:val="000000" w:themeColor="text1"/>
        </w:rPr>
        <w:t>истечения 70 календарных дней с</w:t>
      </w:r>
      <w:r w:rsidR="00232650" w:rsidRPr="00C27194">
        <w:rPr>
          <w:color w:val="000000" w:themeColor="text1"/>
        </w:rPr>
        <w:t xml:space="preserve"> </w:t>
      </w:r>
      <w:r w:rsidR="00232650">
        <w:rPr>
          <w:color w:val="000000" w:themeColor="text1"/>
        </w:rPr>
        <w:t>момента подписания сторонами акта выполненных работ</w:t>
      </w:r>
      <w:r w:rsidR="002438BC" w:rsidRPr="00C27194">
        <w:rPr>
          <w:color w:val="000000" w:themeColor="text1"/>
        </w:rPr>
        <w:t>.</w:t>
      </w:r>
      <w:proofErr w:type="gramEnd"/>
      <w:r w:rsidR="002438BC" w:rsidRPr="00C2719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C27194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2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п.</w:t>
      </w:r>
      <w:r w:rsidR="0005239A" w:rsidRPr="00C27194">
        <w:rPr>
          <w:color w:val="000000" w:themeColor="text1"/>
        </w:rPr>
        <w:t>2.</w:t>
      </w:r>
      <w:r w:rsidRPr="00C27194">
        <w:rPr>
          <w:color w:val="000000" w:themeColor="text1"/>
        </w:rPr>
        <w:t>1</w:t>
      </w:r>
      <w:r w:rsidR="00232650">
        <w:rPr>
          <w:color w:val="000000" w:themeColor="text1"/>
        </w:rPr>
        <w:t>1</w:t>
      </w:r>
      <w:r w:rsidR="001048FB" w:rsidRPr="00C27194">
        <w:rPr>
          <w:color w:val="000000" w:themeColor="text1"/>
        </w:rPr>
        <w:t xml:space="preserve"> договора, должна быть предоставлена Заказчику не позднее 3 рабочих дней до предполагаемой даты выплаты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___г</w:t>
      </w:r>
      <w:proofErr w:type="spellEnd"/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DC0834" w:rsidRPr="00803EA8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DC0834" w:rsidRPr="00803EA8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DC0834" w:rsidRPr="00803EA8">
        <w:rPr>
          <w:rFonts w:ascii="Times New Roman" w:hAnsi="Times New Roman" w:cs="Times New Roman"/>
          <w:sz w:val="24"/>
          <w:szCs w:val="24"/>
        </w:rPr>
        <w:t>«ХЭС»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пяти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по </w:t>
      </w:r>
      <w:r w:rsidRPr="00803EA8">
        <w:rPr>
          <w:rFonts w:ascii="Times New Roman" w:hAnsi="Times New Roman" w:cs="Times New Roman"/>
          <w:sz w:val="24"/>
          <w:szCs w:val="24"/>
        </w:rPr>
        <w:t>1 (о</w:t>
      </w:r>
      <w:r w:rsidR="00512B37" w:rsidRPr="00803EA8">
        <w:rPr>
          <w:rFonts w:ascii="Times New Roman" w:hAnsi="Times New Roman" w:cs="Times New Roman"/>
          <w:sz w:val="24"/>
          <w:szCs w:val="24"/>
        </w:rPr>
        <w:t>д</w:t>
      </w:r>
      <w:r w:rsidR="002A4B8F" w:rsidRPr="00803EA8">
        <w:rPr>
          <w:rFonts w:ascii="Times New Roman" w:hAnsi="Times New Roman" w:cs="Times New Roman"/>
          <w:sz w:val="24"/>
          <w:szCs w:val="24"/>
        </w:rPr>
        <w:t>ному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803EA8">
        <w:rPr>
          <w:rFonts w:ascii="Times New Roman" w:hAnsi="Times New Roman" w:cs="Times New Roman"/>
          <w:sz w:val="24"/>
          <w:szCs w:val="24"/>
        </w:rPr>
        <w:t>.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803EA8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803EA8">
        <w:rPr>
          <w:rFonts w:ascii="Times New Roman" w:hAnsi="Times New Roman" w:cs="Times New Roman"/>
          <w:sz w:val="24"/>
          <w:szCs w:val="24"/>
        </w:rPr>
        <w:t>1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0 </w:t>
      </w:r>
      <w:r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д</w:t>
      </w:r>
      <w:r w:rsidR="00D76DB9" w:rsidRPr="00803EA8">
        <w:rPr>
          <w:rFonts w:ascii="Times New Roman" w:hAnsi="Times New Roman" w:cs="Times New Roman"/>
          <w:sz w:val="24"/>
          <w:szCs w:val="24"/>
        </w:rPr>
        <w:t>еся</w:t>
      </w:r>
      <w:r w:rsidR="00F15D5D" w:rsidRPr="00803EA8">
        <w:rPr>
          <w:rFonts w:ascii="Times New Roman" w:hAnsi="Times New Roman" w:cs="Times New Roman"/>
          <w:sz w:val="24"/>
          <w:szCs w:val="24"/>
        </w:rPr>
        <w:t>ти</w:t>
      </w:r>
      <w:r w:rsidRPr="00803EA8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803EA8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803EA8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803EA8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803EA8">
        <w:rPr>
          <w:rFonts w:ascii="Times New Roman" w:hAnsi="Times New Roman" w:cs="Times New Roman"/>
          <w:sz w:val="24"/>
          <w:szCs w:val="24"/>
        </w:rPr>
        <w:t xml:space="preserve">выполненных работ либо направить подрядчику </w:t>
      </w:r>
      <w:r w:rsidRPr="00803EA8">
        <w:rPr>
          <w:rFonts w:ascii="Times New Roman" w:hAnsi="Times New Roman" w:cs="Times New Roman"/>
          <w:sz w:val="24"/>
          <w:szCs w:val="24"/>
        </w:rPr>
        <w:lastRenderedPageBreak/>
        <w:t>мотивированный отказ от приемки работ</w:t>
      </w:r>
      <w:r w:rsidR="00CE2F2B" w:rsidRPr="00803EA8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803E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C27194">
        <w:t xml:space="preserve">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</w:t>
      </w:r>
      <w:proofErr w:type="gramEnd"/>
      <w:r w:rsidRPr="00C27194">
        <w:t xml:space="preserve">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632486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</w:t>
      </w:r>
      <w:r w:rsidR="00803EA8">
        <w:rPr>
          <w:b w:val="0"/>
          <w:sz w:val="24"/>
          <w:szCs w:val="24"/>
        </w:rPr>
        <w:t>РСК</w:t>
      </w:r>
      <w:proofErr w:type="gramStart"/>
      <w:r w:rsidR="00803EA8">
        <w:rPr>
          <w:b w:val="0"/>
          <w:sz w:val="24"/>
          <w:szCs w:val="24"/>
        </w:rPr>
        <w:t>»-</w:t>
      </w:r>
      <w:proofErr w:type="gramEnd"/>
      <w:r w:rsidR="00803EA8">
        <w:rPr>
          <w:b w:val="0"/>
          <w:sz w:val="24"/>
          <w:szCs w:val="24"/>
        </w:rPr>
        <w:t>«ХЭС»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расположенный по адресу: </w:t>
      </w:r>
      <w:r w:rsidR="00803EA8">
        <w:rPr>
          <w:b w:val="0"/>
          <w:sz w:val="24"/>
          <w:szCs w:val="24"/>
        </w:rPr>
        <w:t>г. Хабаровск, ул. Промышленная, д. 13</w:t>
      </w:r>
      <w:r w:rsidRPr="00C27194">
        <w:rPr>
          <w:b w:val="0"/>
          <w:sz w:val="24"/>
          <w:szCs w:val="24"/>
        </w:rPr>
        <w:t>,</w:t>
      </w:r>
      <w:r w:rsidR="00632486">
        <w:rPr>
          <w:b w:val="0"/>
          <w:sz w:val="24"/>
          <w:szCs w:val="24"/>
        </w:rPr>
        <w:t xml:space="preserve"> </w:t>
      </w:r>
      <w:r w:rsidR="00632486" w:rsidRPr="00632486">
        <w:rPr>
          <w:b w:val="0"/>
          <w:sz w:val="24"/>
          <w:szCs w:val="24"/>
        </w:rPr>
        <w:t>ИНН/КПП 2801108200/280150001,</w:t>
      </w:r>
      <w:r w:rsidRPr="00632486">
        <w:rPr>
          <w:b w:val="0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="00E11BE1" w:rsidRPr="00C27194">
        <w:rPr>
          <w:b w:val="0"/>
          <w:sz w:val="24"/>
          <w:szCs w:val="24"/>
        </w:rPr>
        <w:t>АО «Д</w:t>
      </w:r>
      <w:r w:rsidR="00E11BE1">
        <w:rPr>
          <w:b w:val="0"/>
          <w:sz w:val="24"/>
          <w:szCs w:val="24"/>
        </w:rPr>
        <w:t>РСК</w:t>
      </w:r>
      <w:proofErr w:type="gramStart"/>
      <w:r w:rsidR="00E11BE1">
        <w:rPr>
          <w:b w:val="0"/>
          <w:sz w:val="24"/>
          <w:szCs w:val="24"/>
        </w:rPr>
        <w:t>»-</w:t>
      </w:r>
      <w:proofErr w:type="gramEnd"/>
      <w:r w:rsidR="00E11BE1">
        <w:rPr>
          <w:b w:val="0"/>
          <w:sz w:val="24"/>
          <w:szCs w:val="24"/>
        </w:rPr>
        <w:t>«ХЭС»</w:t>
      </w:r>
      <w:r w:rsidRPr="00C27194">
        <w:rPr>
          <w:b w:val="0"/>
          <w:sz w:val="24"/>
          <w:szCs w:val="24"/>
        </w:rPr>
        <w:t>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E11BE1" w:rsidRPr="00E11BE1" w:rsidRDefault="00C259E0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</w:p>
    <w:p w:rsidR="00AA2CBE" w:rsidRPr="00E11BE1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11BE1" w:rsidRPr="00E11BE1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lastRenderedPageBreak/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согласно приложению №____ к договору </w:t>
      </w:r>
    </w:p>
    <w:p w:rsidR="006C46EE" w:rsidRPr="00C27194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Осуществлять </w:t>
      </w:r>
      <w:proofErr w:type="gramStart"/>
      <w:r w:rsidRPr="00C27194">
        <w:t>контроль за</w:t>
      </w:r>
      <w:proofErr w:type="gramEnd"/>
      <w:r w:rsidRPr="00C27194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Согласовывать готовую 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C27194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C27194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811A71" w:rsidRPr="00C27194" w:rsidRDefault="005A1ED4" w:rsidP="005A1E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C27194">
        <w:t xml:space="preserve">4.1.17. </w:t>
      </w:r>
      <w:r w:rsidR="00811A71" w:rsidRPr="00C27194">
        <w:t>«Подрядчик обязуется привлекать к исполнению обязательств по Договору субподрядчиков/</w:t>
      </w:r>
      <w:proofErr w:type="spellStart"/>
      <w:r w:rsidR="00811A71" w:rsidRPr="00C27194">
        <w:t>субисполнителей</w:t>
      </w:r>
      <w:proofErr w:type="spellEnd"/>
      <w:r w:rsidR="00811A71" w:rsidRPr="00C27194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</w:t>
      </w:r>
      <w:r w:rsidR="00811A71" w:rsidRPr="00C27194">
        <w:lastRenderedPageBreak/>
        <w:t xml:space="preserve">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C27194">
        <w:rPr>
          <w:color w:val="000000" w:themeColor="text1"/>
        </w:rPr>
        <w:t xml:space="preserve">10% (десять)  </w:t>
      </w:r>
      <w:r w:rsidR="00811A71" w:rsidRPr="00C27194">
        <w:t xml:space="preserve">  от общей стоимости товаров/работ/услуг по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C27194">
        <w:t>субисполнителем</w:t>
      </w:r>
      <w:proofErr w:type="spellEnd"/>
      <w:r w:rsidRPr="00C27194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C27194">
        <w:t>субисполнителями</w:t>
      </w:r>
      <w:proofErr w:type="spellEnd"/>
      <w:r w:rsidRPr="00C27194">
        <w:t xml:space="preserve"> 1-го уровня, в том числе являющимися МСП, составленную по форме приложения №__ к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C27194">
        <w:tab/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C27194">
        <w:t>субисполнителей</w:t>
      </w:r>
      <w:proofErr w:type="spellEnd"/>
      <w:r w:rsidRPr="00C27194">
        <w:t xml:space="preserve"> 1-го уровня, соответствующих критериям МСП, </w:t>
      </w:r>
      <w:proofErr w:type="spellStart"/>
      <w:r w:rsidRPr="00C27194">
        <w:t>непредоставления</w:t>
      </w:r>
      <w:proofErr w:type="spellEnd"/>
      <w:r w:rsidRPr="00C27194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C27194">
        <w:rPr>
          <w:b/>
          <w:i/>
          <w:color w:val="0000FF"/>
        </w:rPr>
        <w:tab/>
      </w:r>
    </w:p>
    <w:p w:rsidR="004E5C49" w:rsidRPr="00C27194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Pr="00C27194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9B483F" w:rsidRDefault="00D20E4B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Подрядчик  несет ответственность перед Заказчиком за своевременное выполнение работ. В </w:t>
      </w:r>
      <w:proofErr w:type="gramStart"/>
      <w:r w:rsidRPr="00C27194">
        <w:t>случае</w:t>
      </w:r>
      <w:proofErr w:type="gramEnd"/>
      <w:r w:rsidRPr="00C27194">
        <w:t xml:space="preserve">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</w:t>
      </w:r>
      <w:proofErr w:type="gramStart"/>
      <w:r w:rsidRPr="00C27194">
        <w:t>случае</w:t>
      </w:r>
      <w:proofErr w:type="gramEnd"/>
      <w:r w:rsidRPr="00C27194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 xml:space="preserve">Удержание пени и штрафов, подлежащих уплате Подрядчиком, может быть произведено, </w:t>
      </w:r>
      <w:r w:rsidRPr="00C27194">
        <w:lastRenderedPageBreak/>
        <w:t>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документации и/или в ре</w:t>
      </w:r>
      <w:r w:rsidR="009B483F">
        <w:t>зультатах изыскательских работ</w:t>
      </w:r>
      <w:r w:rsidRPr="00C27194">
        <w:rPr>
          <w:bCs/>
        </w:rPr>
        <w:t xml:space="preserve">, </w:t>
      </w:r>
      <w:r w:rsidRPr="00C27194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проектно-изыскательских работ.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5.11.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>Подрядчик несет ответственность за недостатки документации, в том числе и за те, которые обнаружены при ее</w:t>
      </w:r>
      <w:r w:rsidR="009B483F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>
        <w:t xml:space="preserve"> под размещение объектов ТП</w:t>
      </w:r>
      <w:r w:rsidR="007C4EFD" w:rsidRPr="00C27194">
        <w:t>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7C4EFD" w:rsidRPr="00C27194">
        <w:rPr>
          <w:b/>
        </w:rPr>
        <w:t>__________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</w:t>
      </w:r>
      <w:r w:rsidRPr="00C27194">
        <w:lastRenderedPageBreak/>
        <w:t xml:space="preserve">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>
        <w:rPr>
          <w:rFonts w:ascii="Times New Roman" w:hAnsi="Times New Roman" w:cs="Times New Roman"/>
          <w:sz w:val="24"/>
          <w:szCs w:val="24"/>
        </w:rPr>
        <w:t>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</w:t>
      </w:r>
      <w:r w:rsidRPr="00C27194"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до «</w:t>
      </w:r>
      <w:r w:rsidR="00806EE1">
        <w:rPr>
          <w:rFonts w:ascii="Times New Roman" w:hAnsi="Times New Roman" w:cs="Times New Roman"/>
          <w:sz w:val="24"/>
          <w:szCs w:val="24"/>
        </w:rPr>
        <w:t>25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806EE1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C27194">
        <w:rPr>
          <w:rFonts w:ascii="Times New Roman" w:hAnsi="Times New Roman" w:cs="Times New Roman"/>
          <w:sz w:val="24"/>
          <w:szCs w:val="24"/>
        </w:rPr>
        <w:t xml:space="preserve"> 20</w:t>
      </w:r>
      <w:r w:rsidR="00806EE1">
        <w:rPr>
          <w:rFonts w:ascii="Times New Roman" w:hAnsi="Times New Roman" w:cs="Times New Roman"/>
          <w:sz w:val="24"/>
          <w:szCs w:val="24"/>
        </w:rPr>
        <w:t>16</w:t>
      </w:r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C27194">
        <w:rPr>
          <w:rFonts w:ascii="Times New Roman" w:hAnsi="Times New Roman" w:cs="Times New Roman"/>
          <w:sz w:val="24"/>
          <w:szCs w:val="24"/>
        </w:rPr>
        <w:t>Исходные данные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C27194" w:rsidRDefault="00A67165" w:rsidP="00A67165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C27194">
        <w:rPr>
          <w:bCs/>
        </w:rPr>
        <w:t>Приложение №___</w:t>
      </w:r>
      <w:r w:rsidR="004E5C49" w:rsidRPr="00C27194">
        <w:rPr>
          <w:bCs/>
        </w:rPr>
        <w:t>«Справка о з</w:t>
      </w:r>
      <w:r w:rsidR="002561B2" w:rsidRPr="00C27194">
        <w:rPr>
          <w:bCs/>
        </w:rPr>
        <w:t xml:space="preserve">аключенных договорах </w:t>
      </w:r>
      <w:r w:rsidRPr="00C27194">
        <w:rPr>
          <w:bCs/>
        </w:rPr>
        <w:t xml:space="preserve"> </w:t>
      </w:r>
      <w:r w:rsidR="002561B2" w:rsidRPr="00C27194">
        <w:rPr>
          <w:bCs/>
        </w:rPr>
        <w:t>Подрядчика</w:t>
      </w:r>
      <w:r w:rsidR="004E5C49" w:rsidRPr="00C27194">
        <w:rPr>
          <w:bCs/>
        </w:rPr>
        <w:t xml:space="preserve"> </w:t>
      </w:r>
      <w:r w:rsidRPr="00C27194">
        <w:rPr>
          <w:bCs/>
        </w:rPr>
        <w:t xml:space="preserve"> </w:t>
      </w:r>
      <w:r w:rsidR="004E5C49" w:rsidRPr="00C27194">
        <w:rPr>
          <w:bCs/>
        </w:rPr>
        <w:t xml:space="preserve">с </w:t>
      </w:r>
      <w:r w:rsidRPr="00C27194">
        <w:rPr>
          <w:bCs/>
        </w:rPr>
        <w:t xml:space="preserve"> </w:t>
      </w:r>
      <w:r w:rsidR="004E5C49" w:rsidRPr="00C27194">
        <w:rPr>
          <w:bCs/>
        </w:rPr>
        <w:t>субподрядчиками/</w:t>
      </w:r>
      <w:r w:rsidRPr="00C27194">
        <w:rPr>
          <w:bCs/>
        </w:rPr>
        <w:t xml:space="preserve"> </w:t>
      </w:r>
      <w:proofErr w:type="spellStart"/>
      <w:r w:rsidR="004E5C49" w:rsidRPr="00C27194">
        <w:rPr>
          <w:bCs/>
        </w:rPr>
        <w:t>субисполнителями</w:t>
      </w:r>
      <w:proofErr w:type="spellEnd"/>
      <w:r w:rsidR="004E5C49" w:rsidRPr="00C27194">
        <w:rPr>
          <w:bCs/>
        </w:rPr>
        <w:t xml:space="preserve"> 1-го уровня»</w:t>
      </w:r>
      <w:r w:rsidR="004E5C49" w:rsidRPr="00C27194">
        <w:t xml:space="preserve"> 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</w:t>
      </w:r>
      <w:r w:rsidR="00F72B78">
        <w:rPr>
          <w:rFonts w:ascii="Times New Roman" w:hAnsi="Times New Roman" w:cs="Times New Roman"/>
          <w:sz w:val="24"/>
          <w:szCs w:val="24"/>
        </w:rPr>
        <w:t>272402001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 xml:space="preserve">Банк: ДАЛЬНЕВОСТОЧНЫЙ БАНК </w:t>
      </w:r>
      <w:r w:rsidR="00F72B78">
        <w:t>П</w:t>
      </w:r>
      <w:r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033F3" w:rsidRPr="00852AA1" w:rsidRDefault="003033F3" w:rsidP="00852AA1">
      <w:pPr>
        <w:tabs>
          <w:tab w:val="left" w:pos="3712"/>
        </w:tabs>
        <w:rPr>
          <w:lang w:val="en-US"/>
        </w:rPr>
      </w:pP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lastRenderedPageBreak/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806EE1" w:rsidRDefault="00806EE1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lastRenderedPageBreak/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C27194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C27194">
        <w:trPr>
          <w:trHeight w:val="707"/>
        </w:trPr>
        <w:tc>
          <w:tcPr>
            <w:tcW w:w="3394" w:type="dxa"/>
          </w:tcPr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Приложение № 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8868F4" w:rsidRPr="00C27194" w:rsidRDefault="008868F4" w:rsidP="008868F4"/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 w:rsidP="008868F4">
      <w:pPr>
        <w:jc w:val="center"/>
        <w:rPr>
          <w:b/>
        </w:rPr>
      </w:pPr>
      <w:r w:rsidRPr="00C27194">
        <w:rPr>
          <w:b/>
        </w:rPr>
        <w:t>ИСХОДНЫЕ ДАННЫЕ</w:t>
      </w:r>
    </w:p>
    <w:p w:rsidR="008868F4" w:rsidRPr="00C27194" w:rsidRDefault="008868F4" w:rsidP="008868F4">
      <w:pPr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C2719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C27194" w:rsidTr="00767860">
        <w:trPr>
          <w:trHeight w:val="138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8868F4" w:rsidRPr="00C27194" w:rsidTr="00767860">
        <w:trPr>
          <w:trHeight w:val="552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</w:p>
          <w:p w:rsidR="0007152E" w:rsidRPr="00C27194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C27194" w:rsidRDefault="008868F4" w:rsidP="008868F4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023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40" w:right="566" w:bottom="567" w:left="1134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4E5C49" w:rsidRPr="00C27194" w:rsidRDefault="004E5C49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C27194">
        <w:rPr>
          <w:rFonts w:eastAsia="Lucida Sans Unicode"/>
          <w:b/>
          <w:bCs/>
          <w:kern w:val="1"/>
        </w:rPr>
        <w:t>субисполнителями</w:t>
      </w:r>
      <w:proofErr w:type="spellEnd"/>
      <w:r w:rsidRPr="00C27194">
        <w:rPr>
          <w:rFonts w:eastAsia="Lucida Sans Unicode"/>
          <w:b/>
          <w:bCs/>
          <w:kern w:val="1"/>
        </w:rPr>
        <w:t xml:space="preserve"> 1-го уровня, в том числе являющимися субъектами малого и среднего предпринимательства (МСП)</w:t>
      </w:r>
    </w:p>
    <w:p w:rsidR="004E5C49" w:rsidRPr="00C27194" w:rsidRDefault="004E5C49" w:rsidP="004E5C49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(форма)</w:t>
      </w: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bCs/>
          <w:kern w:val="1"/>
        </w:rPr>
        <w:t xml:space="preserve">г. ______________     </w:t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  <w:t xml:space="preserve">  </w:t>
      </w:r>
      <w:r w:rsidRPr="00C27194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C27194">
        <w:rPr>
          <w:i/>
          <w:spacing w:val="-1"/>
        </w:rPr>
        <w:t>__________________________________[наименование Юридического/Физического лица],</w:t>
      </w:r>
      <w:r w:rsidRPr="00C27194">
        <w:t xml:space="preserve"> </w:t>
      </w:r>
      <w:r w:rsidRPr="00C27194">
        <w:rPr>
          <w:i/>
          <w:spacing w:val="-1"/>
        </w:rPr>
        <w:t>____________[Идентификационный номер налогоплательщика]</w:t>
      </w:r>
      <w:r w:rsidRPr="00C27194">
        <w:rPr>
          <w:spacing w:val="-1"/>
        </w:rPr>
        <w:t xml:space="preserve"> </w:t>
      </w:r>
      <w:r w:rsidRPr="00C27194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C27194">
        <w:rPr>
          <w:rFonts w:eastAsia="Lucida Sans Unicode"/>
          <w:i/>
          <w:kern w:val="1"/>
        </w:rPr>
        <w:t>[Подрядчик/Поставщик/ Исполнитель]</w:t>
      </w:r>
      <w:r w:rsidRPr="00C27194">
        <w:rPr>
          <w:rFonts w:eastAsia="Lucida Sans Unicode"/>
          <w:kern w:val="1"/>
        </w:rPr>
        <w:t>, в рамках Договора на _________</w:t>
      </w:r>
      <w:r w:rsidRPr="00C27194">
        <w:rPr>
          <w:rFonts w:eastAsia="Lucida Sans Unicode"/>
          <w:i/>
          <w:kern w:val="1"/>
        </w:rPr>
        <w:t>[предмет договора] _______[№ договора]</w:t>
      </w:r>
      <w:r w:rsidRPr="00C27194">
        <w:rPr>
          <w:rFonts w:eastAsia="Lucida Sans Unicode"/>
          <w:kern w:val="1"/>
        </w:rPr>
        <w:t xml:space="preserve"> от </w:t>
      </w:r>
      <w:r w:rsidRPr="00C27194">
        <w:rPr>
          <w:rFonts w:eastAsia="Lucida Sans Unicode"/>
          <w:i/>
          <w:kern w:val="1"/>
        </w:rPr>
        <w:t>_________[дата договора]</w:t>
      </w:r>
      <w:r w:rsidRPr="00C27194">
        <w:rPr>
          <w:rFonts w:eastAsia="Lucida Sans Unicode"/>
          <w:kern w:val="1"/>
        </w:rPr>
        <w:t xml:space="preserve"> уведомляет о привлечении </w:t>
      </w:r>
      <w:r w:rsidRPr="00C27194">
        <w:rPr>
          <w:rFonts w:eastAsia="Lucida Sans Unicode"/>
          <w:i/>
          <w:kern w:val="1"/>
        </w:rPr>
        <w:t>[отсутствии]</w:t>
      </w:r>
      <w:r w:rsidRPr="00C27194">
        <w:rPr>
          <w:rFonts w:eastAsia="Lucida Sans Unicode"/>
          <w:kern w:val="1"/>
        </w:rPr>
        <w:t xml:space="preserve"> субподрядчиков/</w:t>
      </w:r>
      <w:proofErr w:type="spellStart"/>
      <w:r w:rsidRPr="00C27194">
        <w:rPr>
          <w:rFonts w:eastAsia="Lucida Sans Unicode"/>
          <w:kern w:val="1"/>
        </w:rPr>
        <w:t>субисполнителей</w:t>
      </w:r>
      <w:proofErr w:type="spellEnd"/>
      <w:r w:rsidRPr="00C27194">
        <w:rPr>
          <w:rFonts w:eastAsia="Lucida Sans Unicode"/>
          <w:kern w:val="1"/>
        </w:rPr>
        <w:t xml:space="preserve"> и сообщает следующую информацию по заключённым с ними субподрядным договорам:</w:t>
      </w:r>
    </w:p>
    <w:p w:rsidR="004E5C49" w:rsidRPr="00C27194" w:rsidRDefault="004E5C49" w:rsidP="004E5C49">
      <w:pPr>
        <w:jc w:val="both"/>
        <w:rPr>
          <w:b/>
        </w:rPr>
      </w:pPr>
    </w:p>
    <w:p w:rsidR="004E5C49" w:rsidRPr="00C27194" w:rsidRDefault="004E5C49" w:rsidP="004E5C49">
      <w:pPr>
        <w:jc w:val="both"/>
        <w:rPr>
          <w:b/>
        </w:rPr>
      </w:pPr>
      <w:r w:rsidRPr="00C27194">
        <w:rPr>
          <w:b/>
        </w:rPr>
        <w:t>Таблица-1. Сведения о субподрядчиках/</w:t>
      </w:r>
      <w:proofErr w:type="spellStart"/>
      <w:r w:rsidRPr="00C27194">
        <w:rPr>
          <w:b/>
        </w:rPr>
        <w:t>субисполнителях</w:t>
      </w:r>
      <w:proofErr w:type="spellEnd"/>
      <w:r w:rsidRPr="00C27194"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C27194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C27194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Субподрядчики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…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C27194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C27194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lastRenderedPageBreak/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Срок исполнения договора(с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 xml:space="preserve"> по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</w:tbl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kern w:val="1"/>
        </w:rPr>
        <w:t>Обязуюсь  в случае изменения каких-либо данных о субподрядчике(ах)/</w:t>
      </w:r>
      <w:proofErr w:type="spellStart"/>
      <w:r w:rsidRPr="00C27194">
        <w:rPr>
          <w:rFonts w:eastAsia="Lucida Sans Unicode"/>
          <w:kern w:val="1"/>
        </w:rPr>
        <w:t>субисполнителе</w:t>
      </w:r>
      <w:proofErr w:type="spellEnd"/>
      <w:r w:rsidRPr="00C27194">
        <w:rPr>
          <w:rFonts w:eastAsia="Lucida Sans Unicode"/>
          <w:kern w:val="1"/>
        </w:rPr>
        <w:t>(</w:t>
      </w:r>
      <w:proofErr w:type="spellStart"/>
      <w:r w:rsidRPr="00C27194">
        <w:rPr>
          <w:rFonts w:eastAsia="Lucida Sans Unicode"/>
          <w:kern w:val="1"/>
        </w:rPr>
        <w:t>ях</w:t>
      </w:r>
      <w:proofErr w:type="spellEnd"/>
      <w:r w:rsidRPr="00C27194">
        <w:rPr>
          <w:rFonts w:eastAsia="Lucida Sans Unicode"/>
          <w:kern w:val="1"/>
        </w:rPr>
        <w:t>) 1-го уровня (</w:t>
      </w:r>
      <w:r w:rsidRPr="00C27194">
        <w:t xml:space="preserve">и </w:t>
      </w:r>
      <w:r w:rsidRPr="00C27194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r w:rsidRPr="00C27194">
        <w:t>____________________________________[должность, фамилия, имя, отчество подписавшего]</w:t>
      </w:r>
    </w:p>
    <w:p w:rsidR="004E5C49" w:rsidRPr="00C27194" w:rsidRDefault="004E5C49" w:rsidP="004E5C49">
      <w:r w:rsidRPr="00C27194">
        <w:t>_______________ [наименование Юридического/Физического лица]</w:t>
      </w:r>
    </w:p>
    <w:p w:rsidR="004E5C49" w:rsidRPr="00C27194" w:rsidRDefault="004E5C49" w:rsidP="004E5C49">
      <w:r w:rsidRPr="00C27194">
        <w:t>_______________ / _______________ /[подпись /расшифровка]</w:t>
      </w:r>
    </w:p>
    <w:p w:rsidR="004E5C49" w:rsidRPr="00C27194" w:rsidRDefault="004E5C49" w:rsidP="004E5C49">
      <w:r w:rsidRPr="00C27194">
        <w:t>«___»_________20___ г. [дата составления справки]</w:t>
      </w:r>
    </w:p>
    <w:p w:rsidR="004E5C49" w:rsidRPr="00C27194" w:rsidRDefault="004E5C49" w:rsidP="004E5C49">
      <w:proofErr w:type="spellStart"/>
      <w:r w:rsidRPr="00C27194">
        <w:t>м.п</w:t>
      </w:r>
      <w:proofErr w:type="spellEnd"/>
      <w:r w:rsidRPr="00C27194">
        <w:t>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C27194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</w:tbl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 xml:space="preserve"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</w:t>
      </w:r>
      <w:r w:rsidRPr="00C27194">
        <w:rPr>
          <w:bCs/>
        </w:rPr>
        <w:lastRenderedPageBreak/>
        <w:t>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FAF" w:rsidRDefault="00070FAF" w:rsidP="00811A71">
      <w:r>
        <w:separator/>
      </w:r>
    </w:p>
  </w:endnote>
  <w:endnote w:type="continuationSeparator" w:id="0">
    <w:p w:rsidR="00070FAF" w:rsidRDefault="00070FA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F" w:rsidRDefault="00D608BF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F" w:rsidRDefault="00D608BF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F" w:rsidRDefault="00D608BF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FAF" w:rsidRDefault="00070FAF" w:rsidP="00811A71">
      <w:r>
        <w:separator/>
      </w:r>
    </w:p>
  </w:footnote>
  <w:footnote w:type="continuationSeparator" w:id="0">
    <w:p w:rsidR="00070FAF" w:rsidRDefault="00070FAF" w:rsidP="00811A71">
      <w:r>
        <w:continuationSeparator/>
      </w:r>
    </w:p>
  </w:footnote>
  <w:footnote w:id="1">
    <w:p w:rsidR="00D608BF" w:rsidRDefault="00D608BF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D608BF" w:rsidRDefault="00D608BF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D608BF" w:rsidRDefault="00D608BF" w:rsidP="00D87C9B">
      <w:pPr>
        <w:pStyle w:val="af2"/>
      </w:pPr>
    </w:p>
  </w:footnote>
  <w:footnote w:id="3">
    <w:p w:rsidR="00D608BF" w:rsidRPr="005F0D68" w:rsidRDefault="00D608BF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F" w:rsidRDefault="00D608BF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F" w:rsidRDefault="00D608BF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F" w:rsidRDefault="00D608BF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D135FB9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FD41830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4"/>
  </w:num>
  <w:num w:numId="3">
    <w:abstractNumId w:val="22"/>
  </w:num>
  <w:num w:numId="4">
    <w:abstractNumId w:val="16"/>
  </w:num>
  <w:num w:numId="5">
    <w:abstractNumId w:val="0"/>
  </w:num>
  <w:num w:numId="6">
    <w:abstractNumId w:val="25"/>
  </w:num>
  <w:num w:numId="7">
    <w:abstractNumId w:val="6"/>
  </w:num>
  <w:num w:numId="8">
    <w:abstractNumId w:val="18"/>
  </w:num>
  <w:num w:numId="9">
    <w:abstractNumId w:val="2"/>
  </w:num>
  <w:num w:numId="10">
    <w:abstractNumId w:val="21"/>
  </w:num>
  <w:num w:numId="11">
    <w:abstractNumId w:val="10"/>
  </w:num>
  <w:num w:numId="12">
    <w:abstractNumId w:val="28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 w:numId="16">
    <w:abstractNumId w:val="31"/>
  </w:num>
  <w:num w:numId="17">
    <w:abstractNumId w:val="7"/>
  </w:num>
  <w:num w:numId="18">
    <w:abstractNumId w:val="17"/>
  </w:num>
  <w:num w:numId="19">
    <w:abstractNumId w:val="30"/>
  </w:num>
  <w:num w:numId="20">
    <w:abstractNumId w:val="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7"/>
  </w:num>
  <w:num w:numId="27">
    <w:abstractNumId w:val="32"/>
  </w:num>
  <w:num w:numId="28">
    <w:abstractNumId w:val="33"/>
  </w:num>
  <w:num w:numId="29">
    <w:abstractNumId w:val="19"/>
  </w:num>
  <w:num w:numId="30">
    <w:abstractNumId w:val="4"/>
  </w:num>
  <w:num w:numId="31">
    <w:abstractNumId w:val="29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</w:num>
  <w:num w:numId="35">
    <w:abstractNumId w:val="23"/>
  </w:num>
  <w:num w:numId="3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0FAF"/>
    <w:rsid w:val="0007152E"/>
    <w:rsid w:val="00077E27"/>
    <w:rsid w:val="00080C65"/>
    <w:rsid w:val="00081740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5C02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2650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A3160"/>
    <w:rsid w:val="003A558B"/>
    <w:rsid w:val="003A7419"/>
    <w:rsid w:val="003B17F0"/>
    <w:rsid w:val="003B1992"/>
    <w:rsid w:val="003B1CC5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23C3"/>
    <w:rsid w:val="00506756"/>
    <w:rsid w:val="00512B37"/>
    <w:rsid w:val="00512D56"/>
    <w:rsid w:val="005245EB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2486"/>
    <w:rsid w:val="00637902"/>
    <w:rsid w:val="00645DFA"/>
    <w:rsid w:val="00656CEE"/>
    <w:rsid w:val="006617E5"/>
    <w:rsid w:val="0067479E"/>
    <w:rsid w:val="00674916"/>
    <w:rsid w:val="0067533A"/>
    <w:rsid w:val="006831E5"/>
    <w:rsid w:val="006A20FA"/>
    <w:rsid w:val="006A395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03EA8"/>
    <w:rsid w:val="00806EE1"/>
    <w:rsid w:val="00811A1F"/>
    <w:rsid w:val="00811A71"/>
    <w:rsid w:val="0081252C"/>
    <w:rsid w:val="00816D4E"/>
    <w:rsid w:val="008261A1"/>
    <w:rsid w:val="00844348"/>
    <w:rsid w:val="00847927"/>
    <w:rsid w:val="00852AA1"/>
    <w:rsid w:val="00857578"/>
    <w:rsid w:val="00860092"/>
    <w:rsid w:val="0086119C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E15B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4417"/>
    <w:rsid w:val="00975B27"/>
    <w:rsid w:val="00975E65"/>
    <w:rsid w:val="0098643B"/>
    <w:rsid w:val="009B483F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96EFD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08BF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2B78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4799-2899-46C4-8395-18B0D18E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7787</Words>
  <Characters>44386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52069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4</cp:revision>
  <cp:lastPrinted>2015-11-23T01:31:00Z</cp:lastPrinted>
  <dcterms:created xsi:type="dcterms:W3CDTF">2015-11-23T01:18:00Z</dcterms:created>
  <dcterms:modified xsi:type="dcterms:W3CDTF">2015-11-23T01:42:00Z</dcterms:modified>
</cp:coreProperties>
</file>