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743AF0" w:rsidRPr="00CA155A" w:rsidRDefault="00743AF0" w:rsidP="00743AF0">
      <w:pPr>
        <w:pStyle w:val="a8"/>
        <w:shd w:val="clear" w:color="auto" w:fill="FFFFFF"/>
        <w:tabs>
          <w:tab w:val="left" w:pos="709"/>
        </w:tabs>
        <w:ind w:left="284" w:right="17"/>
        <w:jc w:val="both"/>
        <w:rPr>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8511B5">
        <w:rPr>
          <w:color w:val="000000"/>
          <w:sz w:val="22"/>
          <w:szCs w:val="22"/>
        </w:rPr>
        <w:t>________________________)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666E0F" w:rsidRPr="00666E0F" w:rsidRDefault="00666E0F" w:rsidP="00666E0F">
      <w:pPr>
        <w:shd w:val="clear" w:color="auto" w:fill="FFFFFF"/>
        <w:jc w:val="both"/>
        <w:rPr>
          <w:sz w:val="22"/>
          <w:szCs w:val="22"/>
        </w:rPr>
      </w:pPr>
      <w:r>
        <w:rPr>
          <w:sz w:val="22"/>
          <w:szCs w:val="22"/>
        </w:rPr>
        <w:t xml:space="preserve">     </w:t>
      </w:r>
      <w:r w:rsidRPr="00666E0F">
        <w:rPr>
          <w:b/>
          <w:sz w:val="22"/>
          <w:szCs w:val="22"/>
        </w:rPr>
        <w:t>2.7.</w:t>
      </w:r>
      <w:r w:rsidRPr="00666E0F">
        <w:rPr>
          <w:sz w:val="22"/>
          <w:szCs w:val="22"/>
        </w:rPr>
        <w:t xml:space="preserve"> Поставщик должен предоставить Грузополучателю документы (счета-фактуры, товарные накладные и иную документацию), в сроки и оформленные в </w:t>
      </w:r>
      <w:proofErr w:type="gramStart"/>
      <w:r w:rsidRPr="00666E0F">
        <w:rPr>
          <w:sz w:val="22"/>
          <w:szCs w:val="22"/>
        </w:rPr>
        <w:t>порядке</w:t>
      </w:r>
      <w:proofErr w:type="gramEnd"/>
      <w:r w:rsidRPr="00666E0F">
        <w:rPr>
          <w:sz w:val="22"/>
          <w:szCs w:val="22"/>
        </w:rPr>
        <w:t xml:space="preserve"> установленном законодательством РФ. В случае нарушения Поставщиком данного требования он обязан произвести замену </w:t>
      </w:r>
      <w:proofErr w:type="gramStart"/>
      <w:r w:rsidRPr="00666E0F">
        <w:rPr>
          <w:sz w:val="22"/>
          <w:szCs w:val="22"/>
        </w:rPr>
        <w:t>счет-фактуры</w:t>
      </w:r>
      <w:proofErr w:type="gramEnd"/>
      <w:r w:rsidRPr="00666E0F">
        <w:rPr>
          <w:sz w:val="22"/>
          <w:szCs w:val="22"/>
        </w:rPr>
        <w:t xml:space="preserve"> в течение 3-х рабочих дней с даты получения письменного требования Грузополучателя.</w:t>
      </w:r>
    </w:p>
    <w:p w:rsidR="007266CC" w:rsidRPr="00666E0F" w:rsidRDefault="00666E0F" w:rsidP="00666E0F">
      <w:pPr>
        <w:shd w:val="clear" w:color="auto" w:fill="FFFFFF"/>
        <w:tabs>
          <w:tab w:val="left" w:pos="993"/>
        </w:tabs>
        <w:jc w:val="both"/>
        <w:rPr>
          <w:sz w:val="22"/>
          <w:szCs w:val="22"/>
        </w:rPr>
      </w:pPr>
      <w:r>
        <w:rPr>
          <w:sz w:val="22"/>
          <w:szCs w:val="22"/>
        </w:rPr>
        <w:t xml:space="preserve">   </w:t>
      </w:r>
      <w:bookmarkStart w:id="0" w:name="_GoBack"/>
      <w:bookmarkEnd w:id="0"/>
      <w:r>
        <w:rPr>
          <w:sz w:val="22"/>
          <w:szCs w:val="22"/>
        </w:rPr>
        <w:t xml:space="preserve"> </w:t>
      </w:r>
      <w:r w:rsidRPr="00666E0F">
        <w:rPr>
          <w:b/>
          <w:sz w:val="22"/>
          <w:szCs w:val="22"/>
        </w:rPr>
        <w:t>2.8.</w:t>
      </w:r>
      <w:r>
        <w:rPr>
          <w:sz w:val="22"/>
          <w:szCs w:val="22"/>
        </w:rPr>
        <w:t xml:space="preserve"> </w:t>
      </w:r>
      <w:r w:rsidR="00CA521A" w:rsidRPr="00666E0F">
        <w:rPr>
          <w:sz w:val="22"/>
          <w:szCs w:val="22"/>
        </w:rPr>
        <w:t>Поставляемое оборудование должно быть свободным от любых прав третьих лиц.</w:t>
      </w:r>
    </w:p>
    <w:p w:rsidR="00DF7021" w:rsidRPr="001A13A4" w:rsidRDefault="00DF7021" w:rsidP="001A6B4A">
      <w:pPr>
        <w:pStyle w:val="a8"/>
        <w:shd w:val="clear" w:color="auto" w:fill="FFFFFF"/>
        <w:tabs>
          <w:tab w:val="left" w:pos="993"/>
        </w:tabs>
        <w:jc w:val="both"/>
        <w:rPr>
          <w:color w:val="FF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FF28BF">
        <w:rPr>
          <w:sz w:val="22"/>
          <w:szCs w:val="22"/>
        </w:rPr>
        <w:t>____</w:t>
      </w:r>
      <w:r w:rsidRPr="00E957EA">
        <w:rPr>
          <w:sz w:val="22"/>
          <w:szCs w:val="22"/>
        </w:rPr>
        <w:t xml:space="preserve"> квартала 20</w:t>
      </w:r>
      <w:r w:rsidR="00FF28BF">
        <w:rPr>
          <w:sz w:val="22"/>
          <w:szCs w:val="22"/>
        </w:rPr>
        <w:t>__________</w:t>
      </w:r>
      <w:r w:rsidRPr="00E957EA">
        <w:rPr>
          <w:sz w:val="22"/>
          <w:szCs w:val="22"/>
        </w:rPr>
        <w:t>г. выпуска и ранее не использованным.</w:t>
      </w:r>
    </w:p>
    <w:p w:rsidR="00A32BC9" w:rsidRPr="00E957EA"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тийный срок на оборудование  - _________</w:t>
      </w:r>
      <w:r w:rsidRPr="00A32BC9">
        <w:rPr>
          <w:color w:val="000000"/>
          <w:sz w:val="22"/>
          <w:szCs w:val="22"/>
        </w:rPr>
        <w:t xml:space="preserve">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721836">
        <w:rPr>
          <w:color w:val="000000"/>
          <w:sz w:val="22"/>
          <w:szCs w:val="22"/>
        </w:rPr>
        <w:t>8</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721836">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B343DB">
        <w:rPr>
          <w:color w:val="000000"/>
          <w:sz w:val="22"/>
          <w:szCs w:val="22"/>
        </w:rPr>
        <w:t>8</w:t>
      </w:r>
      <w:r w:rsidR="007E29E2" w:rsidRPr="007E29E2">
        <w:rPr>
          <w:color w:val="000000"/>
          <w:sz w:val="22"/>
          <w:szCs w:val="22"/>
        </w:rPr>
        <w:t>.-3.</w:t>
      </w:r>
      <w:r w:rsidR="00B343DB">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Pr>
          <w:color w:val="000000"/>
          <w:sz w:val="22"/>
          <w:szCs w:val="22"/>
        </w:rPr>
        <w:t>8</w:t>
      </w:r>
      <w:r w:rsidR="007E29E2" w:rsidRPr="007E29E2">
        <w:rPr>
          <w:color w:val="000000"/>
          <w:sz w:val="22"/>
          <w:szCs w:val="22"/>
        </w:rPr>
        <w:t>.-3.</w:t>
      </w:r>
      <w:r>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2C78E9" w:rsidRPr="001B4D2B"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_______________ </w:t>
      </w:r>
      <w:r w:rsidRPr="001B4D2B">
        <w:rPr>
          <w:b/>
          <w:sz w:val="22"/>
          <w:szCs w:val="22"/>
        </w:rPr>
        <w:t>(</w:t>
      </w:r>
      <w:r w:rsidRPr="001B4D2B">
        <w:rPr>
          <w:b/>
          <w:i/>
          <w:sz w:val="22"/>
          <w:szCs w:val="22"/>
        </w:rPr>
        <w:t>условие оплаты  в соответстви</w:t>
      </w:r>
      <w:r w:rsidR="00A35F9D" w:rsidRPr="001B4D2B">
        <w:rPr>
          <w:b/>
          <w:i/>
          <w:sz w:val="22"/>
          <w:szCs w:val="22"/>
        </w:rPr>
        <w:t>и</w:t>
      </w:r>
      <w:r w:rsidRPr="001B4D2B">
        <w:rPr>
          <w:b/>
          <w:i/>
          <w:sz w:val="22"/>
          <w:szCs w:val="22"/>
        </w:rPr>
        <w:t xml:space="preserve"> с </w:t>
      </w:r>
      <w:r w:rsidR="00D050A2">
        <w:rPr>
          <w:b/>
          <w:i/>
          <w:sz w:val="22"/>
          <w:szCs w:val="22"/>
        </w:rPr>
        <w:t>ТЗ)</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9B5C7E" w:rsidRDefault="009B5C7E" w:rsidP="009B5C7E">
      <w:pPr>
        <w:widowControl w:val="0"/>
        <w:shd w:val="clear" w:color="auto" w:fill="FFFFFF"/>
        <w:tabs>
          <w:tab w:val="left" w:pos="953"/>
        </w:tabs>
        <w:autoSpaceDE w:val="0"/>
        <w:autoSpaceDN w:val="0"/>
        <w:adjustRightInd w:val="0"/>
        <w:ind w:left="284"/>
        <w:jc w:val="both"/>
        <w:rPr>
          <w:color w:val="000000"/>
          <w:sz w:val="22"/>
          <w:szCs w:val="22"/>
        </w:rPr>
      </w:pPr>
    </w:p>
    <w:p w:rsidR="009B5C7E" w:rsidRPr="009B5C7E" w:rsidRDefault="00A35F9D" w:rsidP="00A35F9D">
      <w:pPr>
        <w:shd w:val="clear" w:color="auto" w:fill="FFFFFF"/>
        <w:jc w:val="both"/>
        <w:rPr>
          <w:color w:val="FF0000"/>
          <w:sz w:val="22"/>
          <w:szCs w:val="22"/>
        </w:rPr>
      </w:pPr>
      <w:r w:rsidRPr="0037125F">
        <w:rPr>
          <w:b/>
          <w:bCs/>
          <w:i/>
          <w:iCs/>
          <w:color w:val="FF0000"/>
          <w:sz w:val="22"/>
          <w:szCs w:val="22"/>
        </w:rPr>
        <w:t>В</w:t>
      </w:r>
      <w:r w:rsidR="009B5C7E" w:rsidRPr="0037125F">
        <w:rPr>
          <w:b/>
          <w:bCs/>
          <w:i/>
          <w:iCs/>
          <w:color w:val="FF0000"/>
          <w:sz w:val="22"/>
          <w:szCs w:val="22"/>
        </w:rPr>
        <w:t xml:space="preserve"> случае </w:t>
      </w:r>
      <w:r w:rsidRPr="0037125F">
        <w:rPr>
          <w:b/>
          <w:bCs/>
          <w:i/>
          <w:iCs/>
          <w:color w:val="FF0000"/>
          <w:sz w:val="22"/>
          <w:szCs w:val="22"/>
        </w:rPr>
        <w:t xml:space="preserve">включения в договор условия о внесении Покупателем </w:t>
      </w:r>
      <w:r w:rsidR="009B5C7E" w:rsidRPr="0037125F">
        <w:rPr>
          <w:b/>
          <w:bCs/>
          <w:i/>
          <w:iCs/>
          <w:color w:val="FF0000"/>
          <w:sz w:val="22"/>
          <w:szCs w:val="22"/>
        </w:rPr>
        <w:t>авансового платежа</w:t>
      </w:r>
      <w:r w:rsidRPr="0037125F">
        <w:rPr>
          <w:b/>
          <w:bCs/>
          <w:i/>
          <w:iCs/>
          <w:color w:val="FF0000"/>
          <w:sz w:val="22"/>
          <w:szCs w:val="22"/>
        </w:rPr>
        <w:t xml:space="preserve"> пункт 4.2 договора принимается в следующе</w:t>
      </w:r>
      <w:r w:rsidR="00EA01FF" w:rsidRPr="0037125F">
        <w:rPr>
          <w:b/>
          <w:bCs/>
          <w:i/>
          <w:iCs/>
          <w:color w:val="FF0000"/>
          <w:sz w:val="22"/>
          <w:szCs w:val="22"/>
        </w:rPr>
        <w:t>й редакции</w:t>
      </w:r>
      <w:r w:rsidR="009B5C7E" w:rsidRPr="0037125F">
        <w:rPr>
          <w:b/>
          <w:bCs/>
          <w:i/>
          <w:iCs/>
          <w:color w:val="FF0000"/>
          <w:sz w:val="22"/>
          <w:szCs w:val="22"/>
        </w:rPr>
        <w:t>:</w:t>
      </w:r>
    </w:p>
    <w:p w:rsidR="009B5C7E" w:rsidRDefault="0022267B" w:rsidP="0022267B">
      <w:pPr>
        <w:widowControl w:val="0"/>
        <w:shd w:val="clear" w:color="auto" w:fill="FFFFFF"/>
        <w:tabs>
          <w:tab w:val="left" w:pos="953"/>
        </w:tabs>
        <w:autoSpaceDE w:val="0"/>
        <w:autoSpaceDN w:val="0"/>
        <w:adjustRightInd w:val="0"/>
        <w:ind w:firstLine="284"/>
        <w:jc w:val="both"/>
        <w:rPr>
          <w:color w:val="000000"/>
          <w:sz w:val="22"/>
          <w:szCs w:val="22"/>
        </w:rPr>
      </w:pPr>
      <w:r w:rsidRPr="0022267B">
        <w:rPr>
          <w:b/>
          <w:color w:val="000000"/>
          <w:sz w:val="22"/>
          <w:szCs w:val="22"/>
        </w:rPr>
        <w:t>4.2.</w:t>
      </w:r>
      <w:r>
        <w:rPr>
          <w:color w:val="000000"/>
          <w:sz w:val="22"/>
          <w:szCs w:val="22"/>
        </w:rPr>
        <w:t xml:space="preserve"> </w:t>
      </w:r>
      <w:r w:rsidR="009B5C7E" w:rsidRPr="0041756A">
        <w:rPr>
          <w:color w:val="000000"/>
          <w:sz w:val="22"/>
          <w:szCs w:val="22"/>
        </w:rPr>
        <w:t xml:space="preserve">Форма оплаты - безналичный расчет платежным поручением. Оплата </w:t>
      </w:r>
      <w:r w:rsidR="009B5C7E">
        <w:rPr>
          <w:color w:val="000000"/>
          <w:sz w:val="22"/>
          <w:szCs w:val="22"/>
        </w:rPr>
        <w:t>за оборудование производится Покупателем в следующем порядке:</w:t>
      </w:r>
    </w:p>
    <w:p w:rsidR="009B5C7E" w:rsidRPr="00F90D15" w:rsidRDefault="009B5C7E" w:rsidP="00A35F9D">
      <w:pPr>
        <w:widowControl w:val="0"/>
        <w:shd w:val="clear" w:color="auto" w:fill="FFFFFF"/>
        <w:tabs>
          <w:tab w:val="left" w:pos="953"/>
        </w:tabs>
        <w:autoSpaceDE w:val="0"/>
        <w:autoSpaceDN w:val="0"/>
        <w:adjustRightInd w:val="0"/>
        <w:ind w:firstLine="284"/>
        <w:jc w:val="both"/>
        <w:rPr>
          <w:sz w:val="22"/>
          <w:szCs w:val="22"/>
        </w:rPr>
      </w:pPr>
      <w:r>
        <w:rPr>
          <w:color w:val="000000"/>
          <w:sz w:val="22"/>
          <w:szCs w:val="22"/>
        </w:rPr>
        <w:t>- предоплата (аванс)</w:t>
      </w:r>
      <w:r w:rsidR="00A70214">
        <w:rPr>
          <w:color w:val="000000"/>
          <w:sz w:val="22"/>
          <w:szCs w:val="22"/>
        </w:rPr>
        <w:t>, на основании выставленного счета,</w:t>
      </w:r>
      <w:r>
        <w:rPr>
          <w:color w:val="000000"/>
          <w:sz w:val="22"/>
          <w:szCs w:val="22"/>
        </w:rPr>
        <w:t xml:space="preserve"> в размере ___ % </w:t>
      </w:r>
      <w:r w:rsidR="00A35F9D" w:rsidRPr="00D050A2">
        <w:rPr>
          <w:b/>
          <w:i/>
          <w:color w:val="000000"/>
          <w:sz w:val="22"/>
          <w:szCs w:val="22"/>
        </w:rPr>
        <w:t>(</w:t>
      </w:r>
      <w:r w:rsidR="00F9714D">
        <w:rPr>
          <w:b/>
          <w:i/>
          <w:color w:val="000000"/>
          <w:sz w:val="22"/>
          <w:szCs w:val="22"/>
        </w:rPr>
        <w:t>не должен превышать 30%)</w:t>
      </w:r>
      <w:r w:rsidR="00A35F9D" w:rsidRPr="00F90D15">
        <w:rPr>
          <w:color w:val="000000"/>
          <w:sz w:val="22"/>
          <w:szCs w:val="22"/>
        </w:rPr>
        <w:t xml:space="preserve"> </w:t>
      </w:r>
      <w:r w:rsidRPr="00F90D15">
        <w:rPr>
          <w:color w:val="000000"/>
          <w:sz w:val="22"/>
          <w:szCs w:val="22"/>
        </w:rPr>
        <w:t>от суммы договора</w:t>
      </w:r>
      <w:proofErr w:type="gramStart"/>
      <w:r w:rsidRPr="00F90D15">
        <w:rPr>
          <w:color w:val="000000"/>
          <w:sz w:val="22"/>
          <w:szCs w:val="22"/>
        </w:rPr>
        <w:t xml:space="preserve"> (_______________________</w:t>
      </w:r>
      <w:r w:rsidR="007E1373">
        <w:rPr>
          <w:color w:val="000000"/>
          <w:sz w:val="22"/>
          <w:szCs w:val="22"/>
        </w:rPr>
        <w:t>)</w:t>
      </w:r>
      <w:r w:rsidRPr="00F90D15">
        <w:rPr>
          <w:color w:val="000000"/>
          <w:sz w:val="22"/>
          <w:szCs w:val="22"/>
        </w:rPr>
        <w:t xml:space="preserve"> </w:t>
      </w:r>
      <w:proofErr w:type="gramEnd"/>
      <w:r w:rsidRPr="00F90D15">
        <w:rPr>
          <w:color w:val="000000"/>
          <w:sz w:val="22"/>
          <w:szCs w:val="22"/>
        </w:rPr>
        <w:t xml:space="preserve">руб., в </w:t>
      </w:r>
      <w:proofErr w:type="spellStart"/>
      <w:r w:rsidRPr="00F90D15">
        <w:rPr>
          <w:color w:val="000000"/>
          <w:sz w:val="22"/>
          <w:szCs w:val="22"/>
        </w:rPr>
        <w:t>т.ч</w:t>
      </w:r>
      <w:proofErr w:type="spellEnd"/>
      <w:r w:rsidRPr="00F90D15">
        <w:rPr>
          <w:color w:val="000000"/>
          <w:sz w:val="22"/>
          <w:szCs w:val="22"/>
        </w:rPr>
        <w:t xml:space="preserve">. НДС-18%______________ руб.) в течение </w:t>
      </w:r>
      <w:r w:rsidR="00EA01FF" w:rsidRPr="00F90D15">
        <w:rPr>
          <w:color w:val="000000"/>
          <w:sz w:val="22"/>
          <w:szCs w:val="22"/>
        </w:rPr>
        <w:t>30 (тридцати)</w:t>
      </w:r>
      <w:r w:rsidRPr="00F90D15">
        <w:rPr>
          <w:color w:val="000000"/>
          <w:sz w:val="22"/>
          <w:szCs w:val="22"/>
        </w:rPr>
        <w:t xml:space="preserve"> календарных дней с даты заключения договора</w:t>
      </w:r>
      <w:r w:rsidR="00BD7154" w:rsidRPr="00F90D15">
        <w:rPr>
          <w:color w:val="000000"/>
          <w:sz w:val="22"/>
          <w:szCs w:val="22"/>
        </w:rPr>
        <w:t>,</w:t>
      </w:r>
      <w:r w:rsidR="00EA01FF" w:rsidRPr="00F90D15">
        <w:rPr>
          <w:color w:val="000000"/>
          <w:sz w:val="22"/>
          <w:szCs w:val="22"/>
        </w:rPr>
        <w:t xml:space="preserve"> </w:t>
      </w:r>
      <w:r w:rsidR="00EA01FF" w:rsidRPr="00F90D15">
        <w:rPr>
          <w:sz w:val="22"/>
          <w:szCs w:val="22"/>
        </w:rPr>
        <w:t>при условии получения Покупателем счета, выставленного Поставщиком</w:t>
      </w:r>
      <w:r w:rsidRPr="00F90D15">
        <w:rPr>
          <w:color w:val="000000"/>
          <w:sz w:val="22"/>
          <w:szCs w:val="22"/>
        </w:rPr>
        <w:t>.</w:t>
      </w:r>
      <w:r w:rsidRPr="00F90D15">
        <w:rPr>
          <w:sz w:val="22"/>
          <w:szCs w:val="22"/>
        </w:rPr>
        <w:t xml:space="preserve"> </w:t>
      </w:r>
    </w:p>
    <w:p w:rsidR="009B5C7E" w:rsidRDefault="009B5C7E" w:rsidP="00A35F9D">
      <w:pPr>
        <w:widowControl w:val="0"/>
        <w:shd w:val="clear" w:color="auto" w:fill="FFFFFF"/>
        <w:tabs>
          <w:tab w:val="left" w:pos="953"/>
        </w:tabs>
        <w:autoSpaceDE w:val="0"/>
        <w:autoSpaceDN w:val="0"/>
        <w:adjustRightInd w:val="0"/>
        <w:ind w:firstLine="284"/>
        <w:jc w:val="both"/>
        <w:rPr>
          <w:sz w:val="22"/>
          <w:szCs w:val="22"/>
        </w:rPr>
      </w:pPr>
      <w:r w:rsidRPr="00F90D15">
        <w:rPr>
          <w:sz w:val="22"/>
          <w:szCs w:val="22"/>
        </w:rPr>
        <w:t xml:space="preserve">- окончательный расчет в размере ___________% от суммы поставленного оборудования (__________________ руб., в </w:t>
      </w:r>
      <w:proofErr w:type="spellStart"/>
      <w:r w:rsidRPr="00F90D15">
        <w:rPr>
          <w:sz w:val="22"/>
          <w:szCs w:val="22"/>
        </w:rPr>
        <w:t>т.ч</w:t>
      </w:r>
      <w:proofErr w:type="spellEnd"/>
      <w:r w:rsidRPr="00F90D15">
        <w:rPr>
          <w:sz w:val="22"/>
          <w:szCs w:val="22"/>
        </w:rPr>
        <w:t xml:space="preserve">. НДС-18% ____________ руб.) – в </w:t>
      </w:r>
      <w:r w:rsidR="005D2AF1" w:rsidRPr="00F90D15">
        <w:rPr>
          <w:sz w:val="22"/>
          <w:szCs w:val="22"/>
        </w:rPr>
        <w:t xml:space="preserve">течение </w:t>
      </w:r>
      <w:r w:rsidR="00F9714D">
        <w:rPr>
          <w:sz w:val="22"/>
          <w:szCs w:val="22"/>
        </w:rPr>
        <w:t>30 (тридцать)</w:t>
      </w:r>
      <w:r w:rsidRPr="00F90D15">
        <w:rPr>
          <w:sz w:val="22"/>
          <w:szCs w:val="22"/>
        </w:rPr>
        <w:t xml:space="preserve"> </w:t>
      </w:r>
      <w:r w:rsidR="005D2AF1" w:rsidRPr="00F90D15">
        <w:rPr>
          <w:color w:val="000000"/>
          <w:sz w:val="22"/>
          <w:szCs w:val="22"/>
        </w:rPr>
        <w:t>календарных дней</w:t>
      </w:r>
      <w:r w:rsidR="005D2AF1" w:rsidRPr="00F90D15">
        <w:rPr>
          <w:sz w:val="22"/>
          <w:szCs w:val="22"/>
        </w:rPr>
        <w:t xml:space="preserve"> </w:t>
      </w:r>
      <w:proofErr w:type="gramStart"/>
      <w:r w:rsidR="005D2AF1" w:rsidRPr="00F90D15">
        <w:rPr>
          <w:sz w:val="22"/>
          <w:szCs w:val="22"/>
        </w:rPr>
        <w:t>с даты подписания</w:t>
      </w:r>
      <w:proofErr w:type="gramEnd"/>
      <w:r w:rsidR="005D2AF1" w:rsidRPr="00F90D15">
        <w:rPr>
          <w:sz w:val="22"/>
          <w:szCs w:val="22"/>
        </w:rPr>
        <w:t xml:space="preserve"> акта сдачи-приемки </w:t>
      </w:r>
      <w:r w:rsidR="00BD7154" w:rsidRPr="00F90D15">
        <w:rPr>
          <w:sz w:val="22"/>
          <w:szCs w:val="22"/>
        </w:rPr>
        <w:t>оборудования</w:t>
      </w:r>
      <w:r w:rsidR="005D2AF1" w:rsidRPr="00F90D15">
        <w:rPr>
          <w:sz w:val="22"/>
          <w:szCs w:val="22"/>
        </w:rPr>
        <w:t>, товарной накладной (ТОРГ-12)</w:t>
      </w:r>
      <w:r w:rsidRPr="00F90D15">
        <w:rPr>
          <w:sz w:val="22"/>
          <w:szCs w:val="22"/>
        </w:rPr>
        <w:t>.</w:t>
      </w:r>
    </w:p>
    <w:p w:rsidR="00B13516" w:rsidRPr="00AD0AB4" w:rsidRDefault="00B13516" w:rsidP="00B13516">
      <w:pPr>
        <w:widowControl w:val="0"/>
        <w:shd w:val="clear" w:color="auto" w:fill="FFFFFF"/>
        <w:tabs>
          <w:tab w:val="left" w:pos="953"/>
        </w:tabs>
        <w:autoSpaceDE w:val="0"/>
        <w:autoSpaceDN w:val="0"/>
        <w:adjustRightInd w:val="0"/>
        <w:ind w:firstLine="284"/>
        <w:jc w:val="both"/>
        <w:rPr>
          <w:sz w:val="22"/>
          <w:szCs w:val="22"/>
        </w:rPr>
      </w:pPr>
      <w:r w:rsidRPr="00AD0AB4">
        <w:rPr>
          <w:sz w:val="22"/>
          <w:szCs w:val="22"/>
        </w:rPr>
        <w:t>Порядок направления счета</w:t>
      </w:r>
      <w:r w:rsidR="007A75F5" w:rsidRPr="00AD0AB4">
        <w:rPr>
          <w:sz w:val="22"/>
          <w:szCs w:val="22"/>
        </w:rPr>
        <w:t>/счета-фактуры</w:t>
      </w:r>
      <w:r w:rsidRPr="00AD0AB4">
        <w:rPr>
          <w:sz w:val="22"/>
          <w:szCs w:val="22"/>
        </w:rPr>
        <w:t xml:space="preserve"> Покупателю: </w:t>
      </w:r>
    </w:p>
    <w:p w:rsidR="0022267B" w:rsidRPr="00AD0AB4" w:rsidRDefault="00B13516" w:rsidP="00B13516">
      <w:pPr>
        <w:widowControl w:val="0"/>
        <w:shd w:val="clear" w:color="auto" w:fill="FFFFFF"/>
        <w:tabs>
          <w:tab w:val="left" w:pos="953"/>
        </w:tabs>
        <w:autoSpaceDE w:val="0"/>
        <w:autoSpaceDN w:val="0"/>
        <w:adjustRightInd w:val="0"/>
        <w:ind w:firstLine="284"/>
        <w:jc w:val="both"/>
        <w:rPr>
          <w:sz w:val="22"/>
          <w:szCs w:val="22"/>
        </w:rPr>
      </w:pPr>
      <w:r w:rsidRPr="00AD0AB4">
        <w:rPr>
          <w:sz w:val="22"/>
          <w:szCs w:val="22"/>
        </w:rPr>
        <w:t xml:space="preserve">1. </w:t>
      </w:r>
      <w:r w:rsidR="0022267B" w:rsidRPr="00AD0AB4">
        <w:rPr>
          <w:sz w:val="22"/>
          <w:szCs w:val="22"/>
        </w:rPr>
        <w:t xml:space="preserve">В случае выставления Поставщиком счета на сумму меньшую размера предусмотренного договором платежа, оплата осуществляется по сумме счета. </w:t>
      </w:r>
    </w:p>
    <w:p w:rsidR="0022267B" w:rsidRPr="00AD0AB4" w:rsidRDefault="00B13516" w:rsidP="00B13516">
      <w:pPr>
        <w:widowControl w:val="0"/>
        <w:shd w:val="clear" w:color="auto" w:fill="FFFFFF"/>
        <w:tabs>
          <w:tab w:val="left" w:pos="953"/>
        </w:tabs>
        <w:autoSpaceDE w:val="0"/>
        <w:autoSpaceDN w:val="0"/>
        <w:adjustRightInd w:val="0"/>
        <w:ind w:firstLine="284"/>
        <w:jc w:val="both"/>
        <w:rPr>
          <w:sz w:val="22"/>
          <w:szCs w:val="22"/>
        </w:rPr>
      </w:pPr>
      <w:r w:rsidRPr="00AD0AB4">
        <w:rPr>
          <w:sz w:val="22"/>
          <w:szCs w:val="22"/>
        </w:rPr>
        <w:t xml:space="preserve">2. </w:t>
      </w:r>
      <w:r w:rsidR="0022267B" w:rsidRPr="00AD0AB4">
        <w:rPr>
          <w:sz w:val="22"/>
          <w:szCs w:val="22"/>
        </w:rPr>
        <w:t xml:space="preserve">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Поставщиком  независимо от его фактического вручения Покупателю. </w:t>
      </w:r>
    </w:p>
    <w:p w:rsidR="00A70214" w:rsidRPr="00AD0AB4" w:rsidRDefault="00B13516" w:rsidP="00B13516">
      <w:pPr>
        <w:widowControl w:val="0"/>
        <w:shd w:val="clear" w:color="auto" w:fill="FFFFFF"/>
        <w:tabs>
          <w:tab w:val="left" w:pos="953"/>
        </w:tabs>
        <w:autoSpaceDE w:val="0"/>
        <w:autoSpaceDN w:val="0"/>
        <w:adjustRightInd w:val="0"/>
        <w:ind w:firstLine="284"/>
        <w:jc w:val="both"/>
        <w:rPr>
          <w:sz w:val="22"/>
          <w:szCs w:val="22"/>
        </w:rPr>
      </w:pPr>
      <w:r w:rsidRPr="00AD0AB4">
        <w:rPr>
          <w:sz w:val="22"/>
          <w:szCs w:val="22"/>
        </w:rPr>
        <w:t xml:space="preserve">3. </w:t>
      </w:r>
      <w:r w:rsidR="0022267B" w:rsidRPr="00AD0AB4">
        <w:rPr>
          <w:sz w:val="22"/>
          <w:szCs w:val="22"/>
        </w:rPr>
        <w:t xml:space="preserve">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w:t>
      </w:r>
      <w:r w:rsidR="0022267B" w:rsidRPr="00AD0AB4">
        <w:rPr>
          <w:sz w:val="22"/>
          <w:szCs w:val="22"/>
        </w:rPr>
        <w:lastRenderedPageBreak/>
        <w:t xml:space="preserve">дней </w:t>
      </w:r>
      <w:proofErr w:type="gramStart"/>
      <w:r w:rsidR="0022267B" w:rsidRPr="00AD0AB4">
        <w:rPr>
          <w:sz w:val="22"/>
          <w:szCs w:val="22"/>
        </w:rPr>
        <w:t>с даты</w:t>
      </w:r>
      <w:proofErr w:type="gramEnd"/>
      <w:r w:rsidR="0022267B" w:rsidRPr="00AD0AB4">
        <w:rPr>
          <w:sz w:val="22"/>
          <w:szCs w:val="22"/>
        </w:rPr>
        <w:t xml:space="preserve"> фактического получения счета Покупателем.</w:t>
      </w:r>
    </w:p>
    <w:p w:rsidR="00B13516" w:rsidRDefault="00B13516" w:rsidP="00B13516">
      <w:pPr>
        <w:shd w:val="clear" w:color="auto" w:fill="FFFFFF"/>
        <w:tabs>
          <w:tab w:val="left" w:pos="851"/>
        </w:tabs>
        <w:ind w:firstLine="284"/>
        <w:jc w:val="both"/>
        <w:rPr>
          <w:sz w:val="22"/>
          <w:szCs w:val="22"/>
        </w:rPr>
      </w:pPr>
      <w:r w:rsidRPr="00AD0AB4">
        <w:rPr>
          <w:sz w:val="22"/>
          <w:szCs w:val="22"/>
        </w:rPr>
        <w:t xml:space="preserve">4. Поставщик </w:t>
      </w:r>
      <w:r w:rsidRPr="00AD0AB4">
        <w:rPr>
          <w:bCs/>
          <w:sz w:val="22"/>
          <w:szCs w:val="22"/>
        </w:rPr>
        <w:t>обязан представить Покупателю счет-фактуру, выставленный в сроки и оформленный в порядке, установленном законодательством РФ. В случае</w:t>
      </w:r>
      <w:r w:rsidRPr="00B13516">
        <w:rPr>
          <w:bCs/>
          <w:sz w:val="22"/>
          <w:szCs w:val="22"/>
        </w:rPr>
        <w:t xml:space="preserve"> нарушения </w:t>
      </w:r>
      <w:r>
        <w:rPr>
          <w:bCs/>
          <w:sz w:val="22"/>
          <w:szCs w:val="22"/>
        </w:rPr>
        <w:t>П</w:t>
      </w:r>
      <w:r w:rsidRPr="00B13516">
        <w:rPr>
          <w:bCs/>
          <w:sz w:val="22"/>
          <w:szCs w:val="22"/>
        </w:rPr>
        <w:t xml:space="preserve">оставщиком данного требования он обязан произвести замену счета-фактуры в течение 3 рабочих дней </w:t>
      </w:r>
      <w:proofErr w:type="gramStart"/>
      <w:r w:rsidRPr="00B13516">
        <w:rPr>
          <w:bCs/>
          <w:sz w:val="22"/>
          <w:szCs w:val="22"/>
        </w:rPr>
        <w:t>с даты получения</w:t>
      </w:r>
      <w:proofErr w:type="gramEnd"/>
      <w:r w:rsidRPr="00B13516">
        <w:rPr>
          <w:bCs/>
          <w:sz w:val="22"/>
          <w:szCs w:val="22"/>
        </w:rPr>
        <w:t xml:space="preserve"> соответствующего письменного требования </w:t>
      </w:r>
      <w:r>
        <w:rPr>
          <w:bCs/>
          <w:sz w:val="22"/>
          <w:szCs w:val="22"/>
        </w:rPr>
        <w:t>Покупателя</w:t>
      </w:r>
      <w:r w:rsidRPr="00B13516">
        <w:rPr>
          <w:bCs/>
          <w:sz w:val="22"/>
          <w:szCs w:val="22"/>
        </w:rPr>
        <w:t xml:space="preserve">. </w:t>
      </w:r>
      <w:r w:rsidRPr="00B13516">
        <w:rPr>
          <w:sz w:val="22"/>
          <w:szCs w:val="22"/>
        </w:rPr>
        <w:t xml:space="preserve">В случае непредставления </w:t>
      </w:r>
      <w:r>
        <w:rPr>
          <w:sz w:val="22"/>
          <w:szCs w:val="22"/>
        </w:rPr>
        <w:t>П</w:t>
      </w:r>
      <w:r w:rsidRPr="00B13516">
        <w:rPr>
          <w:sz w:val="22"/>
          <w:szCs w:val="22"/>
        </w:rPr>
        <w:t xml:space="preserve">оставщиком в течение 5  календарных дней </w:t>
      </w:r>
      <w:proofErr w:type="gramStart"/>
      <w:r w:rsidRPr="00B13516">
        <w:rPr>
          <w:sz w:val="22"/>
          <w:szCs w:val="22"/>
        </w:rPr>
        <w:t>с даты получения</w:t>
      </w:r>
      <w:proofErr w:type="gramEnd"/>
      <w:r w:rsidRPr="00B13516">
        <w:rPr>
          <w:sz w:val="22"/>
          <w:szCs w:val="22"/>
        </w:rPr>
        <w:t xml:space="preserve"> авансового платежа счета-фактуры, подтверждающего право Общества на вычет НДС, уплаченного дополнительно к такому авансу, </w:t>
      </w:r>
      <w:r>
        <w:rPr>
          <w:sz w:val="22"/>
          <w:szCs w:val="22"/>
        </w:rPr>
        <w:t>П</w:t>
      </w:r>
      <w:r w:rsidRPr="00B13516">
        <w:rPr>
          <w:sz w:val="22"/>
          <w:szCs w:val="22"/>
        </w:rPr>
        <w:t>оставщик обязан в тот же срок возвратить Обществу разницу между суммой, фактически перечисленной Обществом, и суммой соответствующего авансового платежа, взятого без учета НДС</w:t>
      </w:r>
      <w:r>
        <w:rPr>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Pr="0041756A"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(с обязательным указанием КПП грузополучателя) на оборудование, согласно спецификации № 1</w:t>
      </w:r>
      <w:r w:rsidR="0094742E">
        <w:rPr>
          <w:color w:val="000000"/>
          <w:sz w:val="22"/>
          <w:szCs w:val="22"/>
        </w:rPr>
        <w:t>, …</w:t>
      </w:r>
      <w:r w:rsidRPr="007E1373">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416A9C" w:rsidRDefault="00416A9C" w:rsidP="00416A9C">
      <w:pPr>
        <w:tabs>
          <w:tab w:val="left" w:pos="924"/>
          <w:tab w:val="left" w:pos="993"/>
        </w:tabs>
        <w:ind w:firstLine="426"/>
        <w:jc w:val="both"/>
        <w:rPr>
          <w:b/>
          <w:i/>
          <w:iCs/>
          <w:color w:val="002060"/>
          <w:sz w:val="22"/>
          <w:szCs w:val="22"/>
        </w:rPr>
      </w:pPr>
    </w:p>
    <w:p w:rsidR="0004349F" w:rsidRPr="001E4B63" w:rsidRDefault="0004349F" w:rsidP="0004349F">
      <w:pPr>
        <w:widowControl w:val="0"/>
        <w:shd w:val="clear" w:color="auto" w:fill="FFFFFF"/>
        <w:tabs>
          <w:tab w:val="left" w:pos="953"/>
        </w:tabs>
        <w:autoSpaceDE w:val="0"/>
        <w:autoSpaceDN w:val="0"/>
        <w:adjustRightInd w:val="0"/>
        <w:jc w:val="center"/>
        <w:rPr>
          <w:b/>
          <w:color w:val="000000"/>
          <w:sz w:val="22"/>
          <w:szCs w:val="22"/>
        </w:rPr>
      </w:pPr>
      <w:r w:rsidRPr="001E4B63">
        <w:rPr>
          <w:b/>
          <w:color w:val="000000"/>
          <w:sz w:val="22"/>
          <w:szCs w:val="22"/>
        </w:rPr>
        <w:t xml:space="preserve">5. </w:t>
      </w:r>
      <w:r w:rsidR="007A75F5" w:rsidRPr="001E4B63">
        <w:rPr>
          <w:b/>
          <w:color w:val="000000"/>
          <w:sz w:val="22"/>
          <w:szCs w:val="22"/>
        </w:rPr>
        <w:t xml:space="preserve">ОБЕСПЕЧЕНИЕ ИСПОЛНЕНИЯ ОБЯЗАТЕЛЬСТВ </w:t>
      </w:r>
    </w:p>
    <w:p w:rsidR="00C37FA4" w:rsidRPr="00414905" w:rsidRDefault="001E4B63" w:rsidP="00C37FA4">
      <w:pPr>
        <w:tabs>
          <w:tab w:val="left" w:pos="924"/>
          <w:tab w:val="left" w:pos="993"/>
        </w:tabs>
        <w:ind w:firstLine="284"/>
        <w:jc w:val="both"/>
        <w:rPr>
          <w:color w:val="FF0000"/>
          <w:sz w:val="22"/>
          <w:szCs w:val="22"/>
        </w:rPr>
      </w:pPr>
      <w:r w:rsidRPr="00414905">
        <w:rPr>
          <w:b/>
          <w:i/>
          <w:iCs/>
          <w:color w:val="FF0000"/>
          <w:sz w:val="22"/>
          <w:szCs w:val="22"/>
        </w:rPr>
        <w:t>Б</w:t>
      </w:r>
      <w:r w:rsidR="00C37FA4" w:rsidRPr="00414905">
        <w:rPr>
          <w:b/>
          <w:i/>
          <w:iCs/>
          <w:color w:val="FF0000"/>
          <w:sz w:val="22"/>
          <w:szCs w:val="22"/>
        </w:rPr>
        <w:t xml:space="preserve">анковская гарантия (удержание) в размере 5% устанавливается для договоров, заключаемых с субъектами малого и среднего предпринимательства, в размере 10% - для других категорий поставщиков. </w:t>
      </w:r>
    </w:p>
    <w:p w:rsidR="006B2AE9" w:rsidRPr="001E4B63" w:rsidRDefault="00416A9C" w:rsidP="00416A9C">
      <w:pPr>
        <w:pStyle w:val="a8"/>
        <w:widowControl w:val="0"/>
        <w:numPr>
          <w:ilvl w:val="0"/>
          <w:numId w:val="23"/>
        </w:numPr>
        <w:shd w:val="clear" w:color="auto" w:fill="FFFFFF"/>
        <w:tabs>
          <w:tab w:val="left" w:pos="284"/>
          <w:tab w:val="left" w:pos="709"/>
          <w:tab w:val="left" w:pos="993"/>
        </w:tabs>
        <w:autoSpaceDE w:val="0"/>
        <w:autoSpaceDN w:val="0"/>
        <w:adjustRightInd w:val="0"/>
        <w:ind w:left="0" w:firstLine="284"/>
        <w:jc w:val="both"/>
        <w:rPr>
          <w:color w:val="000000"/>
          <w:sz w:val="22"/>
          <w:szCs w:val="22"/>
        </w:rPr>
      </w:pPr>
      <w:r w:rsidRPr="006B2AE9">
        <w:rPr>
          <w:color w:val="000000"/>
          <w:sz w:val="22"/>
          <w:szCs w:val="22"/>
        </w:rPr>
        <w:t xml:space="preserve">Поставщик обязан предоставить </w:t>
      </w:r>
      <w:r w:rsidR="00C37FA4" w:rsidRPr="001E4B63">
        <w:rPr>
          <w:color w:val="000000"/>
          <w:sz w:val="22"/>
          <w:szCs w:val="22"/>
        </w:rPr>
        <w:t>П</w:t>
      </w:r>
      <w:r w:rsidRPr="001E4B63">
        <w:rPr>
          <w:color w:val="000000"/>
          <w:sz w:val="22"/>
          <w:szCs w:val="22"/>
        </w:rPr>
        <w:t xml:space="preserve">окупателю банковскую гарантию надлежащего исполнения обязательств по договору на сумму не менее 5% / 10% от цены договора, срок действия которой истекает не ранее 70 календарных дней с планируемой даты </w:t>
      </w:r>
      <w:r w:rsidR="006B2AE9" w:rsidRPr="001E4B63">
        <w:rPr>
          <w:color w:val="000000"/>
          <w:sz w:val="22"/>
          <w:szCs w:val="22"/>
        </w:rPr>
        <w:t xml:space="preserve">подписания сторонами акта выполненных работ по </w:t>
      </w:r>
      <w:proofErr w:type="gramStart"/>
      <w:r w:rsidR="006B2AE9" w:rsidRPr="001E4B63">
        <w:rPr>
          <w:color w:val="000000"/>
          <w:sz w:val="22"/>
          <w:szCs w:val="22"/>
        </w:rPr>
        <w:t>шеф-монтажу</w:t>
      </w:r>
      <w:proofErr w:type="gramEnd"/>
      <w:r w:rsidRPr="001E4B63">
        <w:rPr>
          <w:color w:val="000000"/>
          <w:sz w:val="22"/>
          <w:szCs w:val="22"/>
        </w:rPr>
        <w:t>.</w:t>
      </w:r>
    </w:p>
    <w:p w:rsidR="006B2AE9" w:rsidRPr="001E4B63" w:rsidRDefault="00416A9C" w:rsidP="00416A9C">
      <w:pPr>
        <w:pStyle w:val="a8"/>
        <w:widowControl w:val="0"/>
        <w:numPr>
          <w:ilvl w:val="0"/>
          <w:numId w:val="23"/>
        </w:numPr>
        <w:shd w:val="clear" w:color="auto" w:fill="FFFFFF"/>
        <w:tabs>
          <w:tab w:val="left" w:pos="284"/>
          <w:tab w:val="left" w:pos="709"/>
          <w:tab w:val="left" w:pos="993"/>
        </w:tabs>
        <w:autoSpaceDE w:val="0"/>
        <w:autoSpaceDN w:val="0"/>
        <w:adjustRightInd w:val="0"/>
        <w:ind w:left="0" w:firstLine="284"/>
        <w:jc w:val="both"/>
        <w:rPr>
          <w:color w:val="000000"/>
          <w:sz w:val="22"/>
          <w:szCs w:val="22"/>
        </w:rPr>
      </w:pPr>
      <w:proofErr w:type="gramStart"/>
      <w:r w:rsidRPr="001E4B63">
        <w:rPr>
          <w:color w:val="000000"/>
          <w:sz w:val="22"/>
          <w:szCs w:val="22"/>
        </w:rPr>
        <w:t>В случае неисполнения обязательства, указанного в п. 5.1 договора</w:t>
      </w:r>
      <w:r w:rsidR="006B2AE9" w:rsidRPr="001E4B63">
        <w:rPr>
          <w:color w:val="000000"/>
          <w:sz w:val="22"/>
          <w:szCs w:val="22"/>
        </w:rPr>
        <w:t>,</w:t>
      </w:r>
      <w:r w:rsidRPr="001E4B63">
        <w:rPr>
          <w:color w:val="000000"/>
          <w:sz w:val="22"/>
          <w:szCs w:val="22"/>
        </w:rPr>
        <w:t xml:space="preserve"> и при отсутствии соглашения сторон об ином, Покупатель вправе удерживать 5% / 10 % от цены договора при выплате каждого платежа, причитающегося Поставщику за поставленное оборудование</w:t>
      </w:r>
      <w:r w:rsidR="006B2AE9" w:rsidRPr="001E4B63">
        <w:rPr>
          <w:color w:val="000000"/>
          <w:sz w:val="22"/>
          <w:szCs w:val="22"/>
        </w:rPr>
        <w:t xml:space="preserve"> и/или выполненные работы по шеф-монтажу</w:t>
      </w:r>
      <w:r w:rsidRPr="001E4B63">
        <w:rPr>
          <w:color w:val="000000"/>
          <w:sz w:val="22"/>
          <w:szCs w:val="22"/>
        </w:rPr>
        <w:t xml:space="preserve">, в качестве гарантийного удержания до истечения 70 календарных дней с даты </w:t>
      </w:r>
      <w:r w:rsidR="006B2AE9" w:rsidRPr="001E4B63">
        <w:rPr>
          <w:color w:val="000000"/>
          <w:sz w:val="22"/>
          <w:szCs w:val="22"/>
        </w:rPr>
        <w:t>подписания сторонами акта выполненных работ по шеф-монтажу.</w:t>
      </w:r>
      <w:proofErr w:type="gramEnd"/>
      <w:r w:rsidRPr="001E4B63">
        <w:rPr>
          <w:color w:val="000000"/>
          <w:sz w:val="22"/>
          <w:szCs w:val="22"/>
        </w:rPr>
        <w:t xml:space="preserve"> В этом случае в счетах на оплату Поставщику должна быть отдельно выделена сумма гарантийного удержания. </w:t>
      </w:r>
    </w:p>
    <w:p w:rsidR="00416A9C" w:rsidRDefault="00416A9C" w:rsidP="00416A9C">
      <w:pPr>
        <w:pStyle w:val="a8"/>
        <w:widowControl w:val="0"/>
        <w:numPr>
          <w:ilvl w:val="0"/>
          <w:numId w:val="23"/>
        </w:numPr>
        <w:shd w:val="clear" w:color="auto" w:fill="FFFFFF"/>
        <w:tabs>
          <w:tab w:val="left" w:pos="284"/>
          <w:tab w:val="left" w:pos="709"/>
          <w:tab w:val="left" w:pos="993"/>
        </w:tabs>
        <w:autoSpaceDE w:val="0"/>
        <w:autoSpaceDN w:val="0"/>
        <w:adjustRightInd w:val="0"/>
        <w:ind w:left="0" w:firstLine="284"/>
        <w:jc w:val="both"/>
        <w:rPr>
          <w:color w:val="000000"/>
          <w:sz w:val="22"/>
          <w:szCs w:val="22"/>
        </w:rPr>
      </w:pPr>
      <w:r w:rsidRPr="001E4B63">
        <w:rPr>
          <w:color w:val="000000"/>
          <w:sz w:val="22"/>
          <w:szCs w:val="22"/>
        </w:rPr>
        <w:t xml:space="preserve">Банковская гарантия, указанная в п.5.1 договора, должна быть предоставлена </w:t>
      </w:r>
      <w:r w:rsidR="00C37FA4" w:rsidRPr="001E4B63">
        <w:rPr>
          <w:color w:val="000000"/>
          <w:sz w:val="22"/>
          <w:szCs w:val="22"/>
        </w:rPr>
        <w:t>Покупателю</w:t>
      </w:r>
      <w:r w:rsidRPr="001E4B63">
        <w:rPr>
          <w:color w:val="000000"/>
          <w:sz w:val="22"/>
          <w:szCs w:val="22"/>
        </w:rPr>
        <w:t xml:space="preserve"> не позднее 3 рабочих дней до даты первого платежа по договору.</w:t>
      </w:r>
    </w:p>
    <w:p w:rsidR="00383B35" w:rsidRPr="001E4B63" w:rsidRDefault="00383B35" w:rsidP="00383B35">
      <w:pPr>
        <w:pStyle w:val="a8"/>
        <w:widowControl w:val="0"/>
        <w:shd w:val="clear" w:color="auto" w:fill="FFFFFF"/>
        <w:tabs>
          <w:tab w:val="left" w:pos="284"/>
          <w:tab w:val="left" w:pos="709"/>
          <w:tab w:val="left" w:pos="993"/>
        </w:tabs>
        <w:autoSpaceDE w:val="0"/>
        <w:autoSpaceDN w:val="0"/>
        <w:adjustRightInd w:val="0"/>
        <w:ind w:left="284"/>
        <w:jc w:val="both"/>
        <w:rPr>
          <w:color w:val="000000"/>
          <w:sz w:val="22"/>
          <w:szCs w:val="22"/>
        </w:rPr>
      </w:pPr>
    </w:p>
    <w:p w:rsidR="006B2AE9" w:rsidRPr="00383B35" w:rsidRDefault="006B2AE9" w:rsidP="006B2AE9">
      <w:pPr>
        <w:shd w:val="clear" w:color="auto" w:fill="FFFFFF"/>
        <w:ind w:firstLine="284"/>
        <w:jc w:val="both"/>
        <w:rPr>
          <w:color w:val="FF0000"/>
          <w:sz w:val="22"/>
          <w:szCs w:val="22"/>
        </w:rPr>
      </w:pPr>
      <w:r w:rsidRPr="00383B35">
        <w:rPr>
          <w:b/>
          <w:bCs/>
          <w:i/>
          <w:iCs/>
          <w:color w:val="FF0000"/>
          <w:sz w:val="22"/>
          <w:szCs w:val="22"/>
        </w:rPr>
        <w:t>В случае включения в договор условия о внесении Покупателем авансового платежа пункт 5.3 договора принимается в следующей редакции:</w:t>
      </w:r>
    </w:p>
    <w:p w:rsidR="006B2AE9" w:rsidRDefault="006B2AE9" w:rsidP="006B2AE9">
      <w:pPr>
        <w:shd w:val="clear" w:color="auto" w:fill="FFFFFF"/>
        <w:jc w:val="both"/>
        <w:rPr>
          <w:color w:val="000000"/>
          <w:sz w:val="22"/>
          <w:szCs w:val="22"/>
        </w:rPr>
      </w:pPr>
      <w:r w:rsidRPr="001E4B63">
        <w:rPr>
          <w:b/>
          <w:color w:val="000000"/>
          <w:sz w:val="22"/>
          <w:szCs w:val="22"/>
        </w:rPr>
        <w:t>     5.3</w:t>
      </w:r>
      <w:r w:rsidRPr="001E4B63">
        <w:rPr>
          <w:color w:val="000000"/>
          <w:sz w:val="22"/>
          <w:szCs w:val="22"/>
        </w:rPr>
        <w:t>. Банковская гарантия, указанная в п.5.1 договора, должна быть предоставлена Покупателю</w:t>
      </w:r>
      <w:r w:rsidRPr="00035271">
        <w:rPr>
          <w:color w:val="000000"/>
          <w:sz w:val="22"/>
          <w:szCs w:val="22"/>
        </w:rPr>
        <w:t xml:space="preserve"> не позднее 3 рабочих дней до предполагаемой даты выплаты </w:t>
      </w:r>
      <w:r w:rsidRPr="00241772">
        <w:rPr>
          <w:color w:val="000000"/>
          <w:sz w:val="22"/>
          <w:szCs w:val="22"/>
        </w:rPr>
        <w:t>авансового платежа по договору.</w:t>
      </w:r>
    </w:p>
    <w:p w:rsidR="00416A9C" w:rsidRPr="00035271" w:rsidRDefault="00416A9C" w:rsidP="00416A9C">
      <w:pPr>
        <w:shd w:val="clear" w:color="auto" w:fill="FFFFFF"/>
        <w:jc w:val="both"/>
        <w:rPr>
          <w:b/>
          <w:bCs/>
          <w:sz w:val="22"/>
          <w:szCs w:val="22"/>
        </w:rPr>
      </w:pPr>
    </w:p>
    <w:p w:rsidR="00EA01FF" w:rsidRPr="00414905" w:rsidRDefault="007A75F5" w:rsidP="007A75F5">
      <w:pPr>
        <w:tabs>
          <w:tab w:val="left" w:pos="284"/>
          <w:tab w:val="left" w:pos="924"/>
        </w:tabs>
        <w:ind w:firstLine="284"/>
        <w:jc w:val="both"/>
        <w:rPr>
          <w:b/>
          <w:i/>
          <w:iCs/>
          <w:color w:val="FF0000"/>
          <w:sz w:val="22"/>
          <w:szCs w:val="22"/>
        </w:rPr>
      </w:pPr>
      <w:r w:rsidRPr="00414905">
        <w:rPr>
          <w:b/>
          <w:i/>
          <w:iCs/>
          <w:color w:val="FF0000"/>
          <w:sz w:val="22"/>
          <w:szCs w:val="22"/>
        </w:rPr>
        <w:t>Е</w:t>
      </w:r>
      <w:r w:rsidR="00EA01FF" w:rsidRPr="00414905">
        <w:rPr>
          <w:b/>
          <w:i/>
          <w:iCs/>
          <w:color w:val="FF0000"/>
          <w:sz w:val="22"/>
          <w:szCs w:val="22"/>
        </w:rPr>
        <w:t>сли совокупный размер выплачиваемых в целом  по договору авансов составляет 5 000 000 (пять миллионов) рублей и более (без учета НДС)</w:t>
      </w:r>
      <w:r w:rsidRPr="00414905">
        <w:rPr>
          <w:b/>
          <w:i/>
          <w:iCs/>
          <w:color w:val="FF0000"/>
          <w:sz w:val="22"/>
          <w:szCs w:val="22"/>
        </w:rPr>
        <w:t>, договор дополняется пунктом 5.</w:t>
      </w:r>
      <w:r w:rsidR="006B2AE9" w:rsidRPr="00414905">
        <w:rPr>
          <w:b/>
          <w:i/>
          <w:iCs/>
          <w:color w:val="FF0000"/>
          <w:sz w:val="22"/>
          <w:szCs w:val="22"/>
        </w:rPr>
        <w:t>4</w:t>
      </w:r>
      <w:r w:rsidR="00EA01FF" w:rsidRPr="00414905">
        <w:rPr>
          <w:b/>
          <w:i/>
          <w:iCs/>
          <w:color w:val="FF0000"/>
          <w:sz w:val="22"/>
          <w:szCs w:val="22"/>
        </w:rPr>
        <w:t xml:space="preserve">. </w:t>
      </w:r>
      <w:r w:rsidRPr="00414905">
        <w:rPr>
          <w:b/>
          <w:i/>
          <w:iCs/>
          <w:color w:val="FF0000"/>
          <w:sz w:val="22"/>
          <w:szCs w:val="22"/>
        </w:rPr>
        <w:t>следующего содержания:</w:t>
      </w:r>
    </w:p>
    <w:p w:rsidR="00EA01FF" w:rsidRPr="007A75F5" w:rsidRDefault="00EA01FF" w:rsidP="007A75F5">
      <w:pPr>
        <w:pStyle w:val="a8"/>
        <w:widowControl w:val="0"/>
        <w:numPr>
          <w:ilvl w:val="0"/>
          <w:numId w:val="23"/>
        </w:numPr>
        <w:shd w:val="clear" w:color="auto" w:fill="FFFFFF"/>
        <w:tabs>
          <w:tab w:val="left" w:pos="284"/>
        </w:tabs>
        <w:autoSpaceDE w:val="0"/>
        <w:autoSpaceDN w:val="0"/>
        <w:adjustRightInd w:val="0"/>
        <w:ind w:left="0" w:firstLine="284"/>
        <w:jc w:val="both"/>
        <w:rPr>
          <w:color w:val="000000"/>
          <w:sz w:val="22"/>
          <w:szCs w:val="22"/>
        </w:rPr>
      </w:pPr>
      <w:r w:rsidRPr="007A75F5">
        <w:rPr>
          <w:color w:val="000000"/>
          <w:sz w:val="22"/>
          <w:szCs w:val="22"/>
        </w:rPr>
        <w:t xml:space="preserve">Поставщик, не позднее 3-х рабочих дней до предполагаемой даты выплаты очередного авансового платежа, предоставляет обеспечение исполнения обязательств по возврату предварительной оплаты (аванса). </w:t>
      </w:r>
    </w:p>
    <w:p w:rsidR="00EA01FF" w:rsidRPr="005A2DD8" w:rsidRDefault="00EA01FF" w:rsidP="006B2AE9">
      <w:pPr>
        <w:widowControl w:val="0"/>
        <w:shd w:val="clear" w:color="auto" w:fill="FFFFFF"/>
        <w:tabs>
          <w:tab w:val="left" w:pos="284"/>
          <w:tab w:val="left" w:pos="953"/>
        </w:tabs>
        <w:autoSpaceDE w:val="0"/>
        <w:autoSpaceDN w:val="0"/>
        <w:adjustRightInd w:val="0"/>
        <w:ind w:firstLine="284"/>
        <w:jc w:val="both"/>
        <w:rPr>
          <w:b/>
          <w:snapToGrid w:val="0"/>
          <w:sz w:val="22"/>
          <w:szCs w:val="22"/>
        </w:rPr>
      </w:pPr>
      <w:r>
        <w:rPr>
          <w:color w:val="000000"/>
          <w:sz w:val="22"/>
          <w:szCs w:val="22"/>
        </w:rPr>
        <w:t xml:space="preserve"> </w:t>
      </w:r>
      <w:r w:rsidRPr="005A2DD8">
        <w:rPr>
          <w:color w:val="000000"/>
          <w:sz w:val="22"/>
          <w:szCs w:val="22"/>
        </w:rPr>
        <w:t>Обеспечением исполнения обязательств по возврату аванса по договору может являться банковская гарантия</w:t>
      </w:r>
      <w:r w:rsidR="006B2AE9" w:rsidRPr="005A2DD8">
        <w:rPr>
          <w:color w:val="000000"/>
          <w:sz w:val="22"/>
          <w:szCs w:val="22"/>
        </w:rPr>
        <w:t xml:space="preserve"> или </w:t>
      </w:r>
      <w:r w:rsidRPr="005A2DD8">
        <w:rPr>
          <w:color w:val="000000"/>
          <w:sz w:val="22"/>
          <w:szCs w:val="22"/>
        </w:rPr>
        <w:t>залог банковских векселей.</w:t>
      </w:r>
      <w:r w:rsidRPr="005A2DD8">
        <w:rPr>
          <w:b/>
          <w:snapToGrid w:val="0"/>
          <w:sz w:val="22"/>
          <w:szCs w:val="22"/>
        </w:rPr>
        <w:t xml:space="preserve"> </w:t>
      </w:r>
    </w:p>
    <w:p w:rsidR="00416A9C" w:rsidRPr="00416A9C" w:rsidRDefault="00416A9C" w:rsidP="00EA01FF">
      <w:pPr>
        <w:tabs>
          <w:tab w:val="left" w:pos="284"/>
        </w:tabs>
        <w:ind w:firstLine="284"/>
        <w:jc w:val="both"/>
        <w:rPr>
          <w:snapToGrid w:val="0"/>
          <w:sz w:val="22"/>
          <w:szCs w:val="22"/>
        </w:rPr>
      </w:pPr>
      <w:r w:rsidRPr="005A2DD8">
        <w:rPr>
          <w:snapToGrid w:val="0"/>
          <w:sz w:val="22"/>
          <w:szCs w:val="22"/>
        </w:rPr>
        <w:t>Требования к банку-гаранту, условия банковской гарантии и параметры векселей установлены в приложении №</w:t>
      </w:r>
      <w:r w:rsidR="006F17E3" w:rsidRPr="005A2DD8">
        <w:rPr>
          <w:snapToGrid w:val="0"/>
          <w:sz w:val="22"/>
          <w:szCs w:val="22"/>
        </w:rPr>
        <w:t xml:space="preserve"> </w:t>
      </w:r>
      <w:r w:rsidRPr="005A2DD8">
        <w:rPr>
          <w:snapToGrid w:val="0"/>
          <w:sz w:val="22"/>
          <w:szCs w:val="22"/>
        </w:rPr>
        <w:t>5 к договору.</w:t>
      </w:r>
    </w:p>
    <w:p w:rsidR="004520BA" w:rsidRPr="00035271" w:rsidRDefault="004520BA" w:rsidP="006B2AE9">
      <w:pPr>
        <w:tabs>
          <w:tab w:val="left" w:pos="709"/>
          <w:tab w:val="left" w:pos="993"/>
        </w:tabs>
        <w:ind w:hanging="76"/>
        <w:jc w:val="both"/>
        <w:rPr>
          <w:color w:val="003572"/>
          <w:sz w:val="22"/>
          <w:szCs w:val="22"/>
        </w:rPr>
      </w:pPr>
      <w:r>
        <w:rPr>
          <w:b/>
          <w:color w:val="000000"/>
        </w:rPr>
        <w:t xml:space="preserve">      </w:t>
      </w: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ШЕФ-МОНТАЖНЫ</w:t>
      </w:r>
      <w:r w:rsidR="00985C34">
        <w:rPr>
          <w:b/>
          <w:snapToGrid w:val="0"/>
          <w:spacing w:val="-4"/>
          <w:sz w:val="22"/>
          <w:szCs w:val="22"/>
        </w:rPr>
        <w:t>Е</w:t>
      </w:r>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30 календарных дней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w:t>
      </w:r>
      <w:r w:rsidRPr="00EA38D6">
        <w:rPr>
          <w:snapToGrid w:val="0"/>
          <w:sz w:val="22"/>
          <w:szCs w:val="22"/>
        </w:rPr>
        <w:lastRenderedPageBreak/>
        <w:t>(филиал АО «ДРСК» «______________________________»)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20552" w:rsidRP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Расчеты за работы по </w:t>
      </w:r>
      <w:proofErr w:type="gramStart"/>
      <w:r w:rsidRPr="00EA38D6">
        <w:rPr>
          <w:sz w:val="22"/>
          <w:szCs w:val="22"/>
        </w:rPr>
        <w:t>шеф-монтажу</w:t>
      </w:r>
      <w:proofErr w:type="gramEnd"/>
      <w:r w:rsidRPr="00EA38D6">
        <w:rPr>
          <w:sz w:val="22"/>
          <w:szCs w:val="22"/>
        </w:rPr>
        <w:t xml:space="preserve"> в сумме _______________________</w:t>
      </w:r>
      <w:r w:rsidRPr="00EA38D6">
        <w:rPr>
          <w:b/>
          <w:i/>
          <w:sz w:val="22"/>
          <w:szCs w:val="22"/>
        </w:rPr>
        <w:t xml:space="preserve"> (__________________) рублей</w:t>
      </w:r>
      <w:r w:rsidRPr="00EA38D6">
        <w:rPr>
          <w:sz w:val="22"/>
          <w:szCs w:val="22"/>
        </w:rPr>
        <w:t xml:space="preserve">, в том числе </w:t>
      </w:r>
      <w:r w:rsidRPr="00EA38D6">
        <w:rPr>
          <w:b/>
          <w:i/>
          <w:sz w:val="22"/>
          <w:szCs w:val="22"/>
        </w:rPr>
        <w:t>НДС 18% - ________________рублей</w:t>
      </w:r>
      <w:r w:rsidRPr="00EA38D6">
        <w:rPr>
          <w:sz w:val="22"/>
          <w:szCs w:val="22"/>
        </w:rPr>
        <w:t>, производятся  в течение 30 дней после подписания акта выполненных работ между Поставщиком и Покупателем (Грузополучателем).</w:t>
      </w:r>
    </w:p>
    <w:p w:rsidR="002C78E9" w:rsidRPr="0041756A" w:rsidRDefault="00120552" w:rsidP="00A4784F">
      <w:pPr>
        <w:widowControl w:val="0"/>
        <w:shd w:val="clear" w:color="auto" w:fill="FFFFFF"/>
        <w:tabs>
          <w:tab w:val="left" w:pos="284"/>
          <w:tab w:val="left" w:pos="4402"/>
        </w:tabs>
        <w:autoSpaceDE w:val="0"/>
        <w:autoSpaceDN w:val="0"/>
        <w:adjustRightInd w:val="0"/>
        <w:jc w:val="both"/>
        <w:rPr>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выручку</w:t>
      </w:r>
      <w:r w:rsidR="00552A40" w:rsidRPr="00AB5BF5">
        <w:rPr>
          <w:sz w:val="22"/>
          <w:szCs w:val="22"/>
        </w:rPr>
        <w:t>.</w:t>
      </w:r>
      <w:r w:rsidR="00940611" w:rsidRPr="00AB5BF5">
        <w:rPr>
          <w:sz w:val="22"/>
          <w:szCs w:val="22"/>
        </w:rPr>
        <w:t xml:space="preserve"> </w:t>
      </w:r>
    </w:p>
    <w:p w:rsidR="008E7986" w:rsidRPr="00AB5BF5"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2F46D8" w:rsidRDefault="002F46D8" w:rsidP="002F46D8">
      <w:pPr>
        <w:ind w:firstLine="720"/>
        <w:jc w:val="both"/>
        <w:rPr>
          <w:sz w:val="22"/>
          <w:szCs w:val="22"/>
        </w:rPr>
      </w:pPr>
    </w:p>
    <w:p w:rsidR="00EA38D6" w:rsidRPr="005A2DD8" w:rsidRDefault="00EA38D6" w:rsidP="00EA38D6">
      <w:pPr>
        <w:shd w:val="clear" w:color="auto" w:fill="FFFFFF"/>
        <w:ind w:firstLine="284"/>
        <w:jc w:val="both"/>
        <w:rPr>
          <w:color w:val="FF0000"/>
          <w:sz w:val="22"/>
          <w:szCs w:val="22"/>
        </w:rPr>
      </w:pPr>
      <w:r w:rsidRPr="005A2DD8">
        <w:rPr>
          <w:b/>
          <w:bCs/>
          <w:i/>
          <w:iCs/>
          <w:color w:val="FF0000"/>
          <w:sz w:val="22"/>
          <w:szCs w:val="22"/>
        </w:rPr>
        <w:t>В случае включения в договор условия о внесении Покупателем авансового платежа раздел 7 договора дополняется пункт</w:t>
      </w:r>
      <w:r w:rsidR="00EE5757" w:rsidRPr="005A2DD8">
        <w:rPr>
          <w:b/>
          <w:bCs/>
          <w:i/>
          <w:iCs/>
          <w:color w:val="FF0000"/>
          <w:sz w:val="22"/>
          <w:szCs w:val="22"/>
        </w:rPr>
        <w:t>ами</w:t>
      </w:r>
      <w:r w:rsidRPr="005A2DD8">
        <w:rPr>
          <w:b/>
          <w:bCs/>
          <w:i/>
          <w:iCs/>
          <w:color w:val="FF0000"/>
          <w:sz w:val="22"/>
          <w:szCs w:val="22"/>
        </w:rPr>
        <w:t xml:space="preserve"> </w:t>
      </w:r>
      <w:r w:rsidR="00AB5BF5" w:rsidRPr="005A2DD8">
        <w:rPr>
          <w:b/>
          <w:bCs/>
          <w:i/>
          <w:iCs/>
          <w:color w:val="FF0000"/>
          <w:sz w:val="22"/>
          <w:szCs w:val="22"/>
        </w:rPr>
        <w:t>7.7</w:t>
      </w:r>
      <w:r w:rsidR="00EE5757" w:rsidRPr="005A2DD8">
        <w:rPr>
          <w:b/>
          <w:bCs/>
          <w:i/>
          <w:iCs/>
          <w:color w:val="FF0000"/>
          <w:sz w:val="22"/>
          <w:szCs w:val="22"/>
        </w:rPr>
        <w:t xml:space="preserve"> и 7.8</w:t>
      </w:r>
      <w:r w:rsidR="00AB5BF5" w:rsidRPr="005A2DD8">
        <w:rPr>
          <w:b/>
          <w:bCs/>
          <w:i/>
          <w:iCs/>
          <w:color w:val="FF0000"/>
          <w:sz w:val="22"/>
          <w:szCs w:val="22"/>
        </w:rPr>
        <w:t xml:space="preserve"> </w:t>
      </w:r>
      <w:r w:rsidRPr="005A2DD8">
        <w:rPr>
          <w:b/>
          <w:bCs/>
          <w:i/>
          <w:iCs/>
          <w:color w:val="FF0000"/>
          <w:sz w:val="22"/>
          <w:szCs w:val="22"/>
        </w:rPr>
        <w:t>следующего содержания:</w:t>
      </w:r>
    </w:p>
    <w:p w:rsidR="00EE5757" w:rsidRPr="005A2DD8" w:rsidRDefault="00EE5757" w:rsidP="00AB5BF5">
      <w:pPr>
        <w:pStyle w:val="a8"/>
        <w:numPr>
          <w:ilvl w:val="0"/>
          <w:numId w:val="27"/>
        </w:numPr>
        <w:ind w:left="0" w:firstLine="284"/>
        <w:jc w:val="both"/>
        <w:rPr>
          <w:sz w:val="22"/>
          <w:szCs w:val="22"/>
        </w:rPr>
      </w:pPr>
      <w:r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EA38D6" w:rsidRPr="005A2DD8" w:rsidRDefault="00EA38D6" w:rsidP="00AB5BF5">
      <w:pPr>
        <w:pStyle w:val="a8"/>
        <w:numPr>
          <w:ilvl w:val="0"/>
          <w:numId w:val="27"/>
        </w:numPr>
        <w:ind w:left="0" w:firstLine="284"/>
        <w:jc w:val="both"/>
        <w:rPr>
          <w:sz w:val="22"/>
          <w:szCs w:val="22"/>
        </w:rPr>
      </w:pPr>
      <w:r w:rsidRPr="005A2DD8">
        <w:rPr>
          <w:sz w:val="22"/>
          <w:szCs w:val="22"/>
        </w:rPr>
        <w:t>Уплата неустойки, указанной в п. 7.</w:t>
      </w:r>
      <w:r w:rsidR="00C807DA" w:rsidRPr="005A2DD8">
        <w:rPr>
          <w:sz w:val="22"/>
          <w:szCs w:val="22"/>
        </w:rPr>
        <w:t>1</w:t>
      </w:r>
      <w:r w:rsidR="005F7636" w:rsidRPr="005A2DD8">
        <w:rPr>
          <w:sz w:val="22"/>
          <w:szCs w:val="22"/>
        </w:rPr>
        <w:t>.</w:t>
      </w:r>
      <w:r w:rsidRPr="005A2DD8">
        <w:rPr>
          <w:sz w:val="22"/>
          <w:szCs w:val="22"/>
        </w:rPr>
        <w:t xml:space="preserve">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EA38D6" w:rsidRDefault="00EA38D6" w:rsidP="002F46D8">
      <w:pPr>
        <w:ind w:firstLine="720"/>
        <w:jc w:val="both"/>
        <w:rPr>
          <w:sz w:val="22"/>
          <w:szCs w:val="22"/>
        </w:rPr>
      </w:pPr>
    </w:p>
    <w:p w:rsidR="002C78E9" w:rsidRPr="00A97B18" w:rsidRDefault="00035271" w:rsidP="0041756A">
      <w:pPr>
        <w:shd w:val="clear" w:color="auto" w:fill="FFFFFF"/>
        <w:jc w:val="center"/>
        <w:rPr>
          <w:sz w:val="22"/>
          <w:szCs w:val="22"/>
        </w:rPr>
      </w:pPr>
      <w:r w:rsidRPr="00A97B18">
        <w:rPr>
          <w:b/>
          <w:bCs/>
          <w:iCs/>
          <w:color w:val="000000"/>
          <w:sz w:val="22"/>
          <w:szCs w:val="22"/>
        </w:rPr>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 xml:space="preserve">язи, </w:t>
      </w:r>
      <w:r w:rsidRPr="00A97B18">
        <w:rPr>
          <w:sz w:val="22"/>
          <w:szCs w:val="22"/>
        </w:rPr>
        <w:lastRenderedPageBreak/>
        <w:t>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A97B18">
        <w:rPr>
          <w:sz w:val="22"/>
          <w:szCs w:val="22"/>
        </w:rPr>
        <w:t>1</w:t>
      </w:r>
      <w:r w:rsidRPr="00A97B1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A97B18">
        <w:rPr>
          <w:sz w:val="22"/>
          <w:szCs w:val="22"/>
        </w:rPr>
        <w:t>2</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470868" w:rsidRPr="005A2DD8">
        <w:rPr>
          <w:rFonts w:eastAsia="Lucida Sans Unicode"/>
          <w:kern w:val="1"/>
          <w:sz w:val="22"/>
          <w:szCs w:val="22"/>
        </w:rPr>
        <w:t>3</w:t>
      </w:r>
      <w:r w:rsidRPr="005A2DD8">
        <w:rPr>
          <w:rFonts w:eastAsia="Lucida Sans Unicode"/>
          <w:kern w:val="1"/>
          <w:sz w:val="22"/>
          <w:szCs w:val="22"/>
        </w:rPr>
        <w:t xml:space="preserve"> к договору.</w:t>
      </w:r>
    </w:p>
    <w:p w:rsidR="00DE25C9" w:rsidRPr="005A2DD8" w:rsidRDefault="00DE25C9"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 xml:space="preserve">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w:t>
      </w:r>
      <w:r w:rsidRPr="005A2DD8">
        <w:rPr>
          <w:sz w:val="22"/>
          <w:szCs w:val="22"/>
        </w:rPr>
        <w:lastRenderedPageBreak/>
        <w:t>предпринимательства</w:t>
      </w:r>
      <w:r w:rsidRPr="005A2DD8">
        <w:rPr>
          <w:color w:val="002060"/>
          <w:sz w:val="22"/>
          <w:szCs w:val="22"/>
        </w:rPr>
        <w:t xml:space="preserve">. </w:t>
      </w:r>
    </w:p>
    <w:p w:rsidR="00DE25C9" w:rsidRDefault="00DE25C9" w:rsidP="00DE25C9">
      <w:pPr>
        <w:tabs>
          <w:tab w:val="left" w:pos="924"/>
        </w:tabs>
        <w:jc w:val="both"/>
        <w:rPr>
          <w:color w:val="002060"/>
          <w:sz w:val="22"/>
          <w:szCs w:val="22"/>
        </w:rPr>
      </w:pPr>
    </w:p>
    <w:p w:rsidR="00BC1631" w:rsidRPr="00414905" w:rsidRDefault="00DE25C9" w:rsidP="00DE25C9">
      <w:pPr>
        <w:jc w:val="both"/>
        <w:rPr>
          <w:b/>
          <w:i/>
          <w:color w:val="FF0000"/>
          <w:sz w:val="22"/>
          <w:szCs w:val="22"/>
        </w:rPr>
      </w:pPr>
      <w:r w:rsidRPr="00A97B18">
        <w:rPr>
          <w:b/>
          <w:i/>
          <w:color w:val="002060"/>
          <w:sz w:val="22"/>
          <w:szCs w:val="22"/>
        </w:rPr>
        <w:tab/>
      </w:r>
      <w:r w:rsidRPr="00414905">
        <w:rPr>
          <w:b/>
          <w:i/>
          <w:color w:val="FF0000"/>
          <w:sz w:val="22"/>
          <w:szCs w:val="22"/>
        </w:rPr>
        <w:t xml:space="preserve"> </w:t>
      </w:r>
      <w:r w:rsidR="00A97B18" w:rsidRPr="00414905">
        <w:rPr>
          <w:b/>
          <w:i/>
          <w:color w:val="FF0000"/>
          <w:sz w:val="22"/>
          <w:szCs w:val="22"/>
        </w:rPr>
        <w:t>В</w:t>
      </w:r>
      <w:r w:rsidRPr="00414905">
        <w:rPr>
          <w:b/>
          <w:i/>
          <w:color w:val="FF0000"/>
          <w:sz w:val="22"/>
          <w:szCs w:val="22"/>
        </w:rPr>
        <w:t xml:space="preserve"> случае исполнения Поставщиком договора с привлечением третьих лиц, в том числе  субпоставщиков, являющихся субъектами малого и среднего предпринимательства </w:t>
      </w:r>
      <w:r w:rsidR="00BC1631" w:rsidRPr="00414905">
        <w:rPr>
          <w:rFonts w:eastAsia="Lucida Sans Unicode"/>
          <w:b/>
          <w:i/>
          <w:color w:val="FF0000"/>
          <w:kern w:val="1"/>
          <w:sz w:val="22"/>
          <w:szCs w:val="22"/>
        </w:rPr>
        <w:t xml:space="preserve">при сумме договора </w:t>
      </w:r>
      <w:r w:rsidR="00BC1631" w:rsidRPr="00414905">
        <w:rPr>
          <w:b/>
          <w:i/>
          <w:color w:val="FF0000"/>
          <w:sz w:val="22"/>
          <w:szCs w:val="22"/>
        </w:rPr>
        <w:t>10 000 000 (десять миллионов) рублей без учета НДС и более</w:t>
      </w:r>
      <w:r w:rsidR="00A97B18" w:rsidRPr="00414905">
        <w:rPr>
          <w:b/>
          <w:i/>
          <w:color w:val="FF0000"/>
          <w:sz w:val="22"/>
          <w:szCs w:val="22"/>
        </w:rPr>
        <w:t>, пункт 11.9 договора принимается в следующей редакции:</w:t>
      </w:r>
    </w:p>
    <w:p w:rsidR="00BC1631" w:rsidRPr="00BC1631" w:rsidRDefault="00267F79" w:rsidP="004B67AA">
      <w:pPr>
        <w:widowControl w:val="0"/>
        <w:tabs>
          <w:tab w:val="left" w:pos="284"/>
          <w:tab w:val="left" w:pos="993"/>
        </w:tabs>
        <w:suppressAutoHyphens/>
        <w:ind w:firstLine="284"/>
        <w:contextualSpacing/>
        <w:jc w:val="both"/>
        <w:rPr>
          <w:rFonts w:eastAsia="Lucida Sans Unicode"/>
          <w:kern w:val="1"/>
          <w:sz w:val="22"/>
          <w:szCs w:val="22"/>
        </w:rPr>
      </w:pPr>
      <w:r w:rsidRPr="00267F79">
        <w:rPr>
          <w:b/>
          <w:sz w:val="22"/>
          <w:szCs w:val="22"/>
        </w:rPr>
        <w:t>1</w:t>
      </w:r>
      <w:r w:rsidR="004B67AA">
        <w:rPr>
          <w:b/>
          <w:sz w:val="22"/>
          <w:szCs w:val="22"/>
        </w:rPr>
        <w:t>1</w:t>
      </w:r>
      <w:r w:rsidR="00BC1631" w:rsidRPr="00267F79">
        <w:rPr>
          <w:rFonts w:eastAsia="Lucida Sans Unicode"/>
          <w:b/>
          <w:kern w:val="1"/>
          <w:sz w:val="22"/>
          <w:szCs w:val="22"/>
        </w:rPr>
        <w:t>.</w:t>
      </w:r>
      <w:r w:rsidR="00952548">
        <w:rPr>
          <w:rFonts w:eastAsia="Lucida Sans Unicode"/>
          <w:b/>
          <w:kern w:val="1"/>
          <w:sz w:val="22"/>
          <w:szCs w:val="22"/>
        </w:rPr>
        <w:t>9</w:t>
      </w:r>
      <w:r w:rsidR="00BC1631" w:rsidRPr="00BC1631">
        <w:rPr>
          <w:rFonts w:eastAsia="Lucida Sans Unicode"/>
          <w:kern w:val="1"/>
          <w:sz w:val="22"/>
          <w:szCs w:val="22"/>
        </w:rPr>
        <w:t xml:space="preserve">. </w:t>
      </w:r>
      <w:proofErr w:type="gramStart"/>
      <w:r w:rsidR="00BC1631" w:rsidRPr="00BC1631">
        <w:rPr>
          <w:rFonts w:eastAsia="Lucida Sans Unicode"/>
          <w:kern w:val="1"/>
          <w:sz w:val="22"/>
          <w:szCs w:val="22"/>
        </w:rPr>
        <w:t xml:space="preserve">Поставщик обязуется привлекать к исполнению обязательств по Договору субпоставщиков 1-го уровня, соответствующих критериям субъектов малого или среднего предпринимательства (далее </w:t>
      </w:r>
      <w:r w:rsidR="00BC1631" w:rsidRPr="00BC1631">
        <w:rPr>
          <w:kern w:val="28"/>
          <w:sz w:val="22"/>
          <w:szCs w:val="22"/>
        </w:rPr>
        <w:t>–</w:t>
      </w:r>
      <w:r w:rsidR="00BC1631" w:rsidRPr="00BC1631">
        <w:rPr>
          <w:rFonts w:eastAsia="Lucida Sans Unicode"/>
          <w:kern w:val="1"/>
          <w:sz w:val="22"/>
          <w:szCs w:val="22"/>
        </w:rPr>
        <w:t xml:space="preserve"> МСП), определяемых в соответствии со ст. 4 Федерального закона от 24.07.2007 № 209-ФЗ «О развитии малого и среднего предпринимательства в Российской Федерации», в совокупности не менее чем на ___(___) от общей стоимости товаров по Договору. </w:t>
      </w:r>
      <w:proofErr w:type="gramEnd"/>
    </w:p>
    <w:p w:rsidR="00BC1631" w:rsidRPr="00BC1631" w:rsidRDefault="00BC1631" w:rsidP="000220DF">
      <w:pPr>
        <w:widowControl w:val="0"/>
        <w:tabs>
          <w:tab w:val="left" w:pos="993"/>
        </w:tabs>
        <w:suppressAutoHyphens/>
        <w:ind w:firstLine="284"/>
        <w:contextualSpacing/>
        <w:jc w:val="both"/>
        <w:rPr>
          <w:rFonts w:eastAsia="Lucida Sans Unicode"/>
          <w:kern w:val="1"/>
          <w:sz w:val="22"/>
          <w:szCs w:val="22"/>
        </w:rPr>
      </w:pPr>
      <w:proofErr w:type="gramStart"/>
      <w:r w:rsidRPr="00BC1631">
        <w:rPr>
          <w:rFonts w:eastAsia="Lucida Sans Unicode"/>
          <w:kern w:val="1"/>
          <w:sz w:val="22"/>
          <w:szCs w:val="22"/>
        </w:rPr>
        <w:t xml:space="preserve">При исполнении договора Поставщик не позднее дня, следующего </w:t>
      </w:r>
      <w:r w:rsidRPr="00BC1631">
        <w:rPr>
          <w:sz w:val="22"/>
          <w:szCs w:val="22"/>
        </w:rPr>
        <w:t xml:space="preserve">за днем заключения (подписания последней из сторон) </w:t>
      </w:r>
      <w:r w:rsidRPr="00BC1631">
        <w:rPr>
          <w:rFonts w:eastAsia="Lucida Sans Unicode"/>
          <w:kern w:val="1"/>
          <w:sz w:val="22"/>
          <w:szCs w:val="22"/>
        </w:rPr>
        <w:t>договора с каждым соответствующим субпоставщиком 1-го уровня,</w:t>
      </w:r>
      <w:r w:rsidR="000220DF">
        <w:rPr>
          <w:rFonts w:eastAsia="Lucida Sans Unicode"/>
          <w:kern w:val="1"/>
          <w:sz w:val="22"/>
          <w:szCs w:val="22"/>
        </w:rPr>
        <w:t xml:space="preserve"> </w:t>
      </w:r>
      <w:r w:rsidRPr="00BC1631">
        <w:rPr>
          <w:rFonts w:eastAsia="Lucida Sans Unicode"/>
          <w:kern w:val="1"/>
          <w:sz w:val="22"/>
          <w:szCs w:val="22"/>
        </w:rPr>
        <w:t>обязан предоставить Покупателю справку обо всех договорах, заключенных в рамках исполнения настоящего Договора с субпоставщиками 1-го уровня, в том числе являющимися МСП, составленную по форме приложения №</w:t>
      </w:r>
      <w:r w:rsidR="004C3485">
        <w:rPr>
          <w:rFonts w:eastAsia="Lucida Sans Unicode"/>
          <w:kern w:val="1"/>
          <w:sz w:val="22"/>
          <w:szCs w:val="22"/>
        </w:rPr>
        <w:t xml:space="preserve"> 4</w:t>
      </w:r>
      <w:r w:rsidRPr="00BC1631">
        <w:rPr>
          <w:rFonts w:eastAsia="Lucida Sans Unicode"/>
          <w:kern w:val="1"/>
          <w:sz w:val="22"/>
          <w:szCs w:val="22"/>
        </w:rPr>
        <w:t xml:space="preserve"> к Договору. </w:t>
      </w:r>
      <w:proofErr w:type="gramEnd"/>
    </w:p>
    <w:p w:rsidR="00BC1631" w:rsidRPr="00BC1631" w:rsidRDefault="00BC1631" w:rsidP="000220DF">
      <w:pPr>
        <w:widowControl w:val="0"/>
        <w:tabs>
          <w:tab w:val="left" w:pos="993"/>
        </w:tabs>
        <w:suppressAutoHyphens/>
        <w:ind w:firstLine="284"/>
        <w:contextualSpacing/>
        <w:jc w:val="both"/>
        <w:rPr>
          <w:rFonts w:eastAsia="Lucida Sans Unicode"/>
          <w:kern w:val="1"/>
          <w:sz w:val="22"/>
          <w:szCs w:val="22"/>
        </w:rPr>
      </w:pPr>
      <w:r w:rsidRPr="00BC1631">
        <w:rPr>
          <w:rFonts w:eastAsia="Lucida Sans Unicode"/>
          <w:kern w:val="1"/>
          <w:sz w:val="22"/>
          <w:szCs w:val="22"/>
        </w:rPr>
        <w:t xml:space="preserve">В случае каких-либо изменений указанных сведений Поставщик обязан предоставить соответствующую информацию не позднее 1 календарного дня после таких изменений. </w:t>
      </w:r>
    </w:p>
    <w:p w:rsidR="00BC1631" w:rsidRPr="0010647E" w:rsidRDefault="00BC1631" w:rsidP="000220DF">
      <w:pPr>
        <w:widowControl w:val="0"/>
        <w:tabs>
          <w:tab w:val="left" w:pos="993"/>
        </w:tabs>
        <w:suppressAutoHyphens/>
        <w:ind w:firstLine="284"/>
        <w:contextualSpacing/>
        <w:jc w:val="both"/>
        <w:rPr>
          <w:rFonts w:eastAsia="Lucida Sans Unicode"/>
          <w:kern w:val="1"/>
          <w:sz w:val="22"/>
          <w:szCs w:val="22"/>
        </w:rPr>
      </w:pPr>
      <w:proofErr w:type="gramStart"/>
      <w:r w:rsidRPr="00BC1631">
        <w:rPr>
          <w:rFonts w:eastAsia="Lucida Sans Unicode"/>
          <w:kern w:val="1"/>
          <w:sz w:val="22"/>
          <w:szCs w:val="22"/>
        </w:rPr>
        <w:t xml:space="preserve">В случае неисполнения условия о привлечении к исполнению обязательств по Договору субпоставщиков 1-го уровня, соответствующих критериям МСП, </w:t>
      </w:r>
      <w:proofErr w:type="spellStart"/>
      <w:r w:rsidRPr="00BC1631">
        <w:rPr>
          <w:rFonts w:eastAsia="Lucida Sans Unicode"/>
          <w:kern w:val="1"/>
          <w:sz w:val="22"/>
          <w:szCs w:val="22"/>
        </w:rPr>
        <w:t>непредоставления</w:t>
      </w:r>
      <w:proofErr w:type="spellEnd"/>
      <w:r w:rsidRPr="00BC1631">
        <w:rPr>
          <w:rFonts w:eastAsia="Lucida Sans Unicode"/>
          <w:kern w:val="1"/>
          <w:sz w:val="22"/>
          <w:szCs w:val="22"/>
        </w:rPr>
        <w:t xml:space="preserve">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 от стоимости договора (но не менее 7 000 руб</w:t>
      </w:r>
      <w:r w:rsidR="001422AA">
        <w:rPr>
          <w:rFonts w:eastAsia="Lucida Sans Unicode"/>
          <w:kern w:val="1"/>
          <w:sz w:val="22"/>
          <w:szCs w:val="22"/>
        </w:rPr>
        <w:t>лей) за каждый случай нарушения</w:t>
      </w:r>
      <w:r w:rsidRPr="00BC1631">
        <w:rPr>
          <w:rFonts w:eastAsia="Lucida Sans Unicode"/>
          <w:kern w:val="1"/>
          <w:sz w:val="22"/>
          <w:szCs w:val="22"/>
        </w:rPr>
        <w:t>.</w:t>
      </w:r>
      <w:proofErr w:type="gramEnd"/>
    </w:p>
    <w:p w:rsidR="0056548D" w:rsidRPr="000220DF" w:rsidRDefault="0056548D" w:rsidP="000220DF">
      <w:pPr>
        <w:pStyle w:val="a8"/>
        <w:widowControl w:val="0"/>
        <w:numPr>
          <w:ilvl w:val="0"/>
          <w:numId w:val="30"/>
        </w:numPr>
        <w:tabs>
          <w:tab w:val="left" w:pos="851"/>
        </w:tabs>
        <w:suppressAutoHyphens/>
        <w:ind w:left="0" w:firstLine="284"/>
        <w:jc w:val="both"/>
        <w:rPr>
          <w:sz w:val="22"/>
          <w:szCs w:val="22"/>
        </w:rPr>
      </w:pPr>
      <w:r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A76B1A" w:rsidRDefault="000220DF" w:rsidP="000220DF">
      <w:pPr>
        <w:pStyle w:val="a8"/>
        <w:widowControl w:val="0"/>
        <w:numPr>
          <w:ilvl w:val="0"/>
          <w:numId w:val="30"/>
        </w:numPr>
        <w:shd w:val="clear" w:color="auto" w:fill="FFFFFF"/>
        <w:tabs>
          <w:tab w:val="left" w:pos="851"/>
        </w:tabs>
        <w:autoSpaceDE w:val="0"/>
        <w:autoSpaceDN w:val="0"/>
        <w:adjustRightInd w:val="0"/>
        <w:ind w:left="0" w:firstLine="284"/>
        <w:jc w:val="both"/>
        <w:rPr>
          <w:sz w:val="22"/>
          <w:szCs w:val="22"/>
        </w:rPr>
      </w:pPr>
      <w:r w:rsidRPr="00A76B1A">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ОАО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lastRenderedPageBreak/>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lastRenderedPageBreak/>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03645D" w:rsidRDefault="0003645D" w:rsidP="00C37DCA">
      <w:pPr>
        <w:tabs>
          <w:tab w:val="left" w:pos="1725"/>
        </w:tabs>
        <w:jc w:val="right"/>
        <w:rPr>
          <w:b/>
          <w:sz w:val="22"/>
          <w:szCs w:val="22"/>
        </w:rPr>
      </w:pPr>
    </w:p>
    <w:p w:rsidR="0003645D" w:rsidRDefault="0003645D" w:rsidP="00C37DCA">
      <w:pPr>
        <w:tabs>
          <w:tab w:val="left" w:pos="1725"/>
        </w:tabs>
        <w:jc w:val="right"/>
        <w:rPr>
          <w:b/>
          <w:sz w:val="22"/>
          <w:szCs w:val="22"/>
        </w:rPr>
      </w:pPr>
    </w:p>
    <w:p w:rsidR="00FA41DA" w:rsidRDefault="0003645D" w:rsidP="00FA41DA">
      <w:pPr>
        <w:tabs>
          <w:tab w:val="left" w:pos="1725"/>
        </w:tabs>
        <w:jc w:val="right"/>
        <w:rPr>
          <w:sz w:val="22"/>
          <w:szCs w:val="22"/>
        </w:rPr>
      </w:pPr>
      <w:r w:rsidRPr="00FA41DA">
        <w:rPr>
          <w:sz w:val="22"/>
          <w:szCs w:val="22"/>
        </w:rPr>
        <w:lastRenderedPageBreak/>
        <w:t>Приложение №</w:t>
      </w:r>
      <w:r w:rsidR="00FA41DA">
        <w:rPr>
          <w:sz w:val="22"/>
          <w:szCs w:val="22"/>
        </w:rPr>
        <w:t xml:space="preserve"> 4 </w:t>
      </w:r>
    </w:p>
    <w:p w:rsidR="0003645D" w:rsidRPr="00FA41DA" w:rsidRDefault="0003645D" w:rsidP="00FA41DA">
      <w:pPr>
        <w:tabs>
          <w:tab w:val="left" w:pos="1725"/>
        </w:tabs>
        <w:jc w:val="right"/>
        <w:rPr>
          <w:sz w:val="22"/>
          <w:szCs w:val="22"/>
        </w:rPr>
      </w:pPr>
      <w:r w:rsidRPr="00FA41DA">
        <w:rPr>
          <w:sz w:val="22"/>
          <w:szCs w:val="22"/>
        </w:rPr>
        <w:t xml:space="preserve"> </w:t>
      </w:r>
    </w:p>
    <w:p w:rsidR="0003645D" w:rsidRPr="0041756A" w:rsidRDefault="0003645D" w:rsidP="0003645D">
      <w:pPr>
        <w:widowControl w:val="0"/>
        <w:suppressAutoHyphens/>
        <w:ind w:firstLine="720"/>
        <w:jc w:val="center"/>
        <w:rPr>
          <w:rFonts w:eastAsia="Lucida Sans Unicode"/>
          <w:b/>
          <w:bCs/>
          <w:kern w:val="1"/>
          <w:sz w:val="22"/>
          <w:szCs w:val="22"/>
        </w:rPr>
      </w:pPr>
      <w:r w:rsidRPr="0041756A">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03645D" w:rsidRPr="0041756A" w:rsidRDefault="0003645D" w:rsidP="0003645D">
      <w:pPr>
        <w:widowControl w:val="0"/>
        <w:suppressAutoHyphens/>
        <w:jc w:val="center"/>
        <w:rPr>
          <w:rFonts w:eastAsia="Lucida Sans Unicode"/>
          <w:b/>
          <w:bCs/>
          <w:kern w:val="1"/>
          <w:sz w:val="22"/>
          <w:szCs w:val="22"/>
        </w:rPr>
      </w:pPr>
      <w:r w:rsidRPr="0041756A">
        <w:rPr>
          <w:rFonts w:eastAsia="Lucida Sans Unicode"/>
          <w:b/>
          <w:bCs/>
          <w:kern w:val="1"/>
          <w:sz w:val="22"/>
          <w:szCs w:val="22"/>
        </w:rPr>
        <w:t>(форма)</w:t>
      </w:r>
    </w:p>
    <w:p w:rsidR="0003645D" w:rsidRPr="0041756A" w:rsidRDefault="0003645D" w:rsidP="0003645D">
      <w:pPr>
        <w:widowControl w:val="0"/>
        <w:suppressAutoHyphens/>
        <w:jc w:val="both"/>
        <w:rPr>
          <w:rFonts w:eastAsia="Lucida Sans Unicode"/>
          <w:kern w:val="1"/>
          <w:sz w:val="22"/>
          <w:szCs w:val="22"/>
        </w:rPr>
      </w:pPr>
      <w:r w:rsidRPr="0041756A">
        <w:rPr>
          <w:rFonts w:eastAsia="Lucida Sans Unicode"/>
          <w:bCs/>
          <w:kern w:val="1"/>
          <w:sz w:val="22"/>
          <w:szCs w:val="22"/>
        </w:rPr>
        <w:t xml:space="preserve">г. ______________             </w:t>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r>
      <w:r w:rsidRPr="0041756A">
        <w:rPr>
          <w:rFonts w:eastAsia="Lucida Sans Unicode"/>
          <w:bCs/>
          <w:kern w:val="1"/>
          <w:sz w:val="22"/>
          <w:szCs w:val="22"/>
        </w:rPr>
        <w:tab/>
        <w:t xml:space="preserve">            «___» ____________ 201__</w:t>
      </w:r>
    </w:p>
    <w:p w:rsidR="0003645D" w:rsidRPr="0041756A" w:rsidRDefault="0003645D" w:rsidP="0003645D">
      <w:pPr>
        <w:widowControl w:val="0"/>
        <w:suppressAutoHyphens/>
        <w:ind w:firstLine="720"/>
        <w:jc w:val="center"/>
        <w:rPr>
          <w:rFonts w:eastAsia="Lucida Sans Unicode"/>
          <w:kern w:val="1"/>
          <w:sz w:val="22"/>
          <w:szCs w:val="22"/>
        </w:rPr>
      </w:pPr>
    </w:p>
    <w:p w:rsidR="0003645D" w:rsidRPr="0041756A" w:rsidRDefault="0003645D" w:rsidP="0003645D">
      <w:pPr>
        <w:widowControl w:val="0"/>
        <w:suppressAutoHyphens/>
        <w:jc w:val="both"/>
        <w:rPr>
          <w:rFonts w:eastAsia="Lucida Sans Unicode"/>
          <w:i/>
          <w:kern w:val="1"/>
          <w:sz w:val="22"/>
          <w:szCs w:val="22"/>
        </w:rPr>
      </w:pPr>
      <w:r w:rsidRPr="0041756A">
        <w:rPr>
          <w:b/>
          <w:color w:val="000000"/>
          <w:sz w:val="22"/>
          <w:szCs w:val="22"/>
        </w:rPr>
        <w:t>_________</w:t>
      </w:r>
      <w:r w:rsidRPr="0041756A">
        <w:rPr>
          <w:b/>
          <w:color w:val="000000"/>
          <w:sz w:val="22"/>
          <w:szCs w:val="22"/>
          <w:u w:val="single"/>
        </w:rPr>
        <w:t>Наименование контрагента______________________</w:t>
      </w:r>
      <w:r w:rsidRPr="0041756A">
        <w:rPr>
          <w:b/>
          <w:color w:val="000000"/>
          <w:sz w:val="22"/>
          <w:szCs w:val="22"/>
        </w:rPr>
        <w:t xml:space="preserve"> </w:t>
      </w:r>
      <w:r w:rsidRPr="0041756A">
        <w:rPr>
          <w:color w:val="000000"/>
          <w:sz w:val="22"/>
          <w:szCs w:val="22"/>
        </w:rPr>
        <w:t xml:space="preserve">(ИНН__________), именуемое в дальнейшем «Поставщик»,  в лице ___________________________, действующего на основании _________________, </w:t>
      </w:r>
      <w:r w:rsidRPr="0041756A">
        <w:rPr>
          <w:rFonts w:eastAsia="Lucida Sans Unicode"/>
          <w:kern w:val="1"/>
          <w:sz w:val="22"/>
          <w:szCs w:val="22"/>
        </w:rPr>
        <w:t xml:space="preserve">в рамках Договора поставки № ___ от __.__.20___ г. уведомляет о привлечении субпоставщиков и сообщает следующую информацию по 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w:t>
      </w:r>
    </w:p>
    <w:p w:rsidR="0003645D" w:rsidRPr="0041756A" w:rsidRDefault="0003645D" w:rsidP="0003645D">
      <w:pPr>
        <w:jc w:val="both"/>
        <w:rPr>
          <w:b/>
          <w:sz w:val="22"/>
          <w:szCs w:val="22"/>
        </w:rPr>
      </w:pPr>
    </w:p>
    <w:p w:rsidR="0003645D" w:rsidRPr="0041756A" w:rsidRDefault="0003645D" w:rsidP="0003645D">
      <w:pPr>
        <w:jc w:val="both"/>
        <w:rPr>
          <w:b/>
          <w:sz w:val="22"/>
          <w:szCs w:val="22"/>
        </w:rPr>
      </w:pPr>
      <w:r w:rsidRPr="0041756A">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03645D" w:rsidRPr="0041756A" w:rsidTr="00035271">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jc w:val="center"/>
              <w:rPr>
                <w:rFonts w:cs="Calibri"/>
                <w:color w:val="000000"/>
                <w:sz w:val="22"/>
                <w:szCs w:val="22"/>
              </w:rPr>
            </w:pPr>
            <w:bookmarkStart w:id="2" w:name="RANGE!A1:E51"/>
            <w:r w:rsidRPr="0041756A">
              <w:rPr>
                <w:rFonts w:cs="Calibri"/>
                <w:color w:val="000000"/>
                <w:sz w:val="22"/>
                <w:szCs w:val="22"/>
              </w:rPr>
              <w:t>№п.</w:t>
            </w:r>
            <w:bookmarkEnd w:id="2"/>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03645D" w:rsidRPr="0041756A" w:rsidRDefault="0003645D" w:rsidP="00035271">
            <w:pPr>
              <w:jc w:val="center"/>
              <w:rPr>
                <w:color w:val="000000"/>
                <w:sz w:val="22"/>
                <w:szCs w:val="22"/>
              </w:rPr>
            </w:pPr>
            <w:r w:rsidRPr="0041756A">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03645D" w:rsidRPr="0041756A" w:rsidRDefault="0003645D" w:rsidP="00035271">
            <w:pPr>
              <w:jc w:val="center"/>
              <w:rPr>
                <w:color w:val="000000"/>
                <w:sz w:val="22"/>
                <w:szCs w:val="22"/>
              </w:rPr>
            </w:pPr>
            <w:r w:rsidRPr="0041756A">
              <w:rPr>
                <w:color w:val="000000"/>
                <w:sz w:val="22"/>
                <w:szCs w:val="22"/>
              </w:rPr>
              <w:t>Субподрядчики</w:t>
            </w:r>
          </w:p>
        </w:tc>
      </w:tr>
      <w:tr w:rsidR="0003645D" w:rsidRPr="0041756A" w:rsidTr="00035271">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03645D" w:rsidRPr="0041756A" w:rsidRDefault="0003645D" w:rsidP="00035271">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03645D" w:rsidRPr="0041756A" w:rsidRDefault="0003645D" w:rsidP="00035271">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w:t>
            </w:r>
          </w:p>
        </w:tc>
      </w:tr>
      <w:tr w:rsidR="0003645D" w:rsidRPr="0041756A" w:rsidTr="00035271">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3645D" w:rsidRPr="0041756A" w:rsidRDefault="0003645D" w:rsidP="00035271">
            <w:pPr>
              <w:jc w:val="center"/>
              <w:rPr>
                <w:rFonts w:cs="Calibri"/>
                <w:b/>
                <w:bCs/>
                <w:color w:val="000000"/>
                <w:sz w:val="22"/>
                <w:szCs w:val="22"/>
              </w:rPr>
            </w:pPr>
            <w:r w:rsidRPr="0041756A">
              <w:rPr>
                <w:rFonts w:cs="Calibri"/>
                <w:b/>
                <w:bCs/>
                <w:color w:val="000000"/>
                <w:sz w:val="22"/>
                <w:szCs w:val="22"/>
              </w:rPr>
              <w:t>1. Информация о  субпоставщике</w:t>
            </w:r>
          </w:p>
        </w:tc>
      </w:tr>
      <w:tr w:rsidR="0003645D" w:rsidRPr="0041756A" w:rsidTr="00035271">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jc w:val="center"/>
              <w:rPr>
                <w:color w:val="000000"/>
                <w:sz w:val="22"/>
                <w:szCs w:val="22"/>
              </w:rPr>
            </w:pPr>
            <w:r w:rsidRPr="0041756A">
              <w:rPr>
                <w:color w:val="000000"/>
                <w:sz w:val="22"/>
                <w:szCs w:val="22"/>
              </w:rPr>
              <w:t>Физическое или Юридическое лиц</w:t>
            </w:r>
            <w:proofErr w:type="gramStart"/>
            <w:r w:rsidRPr="0041756A">
              <w:rPr>
                <w:color w:val="000000"/>
                <w:sz w:val="22"/>
                <w:szCs w:val="22"/>
              </w:rPr>
              <w:t>о(</w:t>
            </w:r>
            <w:proofErr w:type="gramEnd"/>
            <w:r w:rsidRPr="0041756A">
              <w:rPr>
                <w:color w:val="000000"/>
                <w:sz w:val="22"/>
                <w:szCs w:val="22"/>
              </w:rPr>
              <w:t>ФЛ/ЮР.Л.)</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jc w:val="center"/>
              <w:rPr>
                <w:color w:val="000000"/>
                <w:sz w:val="22"/>
                <w:szCs w:val="22"/>
              </w:rPr>
            </w:pPr>
            <w:r w:rsidRPr="0041756A">
              <w:rPr>
                <w:color w:val="000000"/>
                <w:sz w:val="22"/>
                <w:szCs w:val="22"/>
              </w:rPr>
              <w:t>Резидент РФ (Да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3645D" w:rsidRPr="0041756A" w:rsidRDefault="0003645D" w:rsidP="00035271">
            <w:pPr>
              <w:jc w:val="center"/>
              <w:rPr>
                <w:color w:val="000000"/>
                <w:sz w:val="22"/>
                <w:szCs w:val="22"/>
              </w:rPr>
            </w:pPr>
            <w:r w:rsidRPr="0041756A">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03645D" w:rsidRPr="0041756A" w:rsidTr="00035271">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jc w:val="center"/>
              <w:rPr>
                <w:color w:val="000000"/>
                <w:sz w:val="22"/>
                <w:szCs w:val="22"/>
              </w:rPr>
            </w:pPr>
            <w:r w:rsidRPr="0041756A">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jc w:val="center"/>
              <w:rPr>
                <w:color w:val="000000"/>
                <w:sz w:val="22"/>
                <w:szCs w:val="22"/>
              </w:rPr>
            </w:pPr>
            <w:r w:rsidRPr="0041756A">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jc w:val="center"/>
              <w:rPr>
                <w:color w:val="000000"/>
                <w:sz w:val="22"/>
                <w:szCs w:val="22"/>
              </w:rPr>
            </w:pPr>
            <w:r w:rsidRPr="0041756A">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jc w:val="center"/>
              <w:rPr>
                <w:color w:val="000000"/>
                <w:sz w:val="22"/>
                <w:szCs w:val="22"/>
              </w:rPr>
            </w:pPr>
            <w:r w:rsidRPr="0041756A">
              <w:rPr>
                <w:color w:val="000000"/>
                <w:sz w:val="22"/>
                <w:szCs w:val="22"/>
              </w:rPr>
              <w:t>Субподрядчик должен привлечь к исполнению  договора субподрядчиков из числа МСП (Да</w:t>
            </w:r>
            <w:proofErr w:type="gramStart"/>
            <w:r w:rsidRPr="0041756A">
              <w:rPr>
                <w:color w:val="000000"/>
                <w:sz w:val="22"/>
                <w:szCs w:val="22"/>
              </w:rPr>
              <w:t>/Н</w:t>
            </w:r>
            <w:proofErr w:type="gramEnd"/>
            <w:r w:rsidRPr="0041756A">
              <w:rPr>
                <w:color w:val="000000"/>
                <w:sz w:val="22"/>
                <w:szCs w:val="22"/>
              </w:rPr>
              <w:t xml:space="preserve">ет)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jc w:val="center"/>
              <w:rPr>
                <w:color w:val="000000"/>
                <w:sz w:val="22"/>
                <w:szCs w:val="22"/>
              </w:rPr>
            </w:pPr>
            <w:r w:rsidRPr="0041756A">
              <w:rPr>
                <w:color w:val="000000"/>
                <w:sz w:val="22"/>
                <w:szCs w:val="22"/>
              </w:rPr>
              <w:t>Субподрядчик состоит на учёте в налоговых органах РФ(Да</w:t>
            </w:r>
            <w:proofErr w:type="gramStart"/>
            <w:r w:rsidRPr="0041756A">
              <w:rPr>
                <w:color w:val="000000"/>
                <w:sz w:val="22"/>
                <w:szCs w:val="22"/>
              </w:rPr>
              <w:t>/Н</w:t>
            </w:r>
            <w:proofErr w:type="gramEnd"/>
            <w:r w:rsidRPr="0041756A">
              <w:rPr>
                <w:color w:val="000000"/>
                <w:sz w:val="22"/>
                <w:szCs w:val="22"/>
              </w:rPr>
              <w:t>ет)</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03645D" w:rsidRPr="0041756A" w:rsidRDefault="0003645D" w:rsidP="00035271">
            <w:pPr>
              <w:rPr>
                <w:color w:val="000000"/>
                <w:sz w:val="22"/>
                <w:szCs w:val="22"/>
              </w:rPr>
            </w:pPr>
            <w:r w:rsidRPr="0041756A">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03645D" w:rsidRPr="0041756A" w:rsidRDefault="0003645D" w:rsidP="00035271">
            <w:pPr>
              <w:rPr>
                <w:color w:val="000000"/>
                <w:sz w:val="22"/>
                <w:szCs w:val="22"/>
              </w:rPr>
            </w:pPr>
            <w:r w:rsidRPr="0041756A">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03645D" w:rsidRPr="0041756A" w:rsidRDefault="0003645D" w:rsidP="00035271">
            <w:pPr>
              <w:rPr>
                <w:color w:val="000000"/>
                <w:sz w:val="22"/>
                <w:szCs w:val="22"/>
              </w:rPr>
            </w:pPr>
            <w:r w:rsidRPr="0041756A">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03645D" w:rsidRPr="0041756A" w:rsidRDefault="0003645D" w:rsidP="00035271">
            <w:pPr>
              <w:jc w:val="center"/>
              <w:rPr>
                <w:color w:val="000000"/>
                <w:sz w:val="22"/>
                <w:szCs w:val="22"/>
              </w:rPr>
            </w:pPr>
            <w:r w:rsidRPr="0041756A">
              <w:rPr>
                <w:color w:val="000000"/>
                <w:sz w:val="22"/>
                <w:szCs w:val="22"/>
              </w:rPr>
              <w:t xml:space="preserve">Адрес местонахождения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Номер дом</w:t>
            </w:r>
            <w:proofErr w:type="gramStart"/>
            <w:r w:rsidRPr="0041756A">
              <w:rPr>
                <w:sz w:val="22"/>
                <w:szCs w:val="22"/>
              </w:rPr>
              <w:t>а(</w:t>
            </w:r>
            <w:proofErr w:type="gramEnd"/>
            <w:r w:rsidRPr="0041756A">
              <w:rPr>
                <w:sz w:val="22"/>
                <w:szCs w:val="22"/>
              </w:rPr>
              <w:t>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Корпу</w:t>
            </w:r>
            <w:proofErr w:type="gramStart"/>
            <w:r w:rsidRPr="0041756A">
              <w:rPr>
                <w:sz w:val="22"/>
                <w:szCs w:val="22"/>
              </w:rPr>
              <w:t>с(</w:t>
            </w:r>
            <w:proofErr w:type="gramEnd"/>
            <w:r w:rsidRPr="0041756A">
              <w:rPr>
                <w:sz w:val="22"/>
                <w:szCs w:val="22"/>
              </w:rPr>
              <w:t>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sz w:val="22"/>
                <w:szCs w:val="22"/>
              </w:rPr>
            </w:pPr>
            <w:r w:rsidRPr="0041756A">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03645D" w:rsidRPr="0041756A" w:rsidRDefault="0003645D" w:rsidP="00035271">
            <w:pPr>
              <w:jc w:val="center"/>
              <w:rPr>
                <w:rFonts w:cs="Calibri"/>
                <w:b/>
                <w:bCs/>
                <w:color w:val="000000"/>
                <w:sz w:val="22"/>
                <w:szCs w:val="22"/>
              </w:rPr>
            </w:pPr>
            <w:r w:rsidRPr="0041756A">
              <w:rPr>
                <w:rFonts w:cs="Calibri"/>
                <w:b/>
                <w:bCs/>
                <w:color w:val="000000"/>
                <w:sz w:val="22"/>
                <w:szCs w:val="22"/>
              </w:rPr>
              <w:t>2. Информация о договоре с  субпоставщиком</w:t>
            </w:r>
          </w:p>
        </w:tc>
      </w:tr>
      <w:tr w:rsidR="0003645D" w:rsidRPr="0041756A" w:rsidTr="00035271">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03645D" w:rsidRPr="0041756A" w:rsidRDefault="0003645D" w:rsidP="00035271">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03645D" w:rsidRPr="0041756A" w:rsidRDefault="0003645D" w:rsidP="00035271">
            <w:pPr>
              <w:rPr>
                <w:color w:val="000000"/>
                <w:sz w:val="22"/>
                <w:szCs w:val="22"/>
              </w:rPr>
            </w:pPr>
            <w:r w:rsidRPr="0041756A">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03645D" w:rsidRPr="0041756A" w:rsidRDefault="0003645D" w:rsidP="00035271">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03645D" w:rsidRPr="0041756A" w:rsidRDefault="0003645D" w:rsidP="00035271">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03645D" w:rsidRPr="0041756A" w:rsidRDefault="0003645D" w:rsidP="00035271">
            <w:pPr>
              <w:rPr>
                <w:color w:val="000000"/>
                <w:sz w:val="22"/>
                <w:szCs w:val="22"/>
              </w:rPr>
            </w:pP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Валют</w:t>
            </w:r>
            <w:proofErr w:type="gramStart"/>
            <w:r w:rsidRPr="0041756A">
              <w:rPr>
                <w:color w:val="000000"/>
                <w:sz w:val="22"/>
                <w:szCs w:val="22"/>
              </w:rPr>
              <w:t>а(</w:t>
            </w:r>
            <w:proofErr w:type="gramEnd"/>
            <w:r w:rsidRPr="0041756A">
              <w:rPr>
                <w:color w:val="000000"/>
                <w:sz w:val="22"/>
                <w:szCs w:val="22"/>
              </w:rPr>
              <w:t>по ОКВ)</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Курс иностранной валюты  по отношению к рублю на дату заключения договор</w:t>
            </w:r>
            <w:proofErr w:type="gramStart"/>
            <w:r w:rsidRPr="0041756A">
              <w:rPr>
                <w:color w:val="000000"/>
                <w:sz w:val="22"/>
                <w:szCs w:val="22"/>
              </w:rPr>
              <w:t>а(</w:t>
            </w:r>
            <w:proofErr w:type="gramEnd"/>
            <w:r w:rsidRPr="0041756A">
              <w:rPr>
                <w:color w:val="000000"/>
                <w:sz w:val="22"/>
                <w:szCs w:val="22"/>
              </w:rPr>
              <w:t>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Срок исполнения договор</w:t>
            </w:r>
            <w:proofErr w:type="gramStart"/>
            <w:r w:rsidRPr="0041756A">
              <w:rPr>
                <w:color w:val="000000"/>
                <w:sz w:val="22"/>
                <w:szCs w:val="22"/>
              </w:rPr>
              <w:t>а(</w:t>
            </w:r>
            <w:proofErr w:type="gramEnd"/>
            <w:r w:rsidRPr="0041756A">
              <w:rPr>
                <w:color w:val="000000"/>
                <w:sz w:val="22"/>
                <w:szCs w:val="22"/>
              </w:rPr>
              <w:t xml:space="preserve">с </w:t>
            </w:r>
            <w:proofErr w:type="spellStart"/>
            <w:r w:rsidRPr="0041756A">
              <w:rPr>
                <w:b/>
                <w:bCs/>
                <w:i/>
                <w:iCs/>
                <w:color w:val="000000"/>
                <w:sz w:val="22"/>
                <w:szCs w:val="22"/>
              </w:rPr>
              <w:t>дд.мм.гггг</w:t>
            </w:r>
            <w:proofErr w:type="spellEnd"/>
            <w:r w:rsidRPr="0041756A">
              <w:rPr>
                <w:color w:val="000000"/>
                <w:sz w:val="22"/>
                <w:szCs w:val="22"/>
              </w:rPr>
              <w:t xml:space="preserve"> по </w:t>
            </w:r>
            <w:proofErr w:type="spellStart"/>
            <w:r w:rsidRPr="0041756A">
              <w:rPr>
                <w:b/>
                <w:bCs/>
                <w:i/>
                <w:iCs/>
                <w:color w:val="000000"/>
                <w:sz w:val="22"/>
                <w:szCs w:val="22"/>
              </w:rPr>
              <w:t>дд.мм.гггг</w:t>
            </w:r>
            <w:proofErr w:type="spellEnd"/>
            <w:r w:rsidRPr="0041756A">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3645D" w:rsidRPr="0041756A" w:rsidRDefault="0003645D" w:rsidP="00035271">
            <w:pPr>
              <w:rPr>
                <w:rFonts w:cs="Calibri"/>
                <w:color w:val="000000"/>
                <w:sz w:val="22"/>
                <w:szCs w:val="22"/>
              </w:rPr>
            </w:pPr>
            <w:r w:rsidRPr="0041756A">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xml:space="preserve">Единица измерения </w:t>
            </w:r>
            <w:proofErr w:type="gramStart"/>
            <w:r w:rsidRPr="0041756A">
              <w:rPr>
                <w:color w:val="000000"/>
                <w:sz w:val="22"/>
                <w:szCs w:val="22"/>
              </w:rPr>
              <w:t xml:space="preserve">( </w:t>
            </w:r>
            <w:proofErr w:type="gramEnd"/>
            <w:r w:rsidRPr="0041756A">
              <w:rPr>
                <w:color w:val="000000"/>
                <w:sz w:val="22"/>
                <w:szCs w:val="22"/>
              </w:rPr>
              <w:t>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03645D" w:rsidRPr="0041756A" w:rsidRDefault="0003645D" w:rsidP="00035271">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r w:rsidR="0003645D" w:rsidRPr="0041756A" w:rsidTr="00035271">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03645D" w:rsidRPr="0041756A" w:rsidRDefault="0003645D" w:rsidP="00035271">
            <w:pPr>
              <w:rPr>
                <w:rFonts w:cs="Calibri"/>
                <w:color w:val="000000"/>
                <w:sz w:val="22"/>
                <w:szCs w:val="22"/>
              </w:rPr>
            </w:pPr>
            <w:r w:rsidRPr="0041756A">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xml:space="preserve"> Страна происхождения товара / регистрации производителя товара  </w:t>
            </w:r>
            <w:proofErr w:type="gramStart"/>
            <w:r w:rsidRPr="0041756A">
              <w:rPr>
                <w:color w:val="000000"/>
                <w:sz w:val="22"/>
                <w:szCs w:val="22"/>
              </w:rPr>
              <w:t xml:space="preserve">( </w:t>
            </w:r>
            <w:proofErr w:type="gramEnd"/>
            <w:r w:rsidRPr="0041756A">
              <w:rPr>
                <w:color w:val="000000"/>
                <w:sz w:val="22"/>
                <w:szCs w:val="22"/>
              </w:rPr>
              <w:t>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03645D" w:rsidRPr="0041756A" w:rsidRDefault="0003645D" w:rsidP="00035271">
            <w:pPr>
              <w:rPr>
                <w:color w:val="000000"/>
                <w:sz w:val="22"/>
                <w:szCs w:val="22"/>
              </w:rPr>
            </w:pPr>
            <w:r w:rsidRPr="0041756A">
              <w:rPr>
                <w:color w:val="000000"/>
                <w:sz w:val="22"/>
                <w:szCs w:val="22"/>
              </w:rPr>
              <w:t> </w:t>
            </w:r>
          </w:p>
        </w:tc>
      </w:tr>
    </w:tbl>
    <w:p w:rsidR="0003645D" w:rsidRPr="0041756A" w:rsidRDefault="0003645D" w:rsidP="0003645D">
      <w:pPr>
        <w:widowControl w:val="0"/>
        <w:suppressAutoHyphens/>
        <w:ind w:firstLine="708"/>
        <w:jc w:val="both"/>
        <w:rPr>
          <w:rFonts w:eastAsia="Lucida Sans Unicode"/>
          <w:kern w:val="1"/>
          <w:sz w:val="22"/>
          <w:szCs w:val="22"/>
        </w:rPr>
      </w:pPr>
    </w:p>
    <w:p w:rsidR="0003645D" w:rsidRDefault="0003645D" w:rsidP="0003645D">
      <w:pPr>
        <w:widowControl w:val="0"/>
        <w:suppressAutoHyphens/>
        <w:ind w:firstLine="708"/>
        <w:jc w:val="both"/>
        <w:rPr>
          <w:rFonts w:eastAsia="Lucida Sans Unicode"/>
          <w:kern w:val="1"/>
          <w:sz w:val="22"/>
          <w:szCs w:val="22"/>
        </w:rPr>
      </w:pPr>
      <w:r w:rsidRPr="0041756A">
        <w:rPr>
          <w:rFonts w:eastAsia="Lucida Sans Unicode"/>
          <w:kern w:val="1"/>
          <w:sz w:val="22"/>
          <w:szCs w:val="22"/>
        </w:rPr>
        <w:t>Обязуюсь в случае изменения каких-либо данных о субпоставщике</w:t>
      </w:r>
      <w:proofErr w:type="gramStart"/>
      <w:r w:rsidRPr="0041756A">
        <w:rPr>
          <w:rFonts w:eastAsia="Lucida Sans Unicode"/>
          <w:kern w:val="1"/>
          <w:sz w:val="22"/>
          <w:szCs w:val="22"/>
        </w:rPr>
        <w:t xml:space="preserve"> (-</w:t>
      </w:r>
      <w:proofErr w:type="spellStart"/>
      <w:proofErr w:type="gramEnd"/>
      <w:r w:rsidRPr="0041756A">
        <w:rPr>
          <w:rFonts w:eastAsia="Lucida Sans Unicode"/>
          <w:kern w:val="1"/>
          <w:sz w:val="22"/>
          <w:szCs w:val="22"/>
        </w:rPr>
        <w:t>ках</w:t>
      </w:r>
      <w:proofErr w:type="spellEnd"/>
      <w:r w:rsidRPr="0041756A">
        <w:rPr>
          <w:rFonts w:eastAsia="Lucida Sans Unicode"/>
          <w:kern w:val="1"/>
          <w:sz w:val="22"/>
          <w:szCs w:val="22"/>
        </w:rPr>
        <w:t>) 1-го уровня (</w:t>
      </w:r>
      <w:r w:rsidRPr="0041756A">
        <w:rPr>
          <w:sz w:val="22"/>
          <w:szCs w:val="22"/>
        </w:rPr>
        <w:t xml:space="preserve">и </w:t>
      </w:r>
      <w:r w:rsidRPr="0041756A">
        <w:rPr>
          <w:rFonts w:eastAsia="Lucida Sans Unicode"/>
          <w:kern w:val="1"/>
          <w:sz w:val="22"/>
          <w:szCs w:val="22"/>
        </w:rPr>
        <w:t xml:space="preserve">заключённым с ними договорам </w:t>
      </w:r>
      <w:proofErr w:type="spellStart"/>
      <w:r w:rsidRPr="0041756A">
        <w:rPr>
          <w:rFonts w:eastAsia="Lucida Sans Unicode"/>
          <w:kern w:val="1"/>
          <w:sz w:val="22"/>
          <w:szCs w:val="22"/>
        </w:rPr>
        <w:t>субпоставки</w:t>
      </w:r>
      <w:proofErr w:type="spellEnd"/>
      <w:r w:rsidRPr="0041756A">
        <w:rPr>
          <w:rFonts w:eastAsia="Lucida Sans Unicode"/>
          <w:kern w:val="1"/>
          <w:sz w:val="22"/>
          <w:szCs w:val="22"/>
        </w:rPr>
        <w:t>)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324E4E" w:rsidRPr="0041756A" w:rsidRDefault="00324E4E" w:rsidP="0003645D">
      <w:pPr>
        <w:widowControl w:val="0"/>
        <w:suppressAutoHyphens/>
        <w:ind w:firstLine="708"/>
        <w:jc w:val="both"/>
        <w:rPr>
          <w:rFonts w:eastAsia="Lucida Sans Unicode"/>
          <w:kern w:val="1"/>
          <w:sz w:val="22"/>
          <w:szCs w:val="22"/>
        </w:rPr>
      </w:pPr>
    </w:p>
    <w:p w:rsidR="0003645D" w:rsidRDefault="0003645D" w:rsidP="0003645D">
      <w:pPr>
        <w:rPr>
          <w:sz w:val="22"/>
          <w:szCs w:val="22"/>
        </w:rPr>
      </w:pPr>
      <w:r w:rsidRPr="0041756A">
        <w:rPr>
          <w:sz w:val="22"/>
          <w:szCs w:val="22"/>
        </w:rPr>
        <w:t xml:space="preserve">____________________________________[должность, фамилия, имя, отчество </w:t>
      </w:r>
      <w:proofErr w:type="gramStart"/>
      <w:r w:rsidRPr="0041756A">
        <w:rPr>
          <w:sz w:val="22"/>
          <w:szCs w:val="22"/>
        </w:rPr>
        <w:t>подписавшего</w:t>
      </w:r>
      <w:proofErr w:type="gramEnd"/>
      <w:r w:rsidRPr="0041756A">
        <w:rPr>
          <w:sz w:val="22"/>
          <w:szCs w:val="22"/>
        </w:rPr>
        <w:t>]</w:t>
      </w:r>
    </w:p>
    <w:p w:rsidR="00324E4E" w:rsidRPr="0041756A" w:rsidRDefault="00324E4E" w:rsidP="0003645D">
      <w:pPr>
        <w:rPr>
          <w:sz w:val="22"/>
          <w:szCs w:val="22"/>
        </w:rPr>
      </w:pPr>
    </w:p>
    <w:p w:rsidR="0003645D" w:rsidRDefault="0003645D" w:rsidP="0003645D">
      <w:pPr>
        <w:rPr>
          <w:sz w:val="22"/>
          <w:szCs w:val="22"/>
        </w:rPr>
      </w:pPr>
      <w:r w:rsidRPr="0041756A">
        <w:rPr>
          <w:sz w:val="22"/>
          <w:szCs w:val="22"/>
        </w:rPr>
        <w:t>_______________ [наименование Юридического/Физического лица]</w:t>
      </w:r>
    </w:p>
    <w:p w:rsidR="00324E4E" w:rsidRPr="0041756A" w:rsidRDefault="00324E4E" w:rsidP="0003645D">
      <w:pPr>
        <w:rPr>
          <w:sz w:val="22"/>
          <w:szCs w:val="22"/>
        </w:rPr>
      </w:pPr>
    </w:p>
    <w:p w:rsidR="0003645D" w:rsidRPr="0041756A" w:rsidRDefault="0003645D" w:rsidP="0003645D">
      <w:pPr>
        <w:rPr>
          <w:sz w:val="22"/>
          <w:szCs w:val="22"/>
        </w:rPr>
      </w:pPr>
      <w:r w:rsidRPr="0041756A">
        <w:rPr>
          <w:sz w:val="22"/>
          <w:szCs w:val="22"/>
        </w:rPr>
        <w:t>_______________ / _______________ /[подпись /расшифровка]</w:t>
      </w: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Default="00324E4E" w:rsidP="00C37DCA">
      <w:pPr>
        <w:tabs>
          <w:tab w:val="left" w:pos="1725"/>
        </w:tabs>
        <w:jc w:val="right"/>
        <w:rPr>
          <w:b/>
          <w:sz w:val="22"/>
          <w:szCs w:val="22"/>
        </w:rPr>
      </w:pPr>
    </w:p>
    <w:p w:rsidR="00324E4E" w:rsidRPr="00324E4E" w:rsidRDefault="00B01F7D" w:rsidP="00324E4E">
      <w:pPr>
        <w:tabs>
          <w:tab w:val="left" w:pos="1725"/>
        </w:tabs>
        <w:jc w:val="right"/>
        <w:rPr>
          <w:sz w:val="22"/>
          <w:szCs w:val="22"/>
        </w:rPr>
      </w:pPr>
      <w:r w:rsidRPr="00B01F7D">
        <w:rPr>
          <w:b/>
          <w:sz w:val="22"/>
          <w:szCs w:val="22"/>
        </w:rPr>
        <w:lastRenderedPageBreak/>
        <w:t xml:space="preserve">        </w:t>
      </w:r>
      <w:r w:rsidR="00324E4E" w:rsidRPr="00324E4E">
        <w:rPr>
          <w:sz w:val="22"/>
          <w:szCs w:val="22"/>
        </w:rPr>
        <w:t>Приложение № 5</w:t>
      </w:r>
    </w:p>
    <w:p w:rsidR="00324E4E" w:rsidRPr="007040D2" w:rsidRDefault="00324E4E" w:rsidP="00324E4E">
      <w:pPr>
        <w:tabs>
          <w:tab w:val="left" w:pos="1725"/>
        </w:tabs>
        <w:jc w:val="right"/>
        <w:rPr>
          <w:b/>
          <w:sz w:val="22"/>
          <w:szCs w:val="22"/>
        </w:rPr>
      </w:pPr>
    </w:p>
    <w:p w:rsidR="00324E4E" w:rsidRDefault="00324E4E" w:rsidP="00324E4E">
      <w:pPr>
        <w:tabs>
          <w:tab w:val="left" w:pos="1725"/>
        </w:tabs>
        <w:jc w:val="center"/>
        <w:rPr>
          <w:b/>
          <w:sz w:val="22"/>
          <w:szCs w:val="22"/>
        </w:rPr>
      </w:pPr>
      <w:r w:rsidRPr="007040D2">
        <w:rPr>
          <w:b/>
          <w:sz w:val="22"/>
          <w:szCs w:val="22"/>
        </w:rPr>
        <w:t>ТРЕБОВАНИЯ К БАНКУ-ГАРАНТУ (ВЕКСЕЛЕДАТЕЛЮ)</w:t>
      </w:r>
    </w:p>
    <w:p w:rsidR="00324E4E" w:rsidRPr="007040D2" w:rsidRDefault="00324E4E" w:rsidP="00324E4E">
      <w:pPr>
        <w:tabs>
          <w:tab w:val="left" w:pos="1725"/>
        </w:tabs>
        <w:jc w:val="center"/>
        <w:rPr>
          <w:b/>
          <w:sz w:val="22"/>
          <w:szCs w:val="22"/>
        </w:rPr>
      </w:pPr>
    </w:p>
    <w:p w:rsidR="00324E4E" w:rsidRPr="007040D2" w:rsidRDefault="00324E4E" w:rsidP="00324E4E">
      <w:pPr>
        <w:tabs>
          <w:tab w:val="left" w:pos="1725"/>
        </w:tabs>
        <w:ind w:left="-567"/>
        <w:jc w:val="both"/>
        <w:rPr>
          <w:sz w:val="22"/>
          <w:szCs w:val="22"/>
        </w:rPr>
      </w:pPr>
      <w:r>
        <w:rPr>
          <w:sz w:val="22"/>
          <w:szCs w:val="22"/>
        </w:rPr>
        <w:t xml:space="preserve">         </w:t>
      </w:r>
      <w:r w:rsidRPr="007040D2">
        <w:rPr>
          <w:sz w:val="22"/>
          <w:szCs w:val="22"/>
        </w:rPr>
        <w:t>Банк, выдавший гарантию (вексель), должен соответствовать следующим критериям:</w:t>
      </w:r>
    </w:p>
    <w:p w:rsidR="00324E4E" w:rsidRPr="007040D2" w:rsidRDefault="00324E4E" w:rsidP="00324E4E">
      <w:pPr>
        <w:tabs>
          <w:tab w:val="left" w:pos="1725"/>
        </w:tabs>
        <w:ind w:left="-567"/>
        <w:jc w:val="both"/>
        <w:rPr>
          <w:sz w:val="22"/>
          <w:szCs w:val="22"/>
        </w:rPr>
      </w:pPr>
      <w:r w:rsidRPr="007040D2">
        <w:rPr>
          <w:sz w:val="22"/>
          <w:szCs w:val="22"/>
        </w:rPr>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7040D2">
        <w:rPr>
          <w:sz w:val="22"/>
          <w:szCs w:val="22"/>
        </w:rPr>
        <w:t>,</w:t>
      </w:r>
      <w:proofErr w:type="gramEnd"/>
      <w:r w:rsidRPr="007040D2">
        <w:rPr>
          <w:sz w:val="22"/>
          <w:szCs w:val="22"/>
        </w:rPr>
        <w:t xml:space="preserve"> чем на 6 календарных месяцев;</w:t>
      </w:r>
    </w:p>
    <w:p w:rsidR="00324E4E" w:rsidRPr="007040D2" w:rsidRDefault="00324E4E" w:rsidP="00324E4E">
      <w:pPr>
        <w:tabs>
          <w:tab w:val="left" w:pos="1725"/>
        </w:tabs>
        <w:ind w:left="-567"/>
        <w:jc w:val="both"/>
        <w:rPr>
          <w:sz w:val="22"/>
          <w:szCs w:val="22"/>
        </w:rPr>
      </w:pPr>
      <w:r w:rsidRPr="007040D2">
        <w:rPr>
          <w:sz w:val="22"/>
          <w:szCs w:val="22"/>
        </w:rPr>
        <w:t>- входить в Перечень банков-гарантов, утвержденных локальным нормативным актом Общества;</w:t>
      </w:r>
    </w:p>
    <w:p w:rsidR="00324E4E" w:rsidRPr="007040D2" w:rsidRDefault="00324E4E" w:rsidP="00324E4E">
      <w:pPr>
        <w:tabs>
          <w:tab w:val="left" w:pos="1725"/>
        </w:tabs>
        <w:ind w:left="-567"/>
        <w:jc w:val="both"/>
        <w:rPr>
          <w:sz w:val="22"/>
          <w:szCs w:val="22"/>
        </w:rPr>
      </w:pPr>
      <w:r w:rsidRPr="007040D2">
        <w:rPr>
          <w:sz w:val="22"/>
          <w:szCs w:val="22"/>
        </w:rPr>
        <w:t>- участвовать в системе страхования вкладов;</w:t>
      </w:r>
    </w:p>
    <w:p w:rsidR="00324E4E" w:rsidRPr="007040D2" w:rsidRDefault="00324E4E" w:rsidP="00324E4E">
      <w:pPr>
        <w:tabs>
          <w:tab w:val="left" w:pos="1725"/>
        </w:tabs>
        <w:ind w:left="-567"/>
        <w:jc w:val="both"/>
        <w:rPr>
          <w:sz w:val="22"/>
          <w:szCs w:val="22"/>
        </w:rPr>
      </w:pPr>
      <w:r w:rsidRPr="007040D2">
        <w:rPr>
          <w:sz w:val="22"/>
          <w:szCs w:val="22"/>
        </w:rPr>
        <w:t>-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324E4E" w:rsidRPr="007040D2" w:rsidRDefault="00324E4E" w:rsidP="00324E4E">
      <w:pPr>
        <w:tabs>
          <w:tab w:val="left" w:pos="1725"/>
        </w:tabs>
        <w:ind w:left="-567"/>
        <w:jc w:val="both"/>
        <w:rPr>
          <w:sz w:val="22"/>
          <w:szCs w:val="22"/>
        </w:rPr>
      </w:pPr>
      <w:r w:rsidRPr="007040D2">
        <w:rPr>
          <w:sz w:val="22"/>
          <w:szCs w:val="22"/>
        </w:rPr>
        <w:t>- присутствовать (офис, отделение, филиал) по месту нахождения Общества, его обособленного подразделения или филиала Общества, для нужд которого заключается Договор;</w:t>
      </w:r>
    </w:p>
    <w:p w:rsidR="00324E4E" w:rsidRPr="007040D2" w:rsidRDefault="00324E4E" w:rsidP="00324E4E">
      <w:pPr>
        <w:tabs>
          <w:tab w:val="left" w:pos="1725"/>
        </w:tabs>
        <w:ind w:left="-567"/>
        <w:jc w:val="both"/>
        <w:rPr>
          <w:sz w:val="22"/>
          <w:szCs w:val="22"/>
        </w:rPr>
      </w:pPr>
      <w:r w:rsidRPr="007040D2">
        <w:rPr>
          <w:sz w:val="22"/>
          <w:szCs w:val="22"/>
        </w:rPr>
        <w:t>- не быть убыточным;</w:t>
      </w:r>
    </w:p>
    <w:p w:rsidR="00324E4E" w:rsidRPr="007040D2" w:rsidRDefault="00324E4E" w:rsidP="00324E4E">
      <w:pPr>
        <w:tabs>
          <w:tab w:val="left" w:pos="1725"/>
        </w:tabs>
        <w:ind w:left="-567"/>
        <w:jc w:val="both"/>
        <w:rPr>
          <w:sz w:val="22"/>
          <w:szCs w:val="22"/>
        </w:rPr>
      </w:pPr>
      <w:r w:rsidRPr="007040D2">
        <w:rPr>
          <w:sz w:val="22"/>
          <w:szCs w:val="22"/>
        </w:rPr>
        <w:t>- не находиться под внешним управлением;</w:t>
      </w:r>
    </w:p>
    <w:p w:rsidR="00324E4E" w:rsidRPr="007040D2" w:rsidRDefault="00324E4E" w:rsidP="00324E4E">
      <w:pPr>
        <w:tabs>
          <w:tab w:val="left" w:pos="1725"/>
        </w:tabs>
        <w:ind w:left="-567"/>
        <w:jc w:val="both"/>
        <w:rPr>
          <w:sz w:val="22"/>
          <w:szCs w:val="22"/>
        </w:rPr>
      </w:pPr>
      <w:r w:rsidRPr="007040D2">
        <w:rPr>
          <w:sz w:val="22"/>
          <w:szCs w:val="22"/>
        </w:rPr>
        <w:t xml:space="preserve"> -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324E4E" w:rsidRPr="007040D2" w:rsidRDefault="00324E4E" w:rsidP="00324E4E">
      <w:pPr>
        <w:tabs>
          <w:tab w:val="left" w:pos="1725"/>
        </w:tabs>
        <w:rPr>
          <w:sz w:val="22"/>
          <w:szCs w:val="22"/>
        </w:rPr>
      </w:pPr>
    </w:p>
    <w:p w:rsidR="00324E4E" w:rsidRPr="00B0715E" w:rsidRDefault="00324E4E" w:rsidP="00324E4E">
      <w:pPr>
        <w:tabs>
          <w:tab w:val="left" w:pos="1725"/>
        </w:tabs>
        <w:jc w:val="center"/>
        <w:rPr>
          <w:b/>
          <w:sz w:val="22"/>
          <w:szCs w:val="22"/>
        </w:rPr>
      </w:pPr>
      <w:r w:rsidRPr="00B0715E">
        <w:rPr>
          <w:b/>
          <w:sz w:val="22"/>
          <w:szCs w:val="22"/>
        </w:rPr>
        <w:t>УСЛОВИЯ БАНКОВСКОЙ ГАРАНТИИ</w:t>
      </w:r>
    </w:p>
    <w:p w:rsidR="00324E4E" w:rsidRPr="007040D2" w:rsidRDefault="00324E4E" w:rsidP="00324E4E">
      <w:pPr>
        <w:tabs>
          <w:tab w:val="left" w:pos="1725"/>
        </w:tabs>
        <w:ind w:left="-567"/>
        <w:jc w:val="both"/>
        <w:rPr>
          <w:sz w:val="22"/>
          <w:szCs w:val="22"/>
        </w:rPr>
      </w:pPr>
      <w:r>
        <w:rPr>
          <w:sz w:val="22"/>
          <w:szCs w:val="22"/>
        </w:rPr>
        <w:t xml:space="preserve">         </w:t>
      </w:r>
      <w:r w:rsidRPr="007040D2">
        <w:rPr>
          <w:sz w:val="22"/>
          <w:szCs w:val="22"/>
        </w:rPr>
        <w:t xml:space="preserve">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7040D2">
        <w:rPr>
          <w:sz w:val="22"/>
          <w:szCs w:val="22"/>
        </w:rPr>
        <w:t>Uniform</w:t>
      </w:r>
      <w:proofErr w:type="spellEnd"/>
      <w:r w:rsidRPr="007040D2">
        <w:rPr>
          <w:sz w:val="22"/>
          <w:szCs w:val="22"/>
        </w:rPr>
        <w:t xml:space="preserve"> </w:t>
      </w:r>
      <w:proofErr w:type="spellStart"/>
      <w:r w:rsidRPr="007040D2">
        <w:rPr>
          <w:sz w:val="22"/>
          <w:szCs w:val="22"/>
        </w:rPr>
        <w:t>Rules</w:t>
      </w:r>
      <w:proofErr w:type="spellEnd"/>
      <w:r w:rsidRPr="007040D2">
        <w:rPr>
          <w:sz w:val="22"/>
          <w:szCs w:val="22"/>
        </w:rPr>
        <w:t xml:space="preserve"> </w:t>
      </w:r>
      <w:proofErr w:type="spellStart"/>
      <w:r w:rsidRPr="007040D2">
        <w:rPr>
          <w:sz w:val="22"/>
          <w:szCs w:val="22"/>
        </w:rPr>
        <w:t>Demand</w:t>
      </w:r>
      <w:proofErr w:type="spellEnd"/>
      <w:r w:rsidRPr="007040D2">
        <w:rPr>
          <w:sz w:val="22"/>
          <w:szCs w:val="22"/>
        </w:rPr>
        <w:t xml:space="preserve"> </w:t>
      </w:r>
      <w:proofErr w:type="spellStart"/>
      <w:r w:rsidRPr="007040D2">
        <w:rPr>
          <w:sz w:val="22"/>
          <w:szCs w:val="22"/>
        </w:rPr>
        <w:t>Guarantees</w:t>
      </w:r>
      <w:proofErr w:type="spellEnd"/>
      <w:r w:rsidRPr="007040D2">
        <w:rPr>
          <w:sz w:val="22"/>
          <w:szCs w:val="22"/>
        </w:rPr>
        <w:t xml:space="preserve"> – ICC </w:t>
      </w:r>
      <w:proofErr w:type="spellStart"/>
      <w:r w:rsidRPr="007040D2">
        <w:rPr>
          <w:sz w:val="22"/>
          <w:szCs w:val="22"/>
        </w:rPr>
        <w:t>Publication</w:t>
      </w:r>
      <w:proofErr w:type="spellEnd"/>
      <w:r w:rsidRPr="007040D2">
        <w:rPr>
          <w:sz w:val="22"/>
          <w:szCs w:val="22"/>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324E4E" w:rsidRPr="007040D2" w:rsidRDefault="00324E4E" w:rsidP="00324E4E">
      <w:pPr>
        <w:tabs>
          <w:tab w:val="left" w:pos="1725"/>
        </w:tabs>
        <w:ind w:left="-567"/>
        <w:jc w:val="both"/>
        <w:rPr>
          <w:sz w:val="22"/>
          <w:szCs w:val="22"/>
        </w:rPr>
      </w:pPr>
      <w:r w:rsidRPr="007040D2">
        <w:rPr>
          <w:sz w:val="22"/>
          <w:szCs w:val="22"/>
        </w:rPr>
        <w:t>- банковская гарантия должна быть безотзывной и безусловной (гарантия по первому требованию);</w:t>
      </w:r>
    </w:p>
    <w:p w:rsidR="00324E4E" w:rsidRPr="007040D2" w:rsidRDefault="00324E4E" w:rsidP="00324E4E">
      <w:pPr>
        <w:tabs>
          <w:tab w:val="left" w:pos="1725"/>
        </w:tabs>
        <w:ind w:left="-567"/>
        <w:jc w:val="both"/>
        <w:rPr>
          <w:sz w:val="22"/>
          <w:szCs w:val="22"/>
        </w:rPr>
      </w:pPr>
      <w:r w:rsidRPr="007040D2">
        <w:rPr>
          <w:sz w:val="22"/>
          <w:szCs w:val="22"/>
        </w:rPr>
        <w:t>- бенефициаром по банковской гарантии должно выступать Общество, принципалом – контрагент;</w:t>
      </w:r>
    </w:p>
    <w:p w:rsidR="00324E4E" w:rsidRPr="007040D2" w:rsidRDefault="00324E4E" w:rsidP="00324E4E">
      <w:pPr>
        <w:tabs>
          <w:tab w:val="left" w:pos="1725"/>
        </w:tabs>
        <w:ind w:left="-567"/>
        <w:jc w:val="both"/>
        <w:rPr>
          <w:sz w:val="22"/>
          <w:szCs w:val="22"/>
        </w:rPr>
      </w:pPr>
      <w:r w:rsidRPr="007040D2">
        <w:rPr>
          <w:sz w:val="22"/>
          <w:szCs w:val="22"/>
        </w:rPr>
        <w:t>- сумма банковской гарантии должна быть выражена в валюте расчетов по договору;</w:t>
      </w:r>
    </w:p>
    <w:p w:rsidR="00324E4E" w:rsidRPr="007040D2" w:rsidRDefault="00324E4E" w:rsidP="00324E4E">
      <w:pPr>
        <w:tabs>
          <w:tab w:val="left" w:pos="1725"/>
        </w:tabs>
        <w:ind w:left="-567"/>
        <w:jc w:val="both"/>
        <w:rPr>
          <w:sz w:val="22"/>
          <w:szCs w:val="22"/>
        </w:rPr>
      </w:pPr>
      <w:r w:rsidRPr="007040D2">
        <w:rPr>
          <w:sz w:val="22"/>
          <w:szCs w:val="22"/>
        </w:rPr>
        <w:t xml:space="preserve"> - сумма банковской гарантии должна составлять не менее 100 % (ста процентов) от стоимости уплачиваемого по договору аванса</w:t>
      </w:r>
      <w:proofErr w:type="gramStart"/>
      <w:r w:rsidRPr="007040D2">
        <w:rPr>
          <w:sz w:val="22"/>
          <w:szCs w:val="22"/>
        </w:rPr>
        <w:t xml:space="preserve"> ;</w:t>
      </w:r>
      <w:proofErr w:type="gramEnd"/>
    </w:p>
    <w:p w:rsidR="00324E4E" w:rsidRPr="007040D2" w:rsidRDefault="00324E4E" w:rsidP="00324E4E">
      <w:pPr>
        <w:tabs>
          <w:tab w:val="left" w:pos="1725"/>
        </w:tabs>
        <w:ind w:left="-567"/>
        <w:jc w:val="both"/>
        <w:rPr>
          <w:sz w:val="22"/>
          <w:szCs w:val="22"/>
        </w:rPr>
      </w:pPr>
      <w:r w:rsidRPr="007040D2">
        <w:rPr>
          <w:sz w:val="22"/>
          <w:szCs w:val="22"/>
        </w:rPr>
        <w:t xml:space="preserve"> - сумма банковской гарантии надлежащего исполнения договора должна составлять не менее 5% /10% от цены договора;</w:t>
      </w:r>
    </w:p>
    <w:p w:rsidR="00324E4E" w:rsidRPr="007040D2" w:rsidRDefault="00324E4E" w:rsidP="00324E4E">
      <w:pPr>
        <w:ind w:left="-567"/>
        <w:jc w:val="both"/>
        <w:rPr>
          <w:sz w:val="22"/>
          <w:szCs w:val="22"/>
        </w:rPr>
      </w:pPr>
      <w:r w:rsidRPr="007040D2">
        <w:rPr>
          <w:sz w:val="22"/>
          <w:szCs w:val="22"/>
        </w:rPr>
        <w:t>-</w:t>
      </w:r>
      <w:r>
        <w:rPr>
          <w:sz w:val="22"/>
          <w:szCs w:val="22"/>
        </w:rPr>
        <w:t xml:space="preserve"> </w:t>
      </w:r>
      <w:r w:rsidRPr="007040D2">
        <w:rPr>
          <w:sz w:val="22"/>
          <w:szCs w:val="22"/>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324E4E" w:rsidRPr="007040D2" w:rsidRDefault="00324E4E" w:rsidP="00324E4E">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 Банковской гарантии должно быть предусмотрено, что для истребования суммы обеспечения Общество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324E4E" w:rsidRPr="007040D2" w:rsidRDefault="00324E4E" w:rsidP="00324E4E">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отказа контрагента от исполнения обязательств, в том числе одностороннего расторжения договора;</w:t>
      </w:r>
    </w:p>
    <w:p w:rsidR="00324E4E" w:rsidRPr="007040D2" w:rsidRDefault="00324E4E" w:rsidP="00324E4E">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нарушения контрагентом графика поставки (выполнения</w:t>
      </w:r>
      <w:r w:rsidRPr="007040D2">
        <w:rPr>
          <w:b/>
          <w:sz w:val="22"/>
          <w:szCs w:val="22"/>
        </w:rPr>
        <w:t xml:space="preserve"> работ, оказания </w:t>
      </w:r>
      <w:r w:rsidRPr="007040D2">
        <w:rPr>
          <w:sz w:val="22"/>
          <w:szCs w:val="22"/>
        </w:rPr>
        <w:t>услуг) более чем на 60 календарных дней;</w:t>
      </w:r>
    </w:p>
    <w:p w:rsidR="00324E4E" w:rsidRPr="007040D2" w:rsidRDefault="00324E4E" w:rsidP="00324E4E">
      <w:pPr>
        <w:tabs>
          <w:tab w:val="left" w:pos="1725"/>
        </w:tabs>
        <w:ind w:left="-567"/>
        <w:jc w:val="both"/>
        <w:rPr>
          <w:sz w:val="22"/>
          <w:szCs w:val="22"/>
        </w:rPr>
      </w:pPr>
      <w:r w:rsidRPr="007040D2">
        <w:rPr>
          <w:sz w:val="22"/>
          <w:szCs w:val="22"/>
        </w:rPr>
        <w:t>-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324E4E" w:rsidRPr="007040D2" w:rsidRDefault="00324E4E" w:rsidP="00324E4E">
      <w:pPr>
        <w:tabs>
          <w:tab w:val="left" w:pos="1725"/>
        </w:tabs>
        <w:ind w:left="-567"/>
        <w:jc w:val="both"/>
        <w:rPr>
          <w:sz w:val="22"/>
          <w:szCs w:val="22"/>
        </w:rPr>
      </w:pPr>
      <w:r w:rsidRPr="007040D2">
        <w:rPr>
          <w:sz w:val="22"/>
          <w:szCs w:val="22"/>
        </w:rPr>
        <w:t>- введения в отношении  контрагента наблюдения или любой иной стадии процедуры банкротства;</w:t>
      </w:r>
    </w:p>
    <w:p w:rsidR="00324E4E" w:rsidRPr="007040D2" w:rsidRDefault="00324E4E" w:rsidP="00324E4E">
      <w:pPr>
        <w:tabs>
          <w:tab w:val="left" w:pos="1725"/>
        </w:tabs>
        <w:ind w:left="-567"/>
        <w:jc w:val="both"/>
        <w:rPr>
          <w:sz w:val="22"/>
          <w:szCs w:val="22"/>
        </w:rPr>
      </w:pPr>
      <w:r w:rsidRPr="007040D2">
        <w:rPr>
          <w:sz w:val="22"/>
          <w:szCs w:val="22"/>
        </w:rPr>
        <w:t>-</w:t>
      </w:r>
      <w:r>
        <w:rPr>
          <w:sz w:val="22"/>
          <w:szCs w:val="22"/>
        </w:rPr>
        <w:t xml:space="preserve"> </w:t>
      </w:r>
      <w:r w:rsidRPr="007040D2">
        <w:rPr>
          <w:sz w:val="22"/>
          <w:szCs w:val="22"/>
        </w:rPr>
        <w:t xml:space="preserve">выявления фактов предъявления контрагентом Обществу ложной или недостоверной информации на этапе проведения отбора, заключения договора и/или исполнения договора; </w:t>
      </w:r>
    </w:p>
    <w:p w:rsidR="00324E4E" w:rsidRPr="007040D2" w:rsidRDefault="00324E4E" w:rsidP="00324E4E">
      <w:pPr>
        <w:tabs>
          <w:tab w:val="left" w:pos="1725"/>
        </w:tabs>
        <w:ind w:left="-567"/>
        <w:jc w:val="both"/>
        <w:rPr>
          <w:b/>
          <w:sz w:val="22"/>
          <w:szCs w:val="22"/>
        </w:rPr>
      </w:pPr>
      <w:r w:rsidRPr="007040D2">
        <w:rPr>
          <w:sz w:val="22"/>
          <w:szCs w:val="22"/>
        </w:rPr>
        <w:t>-</w:t>
      </w:r>
      <w:r>
        <w:rPr>
          <w:sz w:val="22"/>
          <w:szCs w:val="22"/>
        </w:rPr>
        <w:t xml:space="preserve"> </w:t>
      </w:r>
      <w:r w:rsidRPr="007040D2">
        <w:rPr>
          <w:sz w:val="22"/>
          <w:szCs w:val="22"/>
        </w:rPr>
        <w:t>признания сделки недействительной по причинам отсутствия необходимых корпоративных одобрений у контрагента</w:t>
      </w:r>
      <w:r w:rsidRPr="007040D2">
        <w:rPr>
          <w:b/>
          <w:sz w:val="22"/>
          <w:szCs w:val="22"/>
        </w:rPr>
        <w:t>.</w:t>
      </w:r>
    </w:p>
    <w:p w:rsidR="00324E4E" w:rsidRPr="007040D2" w:rsidRDefault="00324E4E" w:rsidP="00324E4E">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Вместе с требованием о предъявлении суммы обеспечения к оплате Общество направляет Банку (Гаранту) оригинал Банковской гарантии.</w:t>
      </w:r>
    </w:p>
    <w:p w:rsidR="00324E4E" w:rsidRDefault="00324E4E" w:rsidP="00324E4E">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подтверждающей факт о</w:t>
      </w:r>
      <w:r>
        <w:rPr>
          <w:sz w:val="22"/>
          <w:szCs w:val="22"/>
        </w:rPr>
        <w:t>существления авансового платежа.</w:t>
      </w:r>
    </w:p>
    <w:p w:rsidR="00324E4E" w:rsidRPr="007040D2" w:rsidRDefault="00324E4E" w:rsidP="00324E4E">
      <w:pPr>
        <w:tabs>
          <w:tab w:val="left" w:pos="1725"/>
        </w:tabs>
        <w:ind w:left="-567"/>
        <w:jc w:val="both"/>
        <w:rPr>
          <w:sz w:val="22"/>
          <w:szCs w:val="22"/>
        </w:rPr>
      </w:pPr>
      <w:r>
        <w:rPr>
          <w:sz w:val="22"/>
          <w:szCs w:val="22"/>
        </w:rPr>
        <w:lastRenderedPageBreak/>
        <w:t xml:space="preserve">     </w:t>
      </w:r>
      <w:r w:rsidRPr="007040D2">
        <w:rPr>
          <w:sz w:val="22"/>
          <w:szCs w:val="22"/>
        </w:rPr>
        <w:t xml:space="preserve">     Платеж по банковской гарантии должен быть совершен в течение 10  рабочих дней после обращения бенефициара (Общества).</w:t>
      </w:r>
    </w:p>
    <w:p w:rsidR="00324E4E" w:rsidRPr="007040D2" w:rsidRDefault="00324E4E" w:rsidP="00324E4E">
      <w:pPr>
        <w:tabs>
          <w:tab w:val="left" w:pos="1725"/>
        </w:tabs>
        <w:ind w:left="-567" w:firstLine="567"/>
        <w:rPr>
          <w:sz w:val="22"/>
          <w:szCs w:val="22"/>
        </w:rPr>
      </w:pPr>
      <w:r w:rsidRPr="007040D2">
        <w:rPr>
          <w:sz w:val="22"/>
          <w:szCs w:val="22"/>
        </w:rPr>
        <w:t xml:space="preserve">В банковской гарантии не должно быть требований, противоречащих </w:t>
      </w:r>
      <w:proofErr w:type="gramStart"/>
      <w:r w:rsidRPr="007040D2">
        <w:rPr>
          <w:sz w:val="22"/>
          <w:szCs w:val="22"/>
        </w:rPr>
        <w:t>изложенному</w:t>
      </w:r>
      <w:proofErr w:type="gramEnd"/>
      <w:r w:rsidRPr="007040D2">
        <w:rPr>
          <w:sz w:val="22"/>
          <w:szCs w:val="22"/>
        </w:rPr>
        <w:t xml:space="preserve"> или делающих изложенное неисполнимым.</w:t>
      </w:r>
    </w:p>
    <w:p w:rsidR="00324E4E" w:rsidRPr="007040D2" w:rsidRDefault="00324E4E" w:rsidP="00324E4E">
      <w:pPr>
        <w:tabs>
          <w:tab w:val="left" w:pos="1725"/>
        </w:tabs>
        <w:ind w:left="-567" w:firstLine="567"/>
        <w:jc w:val="both"/>
        <w:rPr>
          <w:sz w:val="22"/>
          <w:szCs w:val="22"/>
        </w:rPr>
      </w:pPr>
      <w:r w:rsidRPr="007040D2">
        <w:rPr>
          <w:sz w:val="22"/>
          <w:szCs w:val="22"/>
        </w:rPr>
        <w:t>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по договору.</w:t>
      </w:r>
    </w:p>
    <w:p w:rsidR="00324E4E" w:rsidRPr="007040D2" w:rsidRDefault="00324E4E" w:rsidP="00324E4E">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324E4E" w:rsidRPr="007040D2" w:rsidRDefault="00324E4E" w:rsidP="00324E4E">
      <w:pPr>
        <w:tabs>
          <w:tab w:val="left" w:pos="1725"/>
        </w:tabs>
        <w:ind w:left="-567"/>
        <w:jc w:val="both"/>
        <w:rPr>
          <w:sz w:val="22"/>
          <w:szCs w:val="22"/>
        </w:rPr>
      </w:pPr>
      <w:r>
        <w:rPr>
          <w:sz w:val="22"/>
          <w:szCs w:val="22"/>
        </w:rPr>
        <w:t xml:space="preserve">          </w:t>
      </w:r>
      <w:r w:rsidRPr="007040D2">
        <w:rPr>
          <w:sz w:val="22"/>
          <w:szCs w:val="22"/>
        </w:rPr>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324E4E" w:rsidRPr="007040D2" w:rsidRDefault="00324E4E" w:rsidP="00324E4E">
      <w:pPr>
        <w:tabs>
          <w:tab w:val="left" w:pos="1725"/>
        </w:tabs>
        <w:ind w:left="-567"/>
        <w:jc w:val="both"/>
        <w:rPr>
          <w:sz w:val="22"/>
          <w:szCs w:val="22"/>
        </w:rPr>
      </w:pPr>
      <w:r>
        <w:rPr>
          <w:sz w:val="22"/>
          <w:szCs w:val="22"/>
        </w:rPr>
        <w:t xml:space="preserve">          </w:t>
      </w:r>
      <w:r w:rsidRPr="007040D2">
        <w:rPr>
          <w:sz w:val="22"/>
          <w:szCs w:val="22"/>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324E4E" w:rsidRDefault="00324E4E" w:rsidP="00324E4E">
      <w:pPr>
        <w:tabs>
          <w:tab w:val="left" w:pos="1725"/>
        </w:tabs>
        <w:ind w:left="-567"/>
        <w:jc w:val="both"/>
        <w:rPr>
          <w:sz w:val="22"/>
          <w:szCs w:val="22"/>
        </w:rPr>
      </w:pPr>
      <w:r w:rsidRPr="007040D2">
        <w:rPr>
          <w:sz w:val="22"/>
          <w:szCs w:val="22"/>
        </w:rPr>
        <w:t xml:space="preserve">       </w:t>
      </w:r>
      <w:r>
        <w:rPr>
          <w:sz w:val="22"/>
          <w:szCs w:val="22"/>
        </w:rPr>
        <w:t xml:space="preserve">   </w:t>
      </w:r>
      <w:r w:rsidRPr="007040D2">
        <w:rPr>
          <w:sz w:val="22"/>
          <w:szCs w:val="22"/>
        </w:rPr>
        <w:t xml:space="preserve">В состав закупочной документации по договору должны быть включены перечисленные требования к банку-гаранту и условия банковской гарантии. </w:t>
      </w:r>
    </w:p>
    <w:p w:rsidR="00324E4E" w:rsidRPr="007040D2" w:rsidRDefault="00324E4E" w:rsidP="00324E4E">
      <w:pPr>
        <w:tabs>
          <w:tab w:val="left" w:pos="1725"/>
        </w:tabs>
        <w:ind w:left="-567"/>
        <w:jc w:val="both"/>
        <w:rPr>
          <w:sz w:val="22"/>
          <w:szCs w:val="22"/>
        </w:rPr>
      </w:pPr>
    </w:p>
    <w:p w:rsidR="00324E4E" w:rsidRPr="00B107A0" w:rsidRDefault="00324E4E" w:rsidP="00324E4E">
      <w:pPr>
        <w:tabs>
          <w:tab w:val="left" w:pos="1725"/>
        </w:tabs>
        <w:jc w:val="center"/>
        <w:rPr>
          <w:b/>
          <w:sz w:val="22"/>
          <w:szCs w:val="22"/>
        </w:rPr>
      </w:pPr>
      <w:r w:rsidRPr="00B107A0">
        <w:rPr>
          <w:b/>
          <w:sz w:val="22"/>
          <w:szCs w:val="22"/>
        </w:rPr>
        <w:t>ПАРАМЕТРЫ ВЕКСЕЛЕЙ</w:t>
      </w:r>
    </w:p>
    <w:p w:rsidR="00324E4E" w:rsidRPr="007040D2" w:rsidRDefault="00324E4E" w:rsidP="00324E4E">
      <w:pPr>
        <w:tabs>
          <w:tab w:val="left" w:pos="1725"/>
        </w:tabs>
        <w:ind w:left="-567"/>
        <w:jc w:val="both"/>
        <w:rPr>
          <w:sz w:val="22"/>
          <w:szCs w:val="22"/>
        </w:rPr>
      </w:pPr>
      <w:r>
        <w:rPr>
          <w:sz w:val="22"/>
          <w:szCs w:val="22"/>
        </w:rPr>
        <w:t xml:space="preserve">          </w:t>
      </w:r>
      <w:r w:rsidRPr="007040D2">
        <w:rPr>
          <w:sz w:val="22"/>
          <w:szCs w:val="22"/>
        </w:rPr>
        <w:t>Вексель должен быть оформлен в соответствии с требованиями законодательства Российской Федерации и следующими условиями:</w:t>
      </w:r>
    </w:p>
    <w:p w:rsidR="00324E4E" w:rsidRPr="007040D2" w:rsidRDefault="00324E4E" w:rsidP="00324E4E">
      <w:pPr>
        <w:tabs>
          <w:tab w:val="left" w:pos="1725"/>
        </w:tabs>
        <w:ind w:left="-567"/>
        <w:rPr>
          <w:sz w:val="22"/>
          <w:szCs w:val="22"/>
        </w:rPr>
      </w:pPr>
      <w:r>
        <w:rPr>
          <w:sz w:val="22"/>
          <w:szCs w:val="22"/>
        </w:rPr>
        <w:t xml:space="preserve"> -</w:t>
      </w:r>
      <w:r w:rsidRPr="007040D2">
        <w:rPr>
          <w:sz w:val="22"/>
          <w:szCs w:val="22"/>
        </w:rPr>
        <w:t xml:space="preserve"> первым векселедержателем должен быть исполнитель;</w:t>
      </w:r>
    </w:p>
    <w:p w:rsidR="00324E4E" w:rsidRPr="007040D2" w:rsidRDefault="00324E4E" w:rsidP="00324E4E">
      <w:pPr>
        <w:tabs>
          <w:tab w:val="left" w:pos="1725"/>
        </w:tabs>
        <w:ind w:left="-567"/>
        <w:rPr>
          <w:sz w:val="22"/>
          <w:szCs w:val="22"/>
        </w:rPr>
      </w:pPr>
      <w:r w:rsidRPr="007040D2">
        <w:rPr>
          <w:sz w:val="22"/>
          <w:szCs w:val="22"/>
        </w:rPr>
        <w:t xml:space="preserve"> - вексель должен быть беспроцентным либо дисконтным;</w:t>
      </w:r>
    </w:p>
    <w:p w:rsidR="00324E4E" w:rsidRPr="007040D2" w:rsidRDefault="00324E4E" w:rsidP="00324E4E">
      <w:pPr>
        <w:tabs>
          <w:tab w:val="left" w:pos="1725"/>
        </w:tabs>
        <w:ind w:left="-567"/>
        <w:rPr>
          <w:b/>
          <w:sz w:val="22"/>
          <w:szCs w:val="22"/>
        </w:rPr>
      </w:pPr>
      <w:r w:rsidRPr="007040D2">
        <w:rPr>
          <w:sz w:val="22"/>
          <w:szCs w:val="22"/>
        </w:rPr>
        <w:t xml:space="preserve"> - срок предъявления векселя к платежу должен быть:</w:t>
      </w:r>
    </w:p>
    <w:p w:rsidR="00324E4E" w:rsidRPr="00B107A0" w:rsidRDefault="00324E4E" w:rsidP="00324E4E">
      <w:pPr>
        <w:tabs>
          <w:tab w:val="left" w:pos="1725"/>
        </w:tabs>
        <w:ind w:hanging="567"/>
        <w:jc w:val="both"/>
        <w:rPr>
          <w:sz w:val="22"/>
          <w:szCs w:val="22"/>
        </w:rPr>
      </w:pPr>
      <w:r>
        <w:rPr>
          <w:sz w:val="22"/>
          <w:szCs w:val="22"/>
        </w:rPr>
        <w:t xml:space="preserve"> </w:t>
      </w:r>
      <w:r w:rsidRPr="00B107A0">
        <w:rPr>
          <w:sz w:val="22"/>
          <w:szCs w:val="22"/>
        </w:rPr>
        <w:t>-  «по предъявлении» - если срок исполнения обязательств по договору менее 10 месяцев;</w:t>
      </w:r>
    </w:p>
    <w:p w:rsidR="00324E4E" w:rsidRPr="00B107A0" w:rsidRDefault="00324E4E" w:rsidP="00324E4E">
      <w:pPr>
        <w:tabs>
          <w:tab w:val="left" w:pos="1725"/>
        </w:tabs>
        <w:ind w:left="-567"/>
        <w:jc w:val="both"/>
        <w:rPr>
          <w:sz w:val="22"/>
          <w:szCs w:val="22"/>
        </w:rPr>
      </w:pPr>
      <w:r>
        <w:rPr>
          <w:sz w:val="22"/>
          <w:szCs w:val="22"/>
        </w:rPr>
        <w:t xml:space="preserve"> </w:t>
      </w:r>
      <w:r w:rsidRPr="00B107A0">
        <w:rPr>
          <w:sz w:val="22"/>
          <w:szCs w:val="22"/>
        </w:rPr>
        <w:t>-</w:t>
      </w:r>
      <w:r>
        <w:rPr>
          <w:sz w:val="22"/>
          <w:szCs w:val="22"/>
        </w:rPr>
        <w:t xml:space="preserve"> </w:t>
      </w:r>
      <w:r w:rsidRPr="00B107A0">
        <w:rPr>
          <w:sz w:val="22"/>
          <w:szCs w:val="22"/>
        </w:rPr>
        <w:t xml:space="preserve"> «по предъявлении, но не ранее (срока исполнения договора (этапа))» - если срок исполнения обязательств по договору превышает 10 месяцев.</w:t>
      </w:r>
    </w:p>
    <w:p w:rsidR="00324E4E" w:rsidRPr="00B107A0" w:rsidRDefault="00324E4E" w:rsidP="00324E4E">
      <w:pPr>
        <w:tabs>
          <w:tab w:val="left" w:pos="1725"/>
        </w:tabs>
        <w:ind w:left="-567"/>
        <w:jc w:val="both"/>
        <w:rPr>
          <w:sz w:val="22"/>
          <w:szCs w:val="22"/>
        </w:rPr>
      </w:pPr>
      <w:r>
        <w:rPr>
          <w:sz w:val="22"/>
          <w:szCs w:val="22"/>
        </w:rPr>
        <w:t xml:space="preserve">          В</w:t>
      </w:r>
      <w:r w:rsidRPr="00B107A0">
        <w:rPr>
          <w:sz w:val="22"/>
          <w:szCs w:val="22"/>
        </w:rPr>
        <w:t xml:space="preserve">ексельная сумма должна составлять не </w:t>
      </w:r>
      <w:proofErr w:type="gramStart"/>
      <w:r w:rsidRPr="00B107A0">
        <w:rPr>
          <w:sz w:val="22"/>
          <w:szCs w:val="22"/>
        </w:rPr>
        <w:t>менее двукратного</w:t>
      </w:r>
      <w:proofErr w:type="gramEnd"/>
      <w:r w:rsidRPr="00B107A0">
        <w:rPr>
          <w:sz w:val="22"/>
          <w:szCs w:val="22"/>
        </w:rPr>
        <w:t xml:space="preserve"> размера уплачиваемого по договору аванса.</w:t>
      </w:r>
    </w:p>
    <w:p w:rsidR="00324E4E" w:rsidRPr="00B107A0" w:rsidRDefault="00324E4E" w:rsidP="00324E4E">
      <w:pPr>
        <w:tabs>
          <w:tab w:val="left" w:pos="1725"/>
        </w:tabs>
        <w:ind w:left="-567" w:firstLine="567"/>
        <w:rPr>
          <w:sz w:val="22"/>
          <w:szCs w:val="22"/>
        </w:rPr>
      </w:pPr>
      <w:r w:rsidRPr="00B107A0">
        <w:rPr>
          <w:sz w:val="22"/>
          <w:szCs w:val="22"/>
        </w:rPr>
        <w:t>Векселя принимаются в залог по номинальной стоимости с оформленным залоговым индоссамент</w:t>
      </w:r>
      <w:r>
        <w:rPr>
          <w:sz w:val="22"/>
          <w:szCs w:val="22"/>
        </w:rPr>
        <w:t>ом.</w:t>
      </w:r>
    </w:p>
    <w:p w:rsidR="00324E4E" w:rsidRPr="00B107A0" w:rsidRDefault="00324E4E" w:rsidP="00324E4E">
      <w:pPr>
        <w:tabs>
          <w:tab w:val="left" w:pos="1725"/>
        </w:tabs>
        <w:rPr>
          <w:sz w:val="22"/>
          <w:szCs w:val="22"/>
        </w:rPr>
      </w:pPr>
      <w:r w:rsidRPr="00B107A0">
        <w:rPr>
          <w:sz w:val="22"/>
          <w:szCs w:val="22"/>
        </w:rPr>
        <w:t>Векселя принимаются и возвращаются по акту приема-передач</w:t>
      </w:r>
      <w:r>
        <w:rPr>
          <w:sz w:val="22"/>
          <w:szCs w:val="22"/>
        </w:rPr>
        <w:t>и.</w:t>
      </w:r>
      <w:r w:rsidRPr="00B107A0">
        <w:rPr>
          <w:sz w:val="22"/>
          <w:szCs w:val="22"/>
        </w:rPr>
        <w:t xml:space="preserve">                  </w:t>
      </w:r>
    </w:p>
    <w:p w:rsidR="00C37DCA" w:rsidRPr="00C37DCA" w:rsidRDefault="00C37DCA" w:rsidP="00324E4E">
      <w:pPr>
        <w:tabs>
          <w:tab w:val="left" w:pos="1725"/>
        </w:tabs>
        <w:rPr>
          <w:b/>
          <w:sz w:val="22"/>
          <w:szCs w:val="22"/>
        </w:rPr>
      </w:pP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19B" w:rsidRDefault="0058719B" w:rsidP="00070A4C">
      <w:r>
        <w:separator/>
      </w:r>
    </w:p>
  </w:endnote>
  <w:endnote w:type="continuationSeparator" w:id="0">
    <w:p w:rsidR="0058719B" w:rsidRDefault="0058719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19B" w:rsidRDefault="0058719B" w:rsidP="00070A4C">
      <w:r>
        <w:separator/>
      </w:r>
    </w:p>
  </w:footnote>
  <w:footnote w:type="continuationSeparator" w:id="0">
    <w:p w:rsidR="0058719B" w:rsidRDefault="0058719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26EF"/>
    <w:rsid w:val="00064120"/>
    <w:rsid w:val="00070A4C"/>
    <w:rsid w:val="000752CF"/>
    <w:rsid w:val="00081F25"/>
    <w:rsid w:val="000B1F5C"/>
    <w:rsid w:val="000E01DE"/>
    <w:rsid w:val="000E7C62"/>
    <w:rsid w:val="000F15F7"/>
    <w:rsid w:val="000F23E9"/>
    <w:rsid w:val="000F64D3"/>
    <w:rsid w:val="00103402"/>
    <w:rsid w:val="0010647E"/>
    <w:rsid w:val="0011184E"/>
    <w:rsid w:val="00115438"/>
    <w:rsid w:val="00115E3D"/>
    <w:rsid w:val="00120552"/>
    <w:rsid w:val="00124062"/>
    <w:rsid w:val="00131F93"/>
    <w:rsid w:val="001422AA"/>
    <w:rsid w:val="001605F4"/>
    <w:rsid w:val="001940EA"/>
    <w:rsid w:val="001A13A4"/>
    <w:rsid w:val="001A6B4A"/>
    <w:rsid w:val="001B4D2B"/>
    <w:rsid w:val="001C5702"/>
    <w:rsid w:val="001E15CD"/>
    <w:rsid w:val="001E4B63"/>
    <w:rsid w:val="001E5AF4"/>
    <w:rsid w:val="001F13B0"/>
    <w:rsid w:val="00221B97"/>
    <w:rsid w:val="00221D83"/>
    <w:rsid w:val="0022267B"/>
    <w:rsid w:val="002258DF"/>
    <w:rsid w:val="00241772"/>
    <w:rsid w:val="002471D3"/>
    <w:rsid w:val="002600C3"/>
    <w:rsid w:val="00267F79"/>
    <w:rsid w:val="00280477"/>
    <w:rsid w:val="00282DA9"/>
    <w:rsid w:val="00286D54"/>
    <w:rsid w:val="002A0F4F"/>
    <w:rsid w:val="002C78E9"/>
    <w:rsid w:val="002D11DF"/>
    <w:rsid w:val="002F46D8"/>
    <w:rsid w:val="00324E4E"/>
    <w:rsid w:val="0037125F"/>
    <w:rsid w:val="0037436C"/>
    <w:rsid w:val="00383B35"/>
    <w:rsid w:val="00391CF2"/>
    <w:rsid w:val="00393FA6"/>
    <w:rsid w:val="003A0370"/>
    <w:rsid w:val="003A499A"/>
    <w:rsid w:val="003C755B"/>
    <w:rsid w:val="003E5D37"/>
    <w:rsid w:val="00414905"/>
    <w:rsid w:val="00416A9C"/>
    <w:rsid w:val="0041756A"/>
    <w:rsid w:val="00422D0E"/>
    <w:rsid w:val="00440D7E"/>
    <w:rsid w:val="00441D8E"/>
    <w:rsid w:val="004520BA"/>
    <w:rsid w:val="00466301"/>
    <w:rsid w:val="00470868"/>
    <w:rsid w:val="0047559F"/>
    <w:rsid w:val="00482C6A"/>
    <w:rsid w:val="00484C4E"/>
    <w:rsid w:val="004869B8"/>
    <w:rsid w:val="00492003"/>
    <w:rsid w:val="004953BD"/>
    <w:rsid w:val="004B67AA"/>
    <w:rsid w:val="004C3485"/>
    <w:rsid w:val="004D0471"/>
    <w:rsid w:val="004D6CEA"/>
    <w:rsid w:val="004E7B7D"/>
    <w:rsid w:val="004F7540"/>
    <w:rsid w:val="00517ECA"/>
    <w:rsid w:val="005219AC"/>
    <w:rsid w:val="005244AC"/>
    <w:rsid w:val="00526CD3"/>
    <w:rsid w:val="00536243"/>
    <w:rsid w:val="00552A40"/>
    <w:rsid w:val="00561B85"/>
    <w:rsid w:val="00562C32"/>
    <w:rsid w:val="0056548D"/>
    <w:rsid w:val="0057671C"/>
    <w:rsid w:val="0058719B"/>
    <w:rsid w:val="005A2DD8"/>
    <w:rsid w:val="005A4CD1"/>
    <w:rsid w:val="005B1470"/>
    <w:rsid w:val="005B4BF0"/>
    <w:rsid w:val="005D2AF1"/>
    <w:rsid w:val="005E672D"/>
    <w:rsid w:val="005F7636"/>
    <w:rsid w:val="00666E0F"/>
    <w:rsid w:val="00677E4B"/>
    <w:rsid w:val="006B2AE9"/>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812706"/>
    <w:rsid w:val="008511B5"/>
    <w:rsid w:val="008511E1"/>
    <w:rsid w:val="00853CC0"/>
    <w:rsid w:val="00867E36"/>
    <w:rsid w:val="00873A20"/>
    <w:rsid w:val="0087707D"/>
    <w:rsid w:val="00884EC3"/>
    <w:rsid w:val="00893EAF"/>
    <w:rsid w:val="00897618"/>
    <w:rsid w:val="008A1433"/>
    <w:rsid w:val="008A5EE8"/>
    <w:rsid w:val="008C4111"/>
    <w:rsid w:val="008C5E64"/>
    <w:rsid w:val="008D5310"/>
    <w:rsid w:val="008E47D1"/>
    <w:rsid w:val="008E7986"/>
    <w:rsid w:val="00904483"/>
    <w:rsid w:val="00940611"/>
    <w:rsid w:val="00945A2C"/>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20B8"/>
    <w:rsid w:val="009F2FA4"/>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B00F79"/>
    <w:rsid w:val="00B01AA0"/>
    <w:rsid w:val="00B01F7D"/>
    <w:rsid w:val="00B13516"/>
    <w:rsid w:val="00B302EB"/>
    <w:rsid w:val="00B332E0"/>
    <w:rsid w:val="00B343DB"/>
    <w:rsid w:val="00BB04C5"/>
    <w:rsid w:val="00BB1C88"/>
    <w:rsid w:val="00BC1631"/>
    <w:rsid w:val="00BC37F7"/>
    <w:rsid w:val="00BD5E06"/>
    <w:rsid w:val="00BD7154"/>
    <w:rsid w:val="00BF219E"/>
    <w:rsid w:val="00BF399F"/>
    <w:rsid w:val="00BF6D8B"/>
    <w:rsid w:val="00C06A46"/>
    <w:rsid w:val="00C35C16"/>
    <w:rsid w:val="00C36499"/>
    <w:rsid w:val="00C37DCA"/>
    <w:rsid w:val="00C37FA4"/>
    <w:rsid w:val="00C45910"/>
    <w:rsid w:val="00C471C5"/>
    <w:rsid w:val="00C66C0A"/>
    <w:rsid w:val="00C70E22"/>
    <w:rsid w:val="00C75501"/>
    <w:rsid w:val="00C807DA"/>
    <w:rsid w:val="00C830F9"/>
    <w:rsid w:val="00CA155A"/>
    <w:rsid w:val="00CA35A5"/>
    <w:rsid w:val="00CA521A"/>
    <w:rsid w:val="00CB5521"/>
    <w:rsid w:val="00CD4029"/>
    <w:rsid w:val="00D050A2"/>
    <w:rsid w:val="00D16353"/>
    <w:rsid w:val="00D20A8A"/>
    <w:rsid w:val="00D22536"/>
    <w:rsid w:val="00D2285D"/>
    <w:rsid w:val="00D23469"/>
    <w:rsid w:val="00D535C1"/>
    <w:rsid w:val="00D66550"/>
    <w:rsid w:val="00D66F01"/>
    <w:rsid w:val="00D77F89"/>
    <w:rsid w:val="00DB11BF"/>
    <w:rsid w:val="00DB481C"/>
    <w:rsid w:val="00DD3E6C"/>
    <w:rsid w:val="00DE076B"/>
    <w:rsid w:val="00DE25C9"/>
    <w:rsid w:val="00DF7021"/>
    <w:rsid w:val="00E1234B"/>
    <w:rsid w:val="00E13755"/>
    <w:rsid w:val="00E23291"/>
    <w:rsid w:val="00E3356B"/>
    <w:rsid w:val="00E514E7"/>
    <w:rsid w:val="00E55C68"/>
    <w:rsid w:val="00E71EFA"/>
    <w:rsid w:val="00E72B23"/>
    <w:rsid w:val="00E73697"/>
    <w:rsid w:val="00E90928"/>
    <w:rsid w:val="00E92B92"/>
    <w:rsid w:val="00E957EA"/>
    <w:rsid w:val="00EA01FF"/>
    <w:rsid w:val="00EA38D6"/>
    <w:rsid w:val="00EE5757"/>
    <w:rsid w:val="00EF5B68"/>
    <w:rsid w:val="00EF78FF"/>
    <w:rsid w:val="00F10BDE"/>
    <w:rsid w:val="00F10DCA"/>
    <w:rsid w:val="00F37CC8"/>
    <w:rsid w:val="00F46772"/>
    <w:rsid w:val="00F56E2E"/>
    <w:rsid w:val="00F90D15"/>
    <w:rsid w:val="00F9714D"/>
    <w:rsid w:val="00FA2E27"/>
    <w:rsid w:val="00FA41DA"/>
    <w:rsid w:val="00FA4462"/>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D9F6D-E8FF-4BDB-9C5B-A0C67F319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14</Pages>
  <Words>6669</Words>
  <Characters>38018</Characters>
  <Application>Microsoft Office Word</Application>
  <DocSecurity>0</DocSecurity>
  <Lines>316</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49</cp:revision>
  <cp:lastPrinted>2015-08-31T05:29:00Z</cp:lastPrinted>
  <dcterms:created xsi:type="dcterms:W3CDTF">2015-08-28T05:35:00Z</dcterms:created>
  <dcterms:modified xsi:type="dcterms:W3CDTF">2015-11-19T06:10:00Z</dcterms:modified>
</cp:coreProperties>
</file>