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293AAD" w:rsidP="00293AAD">
      <w:pPr>
        <w:pStyle w:val="9"/>
        <w:tabs>
          <w:tab w:val="left" w:pos="708"/>
        </w:tabs>
        <w:ind w:firstLine="0"/>
        <w:jc w:val="center"/>
        <w:rPr>
          <w:caps/>
        </w:rPr>
      </w:pPr>
      <w:r>
        <w:rPr>
          <w:noProof/>
        </w:rPr>
        <w:drawing>
          <wp:inline distT="0" distB="0" distL="0" distR="0" wp14:anchorId="75285392" wp14:editId="271B0120">
            <wp:extent cx="933450" cy="723900"/>
            <wp:effectExtent l="0" t="0" r="0" b="0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CB7" w:rsidRPr="006A2DCA" w:rsidRDefault="00FA5DD1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>
        <w:rPr>
          <w:b w:val="0"/>
        </w:rPr>
        <w:t>А</w:t>
      </w:r>
      <w:r w:rsidR="00791CB7" w:rsidRPr="006A2DCA">
        <w:rPr>
          <w:b w:val="0"/>
        </w:rPr>
        <w:t xml:space="preserve">кционерное </w:t>
      </w:r>
      <w:r>
        <w:rPr>
          <w:b w:val="0"/>
        </w:rPr>
        <w:t>О</w:t>
      </w:r>
      <w:r w:rsidR="00791CB7" w:rsidRPr="006A2DCA">
        <w:rPr>
          <w:b w:val="0"/>
        </w:rPr>
        <w:t>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F38D7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853028">
              <w:rPr>
                <w:b/>
                <w:szCs w:val="28"/>
              </w:rPr>
              <w:t xml:space="preserve"> </w:t>
            </w:r>
            <w:r w:rsidR="003F38D7">
              <w:rPr>
                <w:b/>
                <w:szCs w:val="28"/>
              </w:rPr>
              <w:t>56</w:t>
            </w:r>
            <w:r w:rsidR="00293AAD">
              <w:rPr>
                <w:b/>
                <w:szCs w:val="28"/>
              </w:rPr>
              <w:t>/</w:t>
            </w:r>
            <w:proofErr w:type="spellStart"/>
            <w:r w:rsidR="00293AAD">
              <w:rPr>
                <w:b/>
                <w:szCs w:val="28"/>
              </w:rPr>
              <w:t>У</w:t>
            </w:r>
            <w:r w:rsidR="003F38D7">
              <w:rPr>
                <w:b/>
                <w:szCs w:val="28"/>
              </w:rPr>
              <w:t>ТПиР</w:t>
            </w:r>
            <w:proofErr w:type="spellEnd"/>
            <w:r w:rsidR="007413F6">
              <w:rPr>
                <w:b/>
                <w:szCs w:val="28"/>
              </w:rPr>
              <w:t>-П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F38D7" w:rsidP="00035B98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 января 2016</w:t>
            </w:r>
            <w:r w:rsidR="003E5331" w:rsidRPr="003E5331">
              <w:rPr>
                <w:b/>
                <w:sz w:val="24"/>
                <w:szCs w:val="24"/>
              </w:rPr>
              <w:t xml:space="preserve">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3F38D7" w:rsidRDefault="00293AAD" w:rsidP="003F38D7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 w:rsidRPr="00293AAD">
        <w:rPr>
          <w:b/>
          <w:snapToGrid/>
          <w:sz w:val="24"/>
          <w:szCs w:val="26"/>
        </w:rPr>
        <w:t>Способ и предмет закупки:</w:t>
      </w:r>
      <w:r w:rsidRPr="00293AAD">
        <w:rPr>
          <w:snapToGrid/>
          <w:sz w:val="24"/>
          <w:szCs w:val="26"/>
        </w:rPr>
        <w:t xml:space="preserve"> </w:t>
      </w:r>
      <w:r w:rsidR="003F38D7">
        <w:rPr>
          <w:sz w:val="24"/>
          <w:szCs w:val="24"/>
        </w:rPr>
        <w:t xml:space="preserve">Открытый электронный запрос предложений на право заключения Договора на выполнение работ: </w:t>
      </w:r>
      <w:r w:rsidR="003F38D7">
        <w:rPr>
          <w:b/>
          <w:bCs/>
          <w:i/>
          <w:iCs/>
          <w:sz w:val="24"/>
          <w:szCs w:val="24"/>
        </w:rPr>
        <w:t xml:space="preserve">ПИР Реконструкция распределительных сетей 10/0,4 </w:t>
      </w:r>
      <w:proofErr w:type="spellStart"/>
      <w:r w:rsidR="003F38D7">
        <w:rPr>
          <w:b/>
          <w:bCs/>
          <w:i/>
          <w:iCs/>
          <w:sz w:val="24"/>
          <w:szCs w:val="24"/>
        </w:rPr>
        <w:t>кВ</w:t>
      </w:r>
      <w:proofErr w:type="spellEnd"/>
      <w:r w:rsidR="003F38D7">
        <w:rPr>
          <w:b/>
          <w:bCs/>
          <w:i/>
          <w:iCs/>
          <w:sz w:val="24"/>
          <w:szCs w:val="24"/>
        </w:rPr>
        <w:t xml:space="preserve"> г. Свободного закупка № 175 </w:t>
      </w:r>
      <w:r w:rsidR="003F38D7">
        <w:rPr>
          <w:b/>
          <w:bCs/>
          <w:sz w:val="24"/>
          <w:szCs w:val="24"/>
        </w:rPr>
        <w:t>раздел 2.1.1</w:t>
      </w:r>
      <w:r w:rsidR="003F38D7">
        <w:rPr>
          <w:sz w:val="24"/>
          <w:szCs w:val="24"/>
        </w:rPr>
        <w:t>.</w:t>
      </w:r>
    </w:p>
    <w:p w:rsidR="003F38D7" w:rsidRDefault="003F38D7" w:rsidP="003F38D7">
      <w:pPr>
        <w:spacing w:line="240" w:lineRule="auto"/>
        <w:rPr>
          <w:b/>
          <w:bCs/>
          <w:i/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  <w:r>
        <w:rPr>
          <w:b/>
          <w:i/>
          <w:sz w:val="24"/>
          <w:szCs w:val="24"/>
        </w:rPr>
        <w:t xml:space="preserve">1 867 434,67 </w:t>
      </w:r>
      <w:r>
        <w:rPr>
          <w:bCs/>
          <w:sz w:val="24"/>
          <w:szCs w:val="24"/>
        </w:rPr>
        <w:t>руб. без учета НДС</w:t>
      </w:r>
    </w:p>
    <w:p w:rsidR="00293AAD" w:rsidRPr="00293AAD" w:rsidRDefault="00293AAD" w:rsidP="003F38D7">
      <w:pPr>
        <w:tabs>
          <w:tab w:val="left" w:pos="708"/>
        </w:tabs>
        <w:autoSpaceDE w:val="0"/>
        <w:autoSpaceDN w:val="0"/>
        <w:spacing w:line="240" w:lineRule="auto"/>
        <w:rPr>
          <w:b/>
          <w:bCs/>
          <w:i/>
          <w:snapToGrid/>
          <w:sz w:val="24"/>
          <w:szCs w:val="26"/>
        </w:rPr>
      </w:pPr>
    </w:p>
    <w:p w:rsidR="00791CB7" w:rsidRPr="00BC737D" w:rsidRDefault="009F683E" w:rsidP="00A916EA">
      <w:pPr>
        <w:pStyle w:val="a4"/>
        <w:spacing w:line="240" w:lineRule="auto"/>
        <w:ind w:firstLine="567"/>
        <w:rPr>
          <w:sz w:val="24"/>
        </w:rPr>
      </w:pPr>
      <w:r w:rsidRPr="00BC737D">
        <w:rPr>
          <w:b/>
          <w:sz w:val="24"/>
        </w:rPr>
        <w:t>ПРИСУТСТВОВАЛИ:</w:t>
      </w:r>
      <w:r w:rsidR="00791CB7" w:rsidRPr="00BC737D">
        <w:rPr>
          <w:b/>
          <w:sz w:val="24"/>
        </w:rPr>
        <w:t xml:space="preserve"> </w:t>
      </w:r>
      <w:r w:rsidR="004C2EBD" w:rsidRPr="004C2EBD">
        <w:rPr>
          <w:sz w:val="24"/>
        </w:rPr>
        <w:t>ч</w:t>
      </w:r>
      <w:r w:rsidR="00791CB7" w:rsidRPr="00BC737D">
        <w:rPr>
          <w:sz w:val="24"/>
        </w:rPr>
        <w:t>лен</w:t>
      </w:r>
      <w:r w:rsidR="004C2EBD">
        <w:rPr>
          <w:sz w:val="24"/>
        </w:rPr>
        <w:t>ы</w:t>
      </w:r>
      <w:r w:rsidR="00791CB7" w:rsidRPr="00BC737D">
        <w:rPr>
          <w:sz w:val="24"/>
        </w:rPr>
        <w:t xml:space="preserve"> постоянно действующей Закупочной комиссии 2-го уровня</w:t>
      </w:r>
      <w:r w:rsidR="004C2EBD">
        <w:rPr>
          <w:sz w:val="24"/>
        </w:rPr>
        <w:t xml:space="preserve"> АО «ДРСК»</w:t>
      </w:r>
      <w:r w:rsidR="006D53E8" w:rsidRPr="00BC737D">
        <w:rPr>
          <w:sz w:val="24"/>
        </w:rPr>
        <w:t>.</w:t>
      </w:r>
      <w:r w:rsidR="008C7E96" w:rsidRPr="00BC737D">
        <w:rPr>
          <w:sz w:val="24"/>
        </w:rPr>
        <w:t xml:space="preserve"> </w:t>
      </w:r>
    </w:p>
    <w:p w:rsidR="00FA5DD1" w:rsidRDefault="00FA5DD1" w:rsidP="00F66BD1">
      <w:pPr>
        <w:spacing w:line="240" w:lineRule="auto"/>
        <w:rPr>
          <w:b/>
          <w:sz w:val="24"/>
          <w:szCs w:val="24"/>
        </w:rPr>
      </w:pPr>
    </w:p>
    <w:p w:rsidR="009F683E" w:rsidRPr="005C3ECD" w:rsidRDefault="009F683E" w:rsidP="00F66BD1">
      <w:pPr>
        <w:spacing w:line="240" w:lineRule="auto"/>
        <w:rPr>
          <w:b/>
          <w:sz w:val="24"/>
          <w:szCs w:val="24"/>
        </w:rPr>
      </w:pPr>
      <w:r w:rsidRPr="005C3ECD">
        <w:rPr>
          <w:b/>
          <w:sz w:val="24"/>
          <w:szCs w:val="24"/>
        </w:rPr>
        <w:t xml:space="preserve">ВОПРОСЫ ЗАСЕДАНИЯ </w:t>
      </w:r>
      <w:r w:rsidR="003E5331" w:rsidRPr="005C3ECD">
        <w:rPr>
          <w:b/>
          <w:sz w:val="24"/>
          <w:szCs w:val="24"/>
        </w:rPr>
        <w:t>ЗАКУПОЧНОЙ</w:t>
      </w:r>
      <w:r w:rsidRPr="005C3ECD">
        <w:rPr>
          <w:b/>
          <w:sz w:val="24"/>
          <w:szCs w:val="24"/>
        </w:rPr>
        <w:t xml:space="preserve"> КОМИССИИ:</w:t>
      </w:r>
    </w:p>
    <w:p w:rsidR="003F38D7" w:rsidRPr="003F38D7" w:rsidRDefault="00224BE0" w:rsidP="003F3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5C3ECD">
        <w:rPr>
          <w:sz w:val="24"/>
          <w:szCs w:val="24"/>
        </w:rPr>
        <w:t xml:space="preserve">В адрес Организатора закупки </w:t>
      </w:r>
      <w:r w:rsidR="003F38D7" w:rsidRPr="003F38D7">
        <w:rPr>
          <w:snapToGrid/>
          <w:sz w:val="24"/>
          <w:szCs w:val="24"/>
        </w:rPr>
        <w:t>поступило 2 (две) заявки на участие в  процедуре переторжки на участие в переторжке, конверты с которыми были размещены в электронном виде на Торговой площад</w:t>
      </w:r>
      <w:bookmarkStart w:id="0" w:name="_GoBack"/>
      <w:bookmarkEnd w:id="0"/>
      <w:r w:rsidR="003F38D7" w:rsidRPr="003F38D7">
        <w:rPr>
          <w:snapToGrid/>
          <w:sz w:val="24"/>
          <w:szCs w:val="24"/>
        </w:rPr>
        <w:t>ке Системы B2B-ESV.</w:t>
      </w:r>
    </w:p>
    <w:p w:rsidR="003F38D7" w:rsidRPr="003F38D7" w:rsidRDefault="003F38D7" w:rsidP="003F3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3F38D7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3F38D7">
        <w:rPr>
          <w:snapToGrid/>
          <w:sz w:val="24"/>
          <w:szCs w:val="24"/>
        </w:rPr>
        <w:t>сейфе</w:t>
      </w:r>
      <w:proofErr w:type="gramEnd"/>
      <w:r w:rsidRPr="003F38D7">
        <w:rPr>
          <w:snapToGrid/>
          <w:sz w:val="24"/>
          <w:szCs w:val="24"/>
        </w:rPr>
        <w:t xml:space="preserve"> Организатора закупки на Торговой площадке Системы B2B-ESV автоматически.</w:t>
      </w:r>
    </w:p>
    <w:p w:rsidR="003F38D7" w:rsidRPr="003F38D7" w:rsidRDefault="003F38D7" w:rsidP="003F3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3F38D7">
        <w:rPr>
          <w:snapToGrid/>
          <w:sz w:val="24"/>
          <w:szCs w:val="24"/>
        </w:rPr>
        <w:t xml:space="preserve">Дата и время начала процедуры вскрытия конвертов с заявками на участие в переторжке: на Торговой площадке Системы B2B-ESV  в 15:00 часов благовещенского времени 19.01.2016 г </w:t>
      </w:r>
    </w:p>
    <w:p w:rsidR="003F38D7" w:rsidRPr="003F38D7" w:rsidRDefault="003F38D7" w:rsidP="003F38D7">
      <w:pPr>
        <w:numPr>
          <w:ilvl w:val="3"/>
          <w:numId w:val="6"/>
        </w:numPr>
        <w:tabs>
          <w:tab w:val="left" w:pos="851"/>
        </w:tabs>
        <w:snapToGrid w:val="0"/>
        <w:spacing w:line="240" w:lineRule="auto"/>
        <w:ind w:left="0" w:firstLine="425"/>
        <w:rPr>
          <w:snapToGrid/>
          <w:sz w:val="24"/>
          <w:szCs w:val="24"/>
        </w:rPr>
      </w:pPr>
      <w:r w:rsidRPr="003F38D7">
        <w:rPr>
          <w:snapToGrid/>
          <w:sz w:val="24"/>
          <w:szCs w:val="24"/>
        </w:rPr>
        <w:t>Место проведения процедуры вскрытия конвертов с заявками на участие в процедуре переторжки: Торговая площадка Системы B2B-ESV</w:t>
      </w:r>
    </w:p>
    <w:tbl>
      <w:tblPr>
        <w:tblW w:w="9780" w:type="dxa"/>
        <w:tblInd w:w="3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54"/>
        <w:gridCol w:w="2126"/>
        <w:gridCol w:w="2332"/>
      </w:tblGrid>
      <w:tr w:rsidR="003F38D7" w:rsidRPr="003F38D7" w:rsidTr="003F38D7">
        <w:trPr>
          <w:trHeight w:val="423"/>
          <w:tblHeader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r w:rsidRPr="003F38D7">
              <w:rPr>
                <w:b/>
                <w:snapToGrid/>
                <w:sz w:val="18"/>
                <w:szCs w:val="18"/>
                <w:lang w:eastAsia="en-US"/>
              </w:rPr>
              <w:t>№</w:t>
            </w:r>
          </w:p>
          <w:p w:rsidR="003F38D7" w:rsidRPr="003F38D7" w:rsidRDefault="003F38D7" w:rsidP="003F38D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18"/>
                <w:szCs w:val="18"/>
                <w:lang w:eastAsia="en-US"/>
              </w:rPr>
            </w:pPr>
            <w:proofErr w:type="gramStart"/>
            <w:r w:rsidRPr="003F38D7">
              <w:rPr>
                <w:b/>
                <w:snapToGrid/>
                <w:sz w:val="18"/>
                <w:szCs w:val="18"/>
                <w:lang w:eastAsia="en-US"/>
              </w:rPr>
              <w:t>п</w:t>
            </w:r>
            <w:proofErr w:type="gramEnd"/>
            <w:r w:rsidRPr="003F38D7">
              <w:rPr>
                <w:b/>
                <w:snapToGrid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  <w:lang w:eastAsia="en-US"/>
              </w:rPr>
            </w:pPr>
            <w:r w:rsidRPr="003F38D7">
              <w:rPr>
                <w:b/>
                <w:snapToGrid/>
                <w:sz w:val="20"/>
                <w:szCs w:val="24"/>
                <w:lang w:eastAsia="en-US"/>
              </w:rPr>
              <w:t>Наименование Участника закупки и место нахождения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  <w:lang w:eastAsia="en-US"/>
              </w:rPr>
            </w:pPr>
            <w:r w:rsidRPr="003F38D7">
              <w:rPr>
                <w:b/>
                <w:snapToGrid/>
                <w:sz w:val="20"/>
                <w:szCs w:val="24"/>
                <w:lang w:eastAsia="en-US"/>
              </w:rPr>
              <w:t>Цена заявки до переторжки, руб. без НДС.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34"/>
              <w:jc w:val="center"/>
              <w:rPr>
                <w:b/>
                <w:snapToGrid/>
                <w:sz w:val="20"/>
                <w:szCs w:val="24"/>
                <w:lang w:eastAsia="en-US"/>
              </w:rPr>
            </w:pPr>
            <w:r w:rsidRPr="003F38D7">
              <w:rPr>
                <w:b/>
                <w:snapToGrid/>
                <w:sz w:val="20"/>
                <w:szCs w:val="24"/>
                <w:lang w:eastAsia="en-US"/>
              </w:rPr>
              <w:t>Цена заявки после переторжки без НДС, руб.</w:t>
            </w:r>
          </w:p>
        </w:tc>
      </w:tr>
      <w:tr w:rsidR="003F38D7" w:rsidRPr="003F38D7" w:rsidTr="003F38D7">
        <w:trPr>
          <w:trHeight w:val="4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snapToGrid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i/>
                <w:snapToGrid/>
                <w:sz w:val="24"/>
                <w:szCs w:val="24"/>
                <w:lang w:eastAsia="en-US"/>
              </w:rPr>
              <w:t>ООО «ВЭСП»</w:t>
            </w:r>
          </w:p>
          <w:p w:rsidR="003F38D7" w:rsidRPr="003F38D7" w:rsidRDefault="003F38D7" w:rsidP="003F38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F38D7">
              <w:rPr>
                <w:snapToGrid/>
                <w:sz w:val="24"/>
                <w:szCs w:val="24"/>
                <w:lang w:eastAsia="en-US"/>
              </w:rPr>
              <w:t>г. Владивосток, ул. Адмирала Кузнецова 54а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1 692 000,00 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1 605 000,00</w:t>
            </w:r>
          </w:p>
        </w:tc>
      </w:tr>
      <w:tr w:rsidR="003F38D7" w:rsidRPr="003F38D7" w:rsidTr="003F38D7">
        <w:trPr>
          <w:trHeight w:val="424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tabs>
                <w:tab w:val="num" w:pos="2880"/>
              </w:tabs>
              <w:snapToGrid w:val="0"/>
              <w:ind w:firstLine="34"/>
              <w:jc w:val="left"/>
              <w:rPr>
                <w:b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snapToGrid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i/>
                <w:snapToGrid/>
                <w:sz w:val="24"/>
                <w:szCs w:val="24"/>
                <w:lang w:eastAsia="en-US"/>
              </w:rPr>
              <w:t>ООО «Системы и Сети»</w:t>
            </w:r>
          </w:p>
          <w:p w:rsidR="003F38D7" w:rsidRPr="003F38D7" w:rsidRDefault="003F38D7" w:rsidP="003F38D7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3F38D7">
              <w:rPr>
                <w:snapToGrid/>
                <w:sz w:val="24"/>
                <w:szCs w:val="24"/>
                <w:lang w:eastAsia="en-US"/>
              </w:rPr>
              <w:t>г. Благовещенск, ул. Шевченко 6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1 816 347,39 </w:t>
            </w:r>
          </w:p>
        </w:tc>
        <w:tc>
          <w:tcPr>
            <w:tcW w:w="2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8D7" w:rsidRPr="003F38D7" w:rsidRDefault="003F38D7" w:rsidP="003F38D7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napToGrid/>
                <w:sz w:val="24"/>
                <w:szCs w:val="24"/>
                <w:lang w:eastAsia="en-US"/>
              </w:rPr>
            </w:pPr>
            <w:r w:rsidRPr="003F38D7">
              <w:rPr>
                <w:b/>
                <w:bCs/>
                <w:i/>
                <w:snapToGrid/>
                <w:sz w:val="24"/>
                <w:szCs w:val="24"/>
                <w:lang w:eastAsia="en-US"/>
              </w:rPr>
              <w:t>1 366 742,87</w:t>
            </w:r>
          </w:p>
        </w:tc>
      </w:tr>
    </w:tbl>
    <w:p w:rsidR="0060191A" w:rsidRDefault="0060191A" w:rsidP="003F38D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3F38D7" w:rsidRDefault="003F38D7" w:rsidP="003F38D7">
      <w:pPr>
        <w:tabs>
          <w:tab w:val="left" w:pos="851"/>
        </w:tabs>
        <w:spacing w:line="240" w:lineRule="auto"/>
        <w:ind w:left="425" w:firstLine="0"/>
        <w:rPr>
          <w:sz w:val="24"/>
          <w:szCs w:val="24"/>
        </w:rPr>
      </w:pPr>
    </w:p>
    <w:p w:rsidR="000C02F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Ответственный секретарь 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24"/>
          <w:szCs w:val="24"/>
        </w:rPr>
      </w:pPr>
      <w:r w:rsidRPr="000C02F6">
        <w:rPr>
          <w:b/>
          <w:i/>
          <w:sz w:val="24"/>
          <w:szCs w:val="24"/>
        </w:rPr>
        <w:t xml:space="preserve">Закупочной комиссии 2 уровня  </w:t>
      </w:r>
      <w:r w:rsidR="000C02F6" w:rsidRPr="000C02F6">
        <w:rPr>
          <w:b/>
          <w:i/>
          <w:sz w:val="24"/>
          <w:szCs w:val="24"/>
        </w:rPr>
        <w:t>АО «ДРСК»</w:t>
      </w:r>
      <w:r w:rsidRPr="000C02F6">
        <w:rPr>
          <w:b/>
          <w:i/>
          <w:sz w:val="24"/>
          <w:szCs w:val="24"/>
        </w:rPr>
        <w:t xml:space="preserve">                       </w:t>
      </w:r>
      <w:r w:rsidR="000C02F6" w:rsidRPr="000C02F6">
        <w:rPr>
          <w:b/>
          <w:i/>
          <w:sz w:val="24"/>
          <w:szCs w:val="24"/>
        </w:rPr>
        <w:tab/>
      </w:r>
      <w:r w:rsidR="000C02F6" w:rsidRPr="000C02F6">
        <w:rPr>
          <w:b/>
          <w:i/>
          <w:sz w:val="24"/>
          <w:szCs w:val="24"/>
        </w:rPr>
        <w:tab/>
      </w:r>
      <w:r w:rsidRPr="000C02F6">
        <w:rPr>
          <w:b/>
          <w:i/>
          <w:sz w:val="24"/>
          <w:szCs w:val="24"/>
        </w:rPr>
        <w:t xml:space="preserve">     </w:t>
      </w:r>
      <w:r w:rsidR="00370765">
        <w:rPr>
          <w:b/>
          <w:i/>
          <w:sz w:val="24"/>
          <w:szCs w:val="24"/>
        </w:rPr>
        <w:t>М.Г. Елисеева</w:t>
      </w:r>
    </w:p>
    <w:p w:rsidR="00284396" w:rsidRPr="000C02F6" w:rsidRDefault="00284396" w:rsidP="00284396">
      <w:pPr>
        <w:spacing w:line="240" w:lineRule="auto"/>
        <w:ind w:firstLine="0"/>
        <w:rPr>
          <w:b/>
          <w:i/>
          <w:sz w:val="10"/>
          <w:szCs w:val="10"/>
        </w:rPr>
      </w:pPr>
    </w:p>
    <w:p w:rsidR="004C2EBD" w:rsidRDefault="004C2EBD" w:rsidP="004C2EBD">
      <w:pPr>
        <w:pStyle w:val="ad"/>
        <w:jc w:val="both"/>
        <w:rPr>
          <w:sz w:val="24"/>
        </w:rPr>
      </w:pPr>
    </w:p>
    <w:p w:rsidR="004C2EBD" w:rsidRPr="004C2EBD" w:rsidRDefault="004C2EBD" w:rsidP="004C2EBD">
      <w:pPr>
        <w:pStyle w:val="ad"/>
        <w:jc w:val="both"/>
        <w:rPr>
          <w:b/>
          <w:sz w:val="24"/>
        </w:rPr>
      </w:pPr>
      <w:r w:rsidRPr="004C2EBD">
        <w:rPr>
          <w:b/>
          <w:sz w:val="24"/>
        </w:rPr>
        <w:t xml:space="preserve">исп. </w:t>
      </w:r>
      <w:proofErr w:type="spellStart"/>
      <w:r w:rsidRPr="004C2EBD">
        <w:rPr>
          <w:b/>
          <w:sz w:val="24"/>
        </w:rPr>
        <w:t>Коврижкина</w:t>
      </w:r>
      <w:proofErr w:type="spellEnd"/>
      <w:r w:rsidRPr="004C2EBD">
        <w:rPr>
          <w:b/>
          <w:sz w:val="24"/>
        </w:rPr>
        <w:t xml:space="preserve"> Е.Ю.</w:t>
      </w:r>
    </w:p>
    <w:p w:rsidR="004C2EBD" w:rsidRDefault="004C2EBD" w:rsidP="004C2EBD">
      <w:pPr>
        <w:pStyle w:val="ad"/>
        <w:jc w:val="both"/>
        <w:rPr>
          <w:sz w:val="24"/>
        </w:rPr>
      </w:pPr>
      <w:r>
        <w:rPr>
          <w:sz w:val="24"/>
        </w:rPr>
        <w:t>Тел. 397208</w:t>
      </w:r>
    </w:p>
    <w:p w:rsidR="00821D54" w:rsidRDefault="00821D54" w:rsidP="00284396">
      <w:pPr>
        <w:spacing w:line="240" w:lineRule="auto"/>
        <w:ind w:firstLine="0"/>
        <w:rPr>
          <w:b/>
          <w:i/>
          <w:sz w:val="24"/>
          <w:szCs w:val="24"/>
        </w:rPr>
      </w:pPr>
    </w:p>
    <w:sectPr w:rsidR="00821D54" w:rsidSect="00293AAD">
      <w:footerReference w:type="default" r:id="rId9"/>
      <w:pgSz w:w="11906" w:h="16838"/>
      <w:pgMar w:top="568" w:right="850" w:bottom="426" w:left="1418" w:header="708" w:footer="312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2AE" w:rsidRDefault="002252AE" w:rsidP="00E2330B">
      <w:pPr>
        <w:spacing w:line="240" w:lineRule="auto"/>
      </w:pPr>
      <w:r>
        <w:separator/>
      </w:r>
    </w:p>
  </w:endnote>
  <w:endnote w:type="continuationSeparator" w:id="0">
    <w:p w:rsidR="002252AE" w:rsidRDefault="002252AE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734E7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2AE" w:rsidRDefault="002252AE" w:rsidP="00E2330B">
      <w:pPr>
        <w:spacing w:line="240" w:lineRule="auto"/>
      </w:pPr>
      <w:r>
        <w:separator/>
      </w:r>
    </w:p>
  </w:footnote>
  <w:footnote w:type="continuationSeparator" w:id="0">
    <w:p w:rsidR="002252AE" w:rsidRDefault="002252AE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5B98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10AC"/>
    <w:rsid w:val="000B5018"/>
    <w:rsid w:val="000B69D5"/>
    <w:rsid w:val="000C02F6"/>
    <w:rsid w:val="000C3448"/>
    <w:rsid w:val="000E4DD7"/>
    <w:rsid w:val="000E5539"/>
    <w:rsid w:val="000E64D8"/>
    <w:rsid w:val="0010025A"/>
    <w:rsid w:val="00102A1F"/>
    <w:rsid w:val="00110421"/>
    <w:rsid w:val="001275F7"/>
    <w:rsid w:val="00130F14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46C6"/>
    <w:rsid w:val="00165ADD"/>
    <w:rsid w:val="0017226F"/>
    <w:rsid w:val="001804BB"/>
    <w:rsid w:val="00184730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070"/>
    <w:rsid w:val="001E4322"/>
    <w:rsid w:val="001E63E0"/>
    <w:rsid w:val="001F0AF4"/>
    <w:rsid w:val="001F133D"/>
    <w:rsid w:val="001F2740"/>
    <w:rsid w:val="001F48A5"/>
    <w:rsid w:val="002062DE"/>
    <w:rsid w:val="0021297F"/>
    <w:rsid w:val="0022056E"/>
    <w:rsid w:val="00224BE0"/>
    <w:rsid w:val="002252AE"/>
    <w:rsid w:val="00242018"/>
    <w:rsid w:val="00242147"/>
    <w:rsid w:val="00247039"/>
    <w:rsid w:val="00247750"/>
    <w:rsid w:val="00251F2C"/>
    <w:rsid w:val="00256593"/>
    <w:rsid w:val="002611A3"/>
    <w:rsid w:val="002621A3"/>
    <w:rsid w:val="00281D72"/>
    <w:rsid w:val="00284396"/>
    <w:rsid w:val="00292C03"/>
    <w:rsid w:val="00293AAD"/>
    <w:rsid w:val="00295C19"/>
    <w:rsid w:val="00295DAE"/>
    <w:rsid w:val="002B7885"/>
    <w:rsid w:val="002C0D0C"/>
    <w:rsid w:val="002D4BEF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0765"/>
    <w:rsid w:val="00371A4E"/>
    <w:rsid w:val="00393D66"/>
    <w:rsid w:val="0039515F"/>
    <w:rsid w:val="003960B8"/>
    <w:rsid w:val="003A0E3E"/>
    <w:rsid w:val="003A1E53"/>
    <w:rsid w:val="003A5F45"/>
    <w:rsid w:val="003B239D"/>
    <w:rsid w:val="003B5B8B"/>
    <w:rsid w:val="003C0CAD"/>
    <w:rsid w:val="003C531C"/>
    <w:rsid w:val="003D0990"/>
    <w:rsid w:val="003D0B23"/>
    <w:rsid w:val="003E5331"/>
    <w:rsid w:val="003E6426"/>
    <w:rsid w:val="003F0A19"/>
    <w:rsid w:val="003F0C47"/>
    <w:rsid w:val="003F38D7"/>
    <w:rsid w:val="00400725"/>
    <w:rsid w:val="00405593"/>
    <w:rsid w:val="0040666D"/>
    <w:rsid w:val="00416929"/>
    <w:rsid w:val="00446BA5"/>
    <w:rsid w:val="00452923"/>
    <w:rsid w:val="004572EC"/>
    <w:rsid w:val="00460557"/>
    <w:rsid w:val="00460D7E"/>
    <w:rsid w:val="00462295"/>
    <w:rsid w:val="0047399A"/>
    <w:rsid w:val="004819F5"/>
    <w:rsid w:val="00493277"/>
    <w:rsid w:val="004A1C05"/>
    <w:rsid w:val="004A2157"/>
    <w:rsid w:val="004A263D"/>
    <w:rsid w:val="004A62BA"/>
    <w:rsid w:val="004A7524"/>
    <w:rsid w:val="004B31F1"/>
    <w:rsid w:val="004B3C70"/>
    <w:rsid w:val="004B6F9E"/>
    <w:rsid w:val="004C2EBD"/>
    <w:rsid w:val="004D311E"/>
    <w:rsid w:val="004D5A4C"/>
    <w:rsid w:val="004E7C4B"/>
    <w:rsid w:val="004E7DB2"/>
    <w:rsid w:val="004F1D76"/>
    <w:rsid w:val="00500520"/>
    <w:rsid w:val="00503A9D"/>
    <w:rsid w:val="005078D1"/>
    <w:rsid w:val="005079BD"/>
    <w:rsid w:val="00515C2C"/>
    <w:rsid w:val="00527ACD"/>
    <w:rsid w:val="0053574A"/>
    <w:rsid w:val="005374D9"/>
    <w:rsid w:val="005733E0"/>
    <w:rsid w:val="005734E7"/>
    <w:rsid w:val="00573DE9"/>
    <w:rsid w:val="005816F0"/>
    <w:rsid w:val="00584CAA"/>
    <w:rsid w:val="00586D68"/>
    <w:rsid w:val="005A5308"/>
    <w:rsid w:val="005B16C6"/>
    <w:rsid w:val="005C3ECD"/>
    <w:rsid w:val="005C546C"/>
    <w:rsid w:val="005E4263"/>
    <w:rsid w:val="005E5992"/>
    <w:rsid w:val="005E66EC"/>
    <w:rsid w:val="005F0E16"/>
    <w:rsid w:val="005F14F2"/>
    <w:rsid w:val="005F2B66"/>
    <w:rsid w:val="0060184F"/>
    <w:rsid w:val="0060191A"/>
    <w:rsid w:val="00606DF0"/>
    <w:rsid w:val="00614C7E"/>
    <w:rsid w:val="00620160"/>
    <w:rsid w:val="00625468"/>
    <w:rsid w:val="00631274"/>
    <w:rsid w:val="00641663"/>
    <w:rsid w:val="00642715"/>
    <w:rsid w:val="00655E70"/>
    <w:rsid w:val="00656096"/>
    <w:rsid w:val="00670E07"/>
    <w:rsid w:val="00673541"/>
    <w:rsid w:val="0068207B"/>
    <w:rsid w:val="0068360D"/>
    <w:rsid w:val="00684533"/>
    <w:rsid w:val="00685A3A"/>
    <w:rsid w:val="0069405B"/>
    <w:rsid w:val="006A4349"/>
    <w:rsid w:val="006A4F03"/>
    <w:rsid w:val="006C0892"/>
    <w:rsid w:val="006C2885"/>
    <w:rsid w:val="006C2FC7"/>
    <w:rsid w:val="006D1E59"/>
    <w:rsid w:val="006D53E8"/>
    <w:rsid w:val="006D799C"/>
    <w:rsid w:val="006D7D11"/>
    <w:rsid w:val="006E041B"/>
    <w:rsid w:val="006F295A"/>
    <w:rsid w:val="00712C50"/>
    <w:rsid w:val="007153CD"/>
    <w:rsid w:val="007202F3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63E01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2B06"/>
    <w:rsid w:val="007F33FC"/>
    <w:rsid w:val="007F5136"/>
    <w:rsid w:val="007F5FE3"/>
    <w:rsid w:val="00802C86"/>
    <w:rsid w:val="00807A4B"/>
    <w:rsid w:val="00807EDB"/>
    <w:rsid w:val="00814FAD"/>
    <w:rsid w:val="00821D54"/>
    <w:rsid w:val="00825448"/>
    <w:rsid w:val="00830885"/>
    <w:rsid w:val="00832230"/>
    <w:rsid w:val="00832C94"/>
    <w:rsid w:val="00832D9B"/>
    <w:rsid w:val="00835A69"/>
    <w:rsid w:val="00853028"/>
    <w:rsid w:val="00857DFA"/>
    <w:rsid w:val="00860373"/>
    <w:rsid w:val="008672A5"/>
    <w:rsid w:val="00874A97"/>
    <w:rsid w:val="00877B1A"/>
    <w:rsid w:val="008832A3"/>
    <w:rsid w:val="008864B4"/>
    <w:rsid w:val="008913A7"/>
    <w:rsid w:val="00895377"/>
    <w:rsid w:val="00895E17"/>
    <w:rsid w:val="008A543D"/>
    <w:rsid w:val="008A656C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201C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971F8"/>
    <w:rsid w:val="00997617"/>
    <w:rsid w:val="009B2B1F"/>
    <w:rsid w:val="009B5A84"/>
    <w:rsid w:val="009C5463"/>
    <w:rsid w:val="009D05AE"/>
    <w:rsid w:val="009D20DD"/>
    <w:rsid w:val="009D2F16"/>
    <w:rsid w:val="009D58F0"/>
    <w:rsid w:val="009D6443"/>
    <w:rsid w:val="009D7A0B"/>
    <w:rsid w:val="009F683E"/>
    <w:rsid w:val="009F7ADB"/>
    <w:rsid w:val="00A01D5B"/>
    <w:rsid w:val="00A06D77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16EA"/>
    <w:rsid w:val="00A9496B"/>
    <w:rsid w:val="00AA350D"/>
    <w:rsid w:val="00AB5B3D"/>
    <w:rsid w:val="00AD5251"/>
    <w:rsid w:val="00AE0A79"/>
    <w:rsid w:val="00AE2036"/>
    <w:rsid w:val="00AE2A23"/>
    <w:rsid w:val="00AF294F"/>
    <w:rsid w:val="00AF321C"/>
    <w:rsid w:val="00AF3827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2007"/>
    <w:rsid w:val="00B436C7"/>
    <w:rsid w:val="00B57587"/>
    <w:rsid w:val="00B714F1"/>
    <w:rsid w:val="00B8220D"/>
    <w:rsid w:val="00B851E5"/>
    <w:rsid w:val="00B93AE4"/>
    <w:rsid w:val="00B9560A"/>
    <w:rsid w:val="00B9592F"/>
    <w:rsid w:val="00BA56F4"/>
    <w:rsid w:val="00BB308E"/>
    <w:rsid w:val="00BB7274"/>
    <w:rsid w:val="00BC2E91"/>
    <w:rsid w:val="00BC47BC"/>
    <w:rsid w:val="00BC4F30"/>
    <w:rsid w:val="00BC737D"/>
    <w:rsid w:val="00BD038D"/>
    <w:rsid w:val="00BE0D5F"/>
    <w:rsid w:val="00BF6E69"/>
    <w:rsid w:val="00C165B2"/>
    <w:rsid w:val="00C21B79"/>
    <w:rsid w:val="00C21CD3"/>
    <w:rsid w:val="00C224B6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185"/>
    <w:rsid w:val="00C82321"/>
    <w:rsid w:val="00CA0157"/>
    <w:rsid w:val="00CA3C00"/>
    <w:rsid w:val="00CA79A6"/>
    <w:rsid w:val="00CA7D4F"/>
    <w:rsid w:val="00CB055F"/>
    <w:rsid w:val="00CB2EC6"/>
    <w:rsid w:val="00CB68D2"/>
    <w:rsid w:val="00CC122A"/>
    <w:rsid w:val="00CC5880"/>
    <w:rsid w:val="00CC7536"/>
    <w:rsid w:val="00CD68A0"/>
    <w:rsid w:val="00CF1A7A"/>
    <w:rsid w:val="00CF45DA"/>
    <w:rsid w:val="00CF6D7A"/>
    <w:rsid w:val="00D014F0"/>
    <w:rsid w:val="00D1610B"/>
    <w:rsid w:val="00D42184"/>
    <w:rsid w:val="00D5252F"/>
    <w:rsid w:val="00D55DC2"/>
    <w:rsid w:val="00D561CE"/>
    <w:rsid w:val="00D66A5A"/>
    <w:rsid w:val="00D679C4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1945"/>
    <w:rsid w:val="00E13659"/>
    <w:rsid w:val="00E221EE"/>
    <w:rsid w:val="00E22F6E"/>
    <w:rsid w:val="00E2330B"/>
    <w:rsid w:val="00E32372"/>
    <w:rsid w:val="00E32C88"/>
    <w:rsid w:val="00E40EF5"/>
    <w:rsid w:val="00E46E06"/>
    <w:rsid w:val="00E559CD"/>
    <w:rsid w:val="00E57D35"/>
    <w:rsid w:val="00E623D8"/>
    <w:rsid w:val="00E7474E"/>
    <w:rsid w:val="00E77824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D5C00"/>
    <w:rsid w:val="00ED6771"/>
    <w:rsid w:val="00EE53EE"/>
    <w:rsid w:val="00EE5E80"/>
    <w:rsid w:val="00EF0EC7"/>
    <w:rsid w:val="00EF663A"/>
    <w:rsid w:val="00F04DDD"/>
    <w:rsid w:val="00F15DD6"/>
    <w:rsid w:val="00F40162"/>
    <w:rsid w:val="00F47E91"/>
    <w:rsid w:val="00F5181B"/>
    <w:rsid w:val="00F53A50"/>
    <w:rsid w:val="00F578D7"/>
    <w:rsid w:val="00F62F4C"/>
    <w:rsid w:val="00F64A6E"/>
    <w:rsid w:val="00F66BD1"/>
    <w:rsid w:val="00F76333"/>
    <w:rsid w:val="00F80E60"/>
    <w:rsid w:val="00F81948"/>
    <w:rsid w:val="00F819BF"/>
    <w:rsid w:val="00F8695E"/>
    <w:rsid w:val="00F920A0"/>
    <w:rsid w:val="00F95DCD"/>
    <w:rsid w:val="00F97014"/>
    <w:rsid w:val="00F971CE"/>
    <w:rsid w:val="00FA1C35"/>
    <w:rsid w:val="00FA32EE"/>
    <w:rsid w:val="00FA5DD1"/>
    <w:rsid w:val="00FA7BEA"/>
    <w:rsid w:val="00FB4F3F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Body Text"/>
    <w:basedOn w:val="a"/>
    <w:link w:val="ae"/>
    <w:unhideWhenUsed/>
    <w:rsid w:val="00F971CE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e">
    <w:name w:val="Основной текст Знак"/>
    <w:basedOn w:val="a0"/>
    <w:link w:val="ad"/>
    <w:rsid w:val="00F971C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1646C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1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Коврижкина Елена Юрьевна</cp:lastModifiedBy>
  <cp:revision>20</cp:revision>
  <cp:lastPrinted>2016-01-11T02:55:00Z</cp:lastPrinted>
  <dcterms:created xsi:type="dcterms:W3CDTF">2014-08-07T23:19:00Z</dcterms:created>
  <dcterms:modified xsi:type="dcterms:W3CDTF">2016-01-19T06:36:00Z</dcterms:modified>
</cp:coreProperties>
</file>