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E65B2">
              <w:rPr>
                <w:b/>
                <w:szCs w:val="28"/>
              </w:rPr>
              <w:t>8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532AB" w:rsidP="00B6694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107053">
              <w:rPr>
                <w:b/>
                <w:szCs w:val="28"/>
              </w:rPr>
              <w:t xml:space="preserve"> </w:t>
            </w:r>
            <w:r w:rsidR="00B66942">
              <w:rPr>
                <w:b/>
                <w:szCs w:val="28"/>
              </w:rPr>
              <w:t>дека</w:t>
            </w:r>
            <w:r w:rsidR="00107053">
              <w:rPr>
                <w:b/>
                <w:szCs w:val="28"/>
              </w:rPr>
              <w:t>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E65B2" w:rsidRPr="009D38AE" w:rsidRDefault="00AE65B2" w:rsidP="00AE65B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9D38AE">
        <w:rPr>
          <w:sz w:val="24"/>
        </w:rPr>
        <w:t xml:space="preserve">открытый электронный запрос предложений № 579013 на право заключения </w:t>
      </w:r>
      <w:proofErr w:type="gramStart"/>
      <w:r w:rsidRPr="009D38AE">
        <w:rPr>
          <w:sz w:val="24"/>
        </w:rPr>
        <w:t>Договора</w:t>
      </w:r>
      <w:proofErr w:type="gramEnd"/>
      <w:r w:rsidRPr="009D38AE">
        <w:rPr>
          <w:sz w:val="24"/>
        </w:rPr>
        <w:t xml:space="preserve"> на выполнение работ</w:t>
      </w:r>
      <w:r w:rsidRPr="009D38AE">
        <w:rPr>
          <w:b/>
          <w:bCs/>
          <w:i/>
          <w:sz w:val="24"/>
        </w:rPr>
        <w:t xml:space="preserve"> </w:t>
      </w:r>
      <w:r w:rsidRPr="009D38AE">
        <w:rPr>
          <w:b/>
          <w:i/>
          <w:sz w:val="24"/>
        </w:rPr>
        <w:t xml:space="preserve">Чистка просеки ВЛ-35 </w:t>
      </w:r>
      <w:proofErr w:type="spellStart"/>
      <w:r w:rsidRPr="009D38AE">
        <w:rPr>
          <w:b/>
          <w:i/>
          <w:sz w:val="24"/>
        </w:rPr>
        <w:t>кВ</w:t>
      </w:r>
      <w:proofErr w:type="spellEnd"/>
      <w:r w:rsidRPr="009D38AE">
        <w:rPr>
          <w:b/>
          <w:i/>
          <w:sz w:val="24"/>
        </w:rPr>
        <w:t xml:space="preserve"> Набережная-Ленинское, Ленинское-Касаткино </w:t>
      </w:r>
      <w:r w:rsidRPr="009D38AE">
        <w:rPr>
          <w:sz w:val="24"/>
        </w:rPr>
        <w:t>для нужд филиала АО «ДРСК» «Амурские электрические сети».</w:t>
      </w:r>
    </w:p>
    <w:p w:rsidR="00AE65B2" w:rsidRPr="009D38AE" w:rsidRDefault="00AE65B2" w:rsidP="00AE65B2">
      <w:pPr>
        <w:pStyle w:val="a4"/>
        <w:tabs>
          <w:tab w:val="left" w:pos="2025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p w:rsidR="005A5F6C" w:rsidRPr="00AE65B2" w:rsidRDefault="00AE65B2" w:rsidP="00AE65B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9D38AE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946 000</w:t>
      </w:r>
      <w:r w:rsidRPr="007A283A">
        <w:rPr>
          <w:b/>
          <w:i/>
          <w:sz w:val="26"/>
          <w:szCs w:val="26"/>
        </w:rPr>
        <w:t xml:space="preserve">,00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1 116 280,00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B532AB" w:rsidRDefault="00B532AB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6942" w:rsidRPr="00B532AB" w:rsidRDefault="00E718D0" w:rsidP="00B532AB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</w:t>
      </w:r>
      <w:r w:rsidR="00D1088C">
        <w:rPr>
          <w:sz w:val="24"/>
          <w:szCs w:val="24"/>
        </w:rPr>
        <w:t>2 (две</w:t>
      </w:r>
      <w:r w:rsidR="00107053">
        <w:rPr>
          <w:sz w:val="24"/>
          <w:szCs w:val="24"/>
        </w:rPr>
        <w:t xml:space="preserve">) </w:t>
      </w:r>
      <w:r w:rsidR="00B532AB">
        <w:rPr>
          <w:sz w:val="24"/>
          <w:szCs w:val="24"/>
        </w:rPr>
        <w:t>заявки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AE65B2">
        <w:rPr>
          <w:sz w:val="24"/>
          <w:szCs w:val="24"/>
        </w:rPr>
        <w:t>17:3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532AB">
        <w:rPr>
          <w:sz w:val="24"/>
          <w:szCs w:val="24"/>
        </w:rPr>
        <w:t>25</w:t>
      </w:r>
      <w:r w:rsidR="00AF696B">
        <w:rPr>
          <w:sz w:val="24"/>
          <w:szCs w:val="24"/>
        </w:rPr>
        <w:t>.12</w:t>
      </w:r>
      <w:r w:rsidRPr="00063C71">
        <w:rPr>
          <w:sz w:val="24"/>
          <w:szCs w:val="24"/>
        </w:rPr>
        <w:t xml:space="preserve">.2015 г </w:t>
      </w:r>
    </w:p>
    <w:p w:rsidR="00B66942" w:rsidRPr="00B532AB" w:rsidRDefault="0093201C" w:rsidP="00B532A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552"/>
        <w:gridCol w:w="2976"/>
      </w:tblGrid>
      <w:tr w:rsidR="0093201C" w:rsidRPr="000A692E" w:rsidTr="002753F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E65B2" w:rsidRPr="000A692E" w:rsidTr="002753F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2" w:rsidRPr="000A692E" w:rsidRDefault="00AE65B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2" w:rsidRPr="009D38AE" w:rsidRDefault="00AE65B2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D38AE">
              <w:rPr>
                <w:sz w:val="24"/>
                <w:szCs w:val="24"/>
              </w:rPr>
              <w:t xml:space="preserve">ИП Трофимова Е. Л. (676740, Россия, Амурская обл., </w:t>
            </w:r>
            <w:proofErr w:type="spellStart"/>
            <w:r w:rsidRPr="009D38AE">
              <w:rPr>
                <w:sz w:val="24"/>
                <w:szCs w:val="24"/>
              </w:rPr>
              <w:t>Архаринский</w:t>
            </w:r>
            <w:proofErr w:type="spellEnd"/>
            <w:r w:rsidRPr="009D38AE">
              <w:rPr>
                <w:sz w:val="24"/>
                <w:szCs w:val="24"/>
              </w:rPr>
              <w:t xml:space="preserve"> р-н, </w:t>
            </w:r>
            <w:proofErr w:type="spellStart"/>
            <w:r w:rsidRPr="009D38AE">
              <w:rPr>
                <w:sz w:val="24"/>
                <w:szCs w:val="24"/>
              </w:rPr>
              <w:t>пгт</w:t>
            </w:r>
            <w:proofErr w:type="spellEnd"/>
            <w:r w:rsidRPr="009D38AE">
              <w:rPr>
                <w:sz w:val="24"/>
                <w:szCs w:val="24"/>
              </w:rPr>
              <w:t>.</w:t>
            </w:r>
            <w:proofErr w:type="gramEnd"/>
            <w:r w:rsidRPr="009D38AE">
              <w:rPr>
                <w:sz w:val="24"/>
                <w:szCs w:val="24"/>
              </w:rPr>
              <w:t xml:space="preserve"> </w:t>
            </w:r>
            <w:proofErr w:type="gramStart"/>
            <w:r w:rsidRPr="009D38AE">
              <w:rPr>
                <w:sz w:val="24"/>
                <w:szCs w:val="24"/>
              </w:rPr>
              <w:t>Архара, ул. Первомайская, д. 123)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2" w:rsidRDefault="00AE65B2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>852 497,00 руб. (НДС не облагается)</w:t>
            </w:r>
          </w:p>
          <w:p w:rsidR="00AE65B2" w:rsidRPr="00F55770" w:rsidRDefault="00AE65B2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2" w:rsidRDefault="00AE65B2" w:rsidP="00AE65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826 325</w:t>
            </w:r>
            <w:r w:rsidRPr="00066B12">
              <w:rPr>
                <w:b/>
                <w:snapToGrid/>
                <w:sz w:val="24"/>
                <w:szCs w:val="24"/>
              </w:rPr>
              <w:t>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9D38AE">
              <w:rPr>
                <w:snapToGrid/>
                <w:sz w:val="24"/>
                <w:szCs w:val="24"/>
              </w:rPr>
              <w:t>(НДС не облагается)</w:t>
            </w:r>
          </w:p>
          <w:p w:rsidR="00AE65B2" w:rsidRDefault="00AE65B2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AE65B2" w:rsidRPr="00F55770" w:rsidRDefault="00AE65B2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E65B2" w:rsidRPr="000A692E" w:rsidTr="002753F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2" w:rsidRPr="000A692E" w:rsidRDefault="00AE65B2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2" w:rsidRPr="009D38AE" w:rsidRDefault="00AE65B2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38AE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D38AE">
              <w:rPr>
                <w:sz w:val="24"/>
                <w:szCs w:val="24"/>
              </w:rPr>
              <w:t>Биракан</w:t>
            </w:r>
            <w:proofErr w:type="spellEnd"/>
            <w:r w:rsidRPr="009D38AE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2" w:rsidRDefault="00AE65B2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>867 133,00 руб. без НДС</w:t>
            </w:r>
            <w:r>
              <w:rPr>
                <w:sz w:val="24"/>
                <w:szCs w:val="24"/>
              </w:rPr>
              <w:t xml:space="preserve"> (1 023 216,94 руб. с НДС</w:t>
            </w:r>
            <w:r w:rsidRPr="009D38AE">
              <w:rPr>
                <w:snapToGrid/>
                <w:sz w:val="24"/>
                <w:szCs w:val="24"/>
              </w:rPr>
              <w:t>)</w:t>
            </w:r>
          </w:p>
          <w:p w:rsidR="00AE65B2" w:rsidRPr="00F55770" w:rsidRDefault="00AE65B2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B2" w:rsidRPr="00F55770" w:rsidRDefault="00AE65B2" w:rsidP="00AE65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790 000,0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(932 200,0 руб.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D1088C" w:rsidRDefault="00D1088C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2753F6" w:rsidRDefault="002753F6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B66942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B66942" w:rsidRPr="00942A9A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3D" w:rsidRDefault="0098453D" w:rsidP="00E2330B">
      <w:pPr>
        <w:spacing w:line="240" w:lineRule="auto"/>
      </w:pPr>
      <w:r>
        <w:separator/>
      </w:r>
    </w:p>
  </w:endnote>
  <w:endnote w:type="continuationSeparator" w:id="0">
    <w:p w:rsidR="0098453D" w:rsidRDefault="009845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3F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3D" w:rsidRDefault="0098453D" w:rsidP="00E2330B">
      <w:pPr>
        <w:spacing w:line="240" w:lineRule="auto"/>
      </w:pPr>
      <w:r>
        <w:separator/>
      </w:r>
    </w:p>
  </w:footnote>
  <w:footnote w:type="continuationSeparator" w:id="0">
    <w:p w:rsidR="0098453D" w:rsidRDefault="0098453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3AE0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59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753F6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F8C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008F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453D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117B"/>
    <w:rsid w:val="00AA350D"/>
    <w:rsid w:val="00AB0F39"/>
    <w:rsid w:val="00AB2B11"/>
    <w:rsid w:val="00AB5B3D"/>
    <w:rsid w:val="00AD5251"/>
    <w:rsid w:val="00AE0A79"/>
    <w:rsid w:val="00AE2036"/>
    <w:rsid w:val="00AE2A23"/>
    <w:rsid w:val="00AE65B2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32AB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57AA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088C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25</cp:revision>
  <cp:lastPrinted>2015-12-26T04:02:00Z</cp:lastPrinted>
  <dcterms:created xsi:type="dcterms:W3CDTF">2015-03-25T00:15:00Z</dcterms:created>
  <dcterms:modified xsi:type="dcterms:W3CDTF">2015-12-26T04:04:00Z</dcterms:modified>
</cp:coreProperties>
</file>