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20CAEAB" wp14:editId="0B958E78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641F97" w:rsidRPr="00C45A00" w:rsidRDefault="00A62A51" w:rsidP="00641F97">
      <w:pPr>
        <w:pStyle w:val="21"/>
        <w:jc w:val="center"/>
        <w:rPr>
          <w:b/>
          <w:bCs/>
          <w:sz w:val="32"/>
          <w:szCs w:val="32"/>
        </w:rPr>
      </w:pPr>
      <w:r w:rsidRPr="00C45A00">
        <w:rPr>
          <w:b/>
          <w:bCs/>
          <w:snapToGrid w:val="0"/>
          <w:sz w:val="32"/>
          <w:szCs w:val="32"/>
        </w:rPr>
        <w:t xml:space="preserve">Протокол </w:t>
      </w:r>
      <w:bookmarkEnd w:id="0"/>
      <w:bookmarkEnd w:id="1"/>
      <w:r w:rsidR="00641F97" w:rsidRPr="00C45A00">
        <w:rPr>
          <w:b/>
          <w:bCs/>
          <w:snapToGrid w:val="0"/>
          <w:sz w:val="32"/>
          <w:szCs w:val="32"/>
        </w:rPr>
        <w:t>№</w:t>
      </w:r>
      <w:r w:rsidR="00641F97" w:rsidRPr="00C45A00">
        <w:rPr>
          <w:b/>
          <w:bCs/>
          <w:sz w:val="32"/>
          <w:szCs w:val="32"/>
        </w:rPr>
        <w:t xml:space="preserve"> 657/УКС-ВП </w:t>
      </w:r>
    </w:p>
    <w:p w:rsidR="00641F97" w:rsidRPr="00C45A00" w:rsidRDefault="00641F97" w:rsidP="00641F97">
      <w:pPr>
        <w:snapToGrid w:val="0"/>
        <w:spacing w:line="240" w:lineRule="auto"/>
        <w:jc w:val="center"/>
        <w:rPr>
          <w:rFonts w:asciiTheme="minorHAnsi" w:eastAsiaTheme="minorHAnsi" w:hAnsiTheme="minorHAnsi" w:cstheme="minorBidi"/>
          <w:b/>
          <w:bCs/>
          <w:i/>
          <w:snapToGrid/>
          <w:szCs w:val="28"/>
          <w:lang w:eastAsia="en-US"/>
        </w:rPr>
      </w:pPr>
      <w:r w:rsidRPr="00C45A00">
        <w:rPr>
          <w:b/>
          <w:bCs/>
          <w:szCs w:val="28"/>
        </w:rPr>
        <w:t xml:space="preserve">Закупочной комиссии по выбору победителя по закрытому электронному запросу цен на право заключения договора по закупке 2043 (79 лот 13) - </w:t>
      </w:r>
      <w:r w:rsidRPr="00C45A00">
        <w:rPr>
          <w:b/>
          <w:bCs/>
          <w:i/>
          <w:iCs/>
          <w:szCs w:val="28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C45A00">
        <w:rPr>
          <w:b/>
          <w:bCs/>
          <w:i/>
          <w:iCs/>
          <w:szCs w:val="28"/>
        </w:rPr>
        <w:t>кВ</w:t>
      </w:r>
      <w:proofErr w:type="spellEnd"/>
      <w:r w:rsidRPr="00C45A00">
        <w:rPr>
          <w:b/>
          <w:bCs/>
          <w:i/>
          <w:iCs/>
          <w:szCs w:val="28"/>
        </w:rPr>
        <w:t xml:space="preserve"> на территории СП «ПЦЭС» филиала «Приморские ЭС» (Приморский край, с. </w:t>
      </w:r>
      <w:proofErr w:type="spellStart"/>
      <w:r w:rsidRPr="00C45A00">
        <w:rPr>
          <w:b/>
          <w:bCs/>
          <w:i/>
          <w:iCs/>
          <w:szCs w:val="28"/>
        </w:rPr>
        <w:t>Сиваковка</w:t>
      </w:r>
      <w:proofErr w:type="spellEnd"/>
      <w:r w:rsidRPr="00C45A00">
        <w:rPr>
          <w:b/>
          <w:bCs/>
          <w:i/>
          <w:iCs/>
          <w:szCs w:val="28"/>
        </w:rPr>
        <w:t>)</w:t>
      </w:r>
    </w:p>
    <w:p w:rsidR="003B0ACA" w:rsidRPr="00C45A00" w:rsidRDefault="003B0ACA" w:rsidP="00641F9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b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6E4BA9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6E4BA9">
              <w:rPr>
                <w:b/>
                <w:sz w:val="23"/>
                <w:szCs w:val="23"/>
              </w:rPr>
              <w:t>12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E5070D" w:rsidRDefault="003B0ACA" w:rsidP="00641F97">
      <w:pPr>
        <w:snapToGrid w:val="0"/>
        <w:spacing w:line="240" w:lineRule="auto"/>
        <w:rPr>
          <w:b/>
          <w:bCs/>
          <w:i/>
          <w:sz w:val="16"/>
          <w:szCs w:val="16"/>
        </w:rPr>
      </w:pPr>
      <w:r>
        <w:rPr>
          <w:b/>
          <w:sz w:val="24"/>
        </w:rPr>
        <w:t>Закрытый электронный запрос цен  «</w:t>
      </w:r>
      <w:r w:rsidR="00641F97" w:rsidRPr="00ED38C7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641F97" w:rsidRPr="00ED38C7">
        <w:rPr>
          <w:b/>
          <w:bCs/>
          <w:i/>
          <w:iCs/>
          <w:sz w:val="24"/>
          <w:szCs w:val="24"/>
        </w:rPr>
        <w:t>кВ</w:t>
      </w:r>
      <w:proofErr w:type="spellEnd"/>
      <w:r w:rsidR="00641F97" w:rsidRPr="00ED38C7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(Приморский край, с. </w:t>
      </w:r>
      <w:proofErr w:type="spellStart"/>
      <w:r w:rsidR="00641F97" w:rsidRPr="00ED38C7">
        <w:rPr>
          <w:b/>
          <w:bCs/>
          <w:i/>
          <w:iCs/>
          <w:sz w:val="24"/>
          <w:szCs w:val="24"/>
        </w:rPr>
        <w:t>Сиваковка</w:t>
      </w:r>
      <w:proofErr w:type="spellEnd"/>
      <w:r w:rsidR="00641F97" w:rsidRPr="00ED38C7">
        <w:rPr>
          <w:b/>
          <w:bCs/>
          <w:i/>
          <w:iCs/>
          <w:sz w:val="24"/>
          <w:szCs w:val="24"/>
        </w:rPr>
        <w:t>)</w:t>
      </w:r>
      <w:r>
        <w:rPr>
          <w:b/>
          <w:bCs/>
          <w:i/>
          <w:sz w:val="27"/>
          <w:szCs w:val="27"/>
        </w:rPr>
        <w:t>» закупка 204</w:t>
      </w:r>
      <w:r w:rsidR="00641F97">
        <w:rPr>
          <w:b/>
          <w:bCs/>
          <w:i/>
          <w:sz w:val="27"/>
          <w:szCs w:val="27"/>
        </w:rPr>
        <w:t>3</w:t>
      </w:r>
      <w:r>
        <w:rPr>
          <w:b/>
          <w:bCs/>
          <w:i/>
          <w:sz w:val="27"/>
          <w:szCs w:val="27"/>
        </w:rPr>
        <w:t xml:space="preserve"> (</w:t>
      </w:r>
      <w:r w:rsidR="00641F97">
        <w:rPr>
          <w:b/>
          <w:bCs/>
          <w:i/>
          <w:sz w:val="27"/>
          <w:szCs w:val="27"/>
        </w:rPr>
        <w:t>79</w:t>
      </w:r>
      <w:r>
        <w:rPr>
          <w:b/>
          <w:bCs/>
          <w:i/>
          <w:sz w:val="27"/>
          <w:szCs w:val="27"/>
        </w:rPr>
        <w:t xml:space="preserve"> лот </w:t>
      </w:r>
      <w:r w:rsidR="00641F97">
        <w:rPr>
          <w:b/>
          <w:bCs/>
          <w:i/>
          <w:sz w:val="27"/>
          <w:szCs w:val="27"/>
        </w:rPr>
        <w:t>1</w:t>
      </w:r>
      <w:r>
        <w:rPr>
          <w:b/>
          <w:bCs/>
          <w:i/>
          <w:sz w:val="27"/>
          <w:szCs w:val="27"/>
        </w:rPr>
        <w:t>3)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6E4BA9">
        <w:rPr>
          <w:snapToGrid/>
          <w:sz w:val="24"/>
          <w:szCs w:val="24"/>
        </w:rPr>
        <w:t>9</w:t>
      </w:r>
      <w:bookmarkStart w:id="2" w:name="_GoBack"/>
      <w:bookmarkEnd w:id="2"/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C45A00" w:rsidRDefault="00C45A00" w:rsidP="00C45A00">
      <w:pPr>
        <w:spacing w:line="240" w:lineRule="auto"/>
        <w:rPr>
          <w:b/>
          <w:sz w:val="24"/>
          <w:szCs w:val="24"/>
        </w:rPr>
      </w:pPr>
    </w:p>
    <w:p w:rsidR="00C45A00" w:rsidRPr="00C62D6E" w:rsidRDefault="00C45A00" w:rsidP="00C45A0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C45A00" w:rsidRPr="00C62D6E" w:rsidRDefault="00C45A00" w:rsidP="00C45A0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45A00" w:rsidRPr="00E12DFA" w:rsidRDefault="00C45A00" w:rsidP="00C45A0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C45A00" w:rsidRPr="007E0FB0" w:rsidTr="00A264C3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E0FB0" w:rsidRDefault="00C45A00" w:rsidP="00A264C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E0FB0" w:rsidRDefault="00C45A00" w:rsidP="00A264C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E0FB0" w:rsidRDefault="00C45A00" w:rsidP="00A264C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C45A00" w:rsidRPr="007E0FB0" w:rsidTr="00A264C3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b/>
                <w:i/>
                <w:sz w:val="24"/>
                <w:szCs w:val="24"/>
              </w:rPr>
              <w:t>ОАО "ВСЭСС"</w:t>
            </w:r>
            <w:r w:rsidRPr="007B6EC8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sz w:val="24"/>
                <w:szCs w:val="24"/>
              </w:rPr>
              <w:t>Предложение: подано 05.11.2015 в 03:37</w:t>
            </w:r>
            <w:r w:rsidRPr="007B6EC8">
              <w:rPr>
                <w:sz w:val="24"/>
                <w:szCs w:val="24"/>
              </w:rPr>
              <w:br/>
              <w:t xml:space="preserve">Цена: </w:t>
            </w:r>
            <w:r w:rsidRPr="007B6EC8">
              <w:rPr>
                <w:b/>
                <w:i/>
                <w:sz w:val="24"/>
                <w:szCs w:val="24"/>
              </w:rPr>
              <w:t>4 242 359,00</w:t>
            </w:r>
            <w:r w:rsidRPr="007B6EC8">
              <w:rPr>
                <w:sz w:val="24"/>
                <w:szCs w:val="24"/>
              </w:rPr>
              <w:t> руб. (цена без НДС)</w:t>
            </w:r>
          </w:p>
        </w:tc>
      </w:tr>
      <w:tr w:rsidR="00C45A00" w:rsidRPr="007E0FB0" w:rsidTr="00A264C3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b/>
                <w:i/>
                <w:sz w:val="24"/>
                <w:szCs w:val="24"/>
              </w:rPr>
              <w:t>ООО "УЭМ"</w:t>
            </w:r>
            <w:r w:rsidRPr="007B6EC8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B6EC8">
              <w:rPr>
                <w:sz w:val="24"/>
                <w:szCs w:val="24"/>
              </w:rPr>
              <w:t>Штабского</w:t>
            </w:r>
            <w:proofErr w:type="spellEnd"/>
            <w:r w:rsidRPr="007B6EC8">
              <w:rPr>
                <w:sz w:val="24"/>
                <w:szCs w:val="24"/>
              </w:rPr>
              <w:t>, д. 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sz w:val="24"/>
                <w:szCs w:val="24"/>
              </w:rPr>
              <w:t>Предложение: подано 05.11.2015 в 02:03</w:t>
            </w:r>
            <w:r w:rsidRPr="007B6EC8">
              <w:rPr>
                <w:sz w:val="24"/>
                <w:szCs w:val="24"/>
              </w:rPr>
              <w:br/>
              <w:t xml:space="preserve">Цена: </w:t>
            </w:r>
            <w:r w:rsidRPr="007B6EC8">
              <w:rPr>
                <w:b/>
                <w:i/>
                <w:sz w:val="24"/>
                <w:szCs w:val="24"/>
              </w:rPr>
              <w:t>4 242 917,00</w:t>
            </w:r>
            <w:r w:rsidRPr="007B6EC8">
              <w:rPr>
                <w:sz w:val="24"/>
                <w:szCs w:val="24"/>
              </w:rPr>
              <w:t> руб. (цена без НДС)</w:t>
            </w:r>
          </w:p>
        </w:tc>
      </w:tr>
    </w:tbl>
    <w:p w:rsidR="00C45A00" w:rsidRDefault="00C45A00" w:rsidP="00C45A00">
      <w:pPr>
        <w:spacing w:line="240" w:lineRule="auto"/>
        <w:rPr>
          <w:b/>
          <w:sz w:val="24"/>
          <w:szCs w:val="24"/>
        </w:rPr>
      </w:pPr>
    </w:p>
    <w:p w:rsidR="00C45A00" w:rsidRPr="00C62D6E" w:rsidRDefault="00C45A00" w:rsidP="00C45A0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C45A00" w:rsidRPr="00E12DFA" w:rsidRDefault="00C45A00" w:rsidP="00C45A0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7B6EC8">
        <w:rPr>
          <w:b/>
          <w:i/>
          <w:szCs w:val="24"/>
        </w:rPr>
        <w:t>ОАО "ВСЭСС"</w:t>
      </w:r>
      <w:r w:rsidRPr="007B6EC8">
        <w:rPr>
          <w:szCs w:val="24"/>
        </w:rPr>
        <w:t xml:space="preserve"> (Россия, г. Хабаровск, ул. Тихоокеанская, 165, 680042)</w:t>
      </w:r>
      <w:r>
        <w:rPr>
          <w:szCs w:val="24"/>
        </w:rPr>
        <w:t xml:space="preserve">, </w:t>
      </w:r>
      <w:r w:rsidRPr="007B6EC8">
        <w:rPr>
          <w:b/>
          <w:i/>
          <w:szCs w:val="24"/>
        </w:rPr>
        <w:t>ООО "УЭМ"</w:t>
      </w:r>
      <w:r w:rsidRPr="007B6EC8">
        <w:rPr>
          <w:szCs w:val="24"/>
        </w:rPr>
        <w:t xml:space="preserve"> (692502 , Приморский край, г. Уссурийск, ул. </w:t>
      </w:r>
      <w:proofErr w:type="spellStart"/>
      <w:r w:rsidRPr="007B6EC8">
        <w:rPr>
          <w:szCs w:val="24"/>
        </w:rPr>
        <w:t>Штабского</w:t>
      </w:r>
      <w:proofErr w:type="spellEnd"/>
      <w:r w:rsidRPr="007B6EC8">
        <w:rPr>
          <w:szCs w:val="24"/>
        </w:rPr>
        <w:t>, д. 1)</w:t>
      </w:r>
      <w:r w:rsidRPr="00781411">
        <w:rPr>
          <w:szCs w:val="24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45A00" w:rsidRDefault="00C45A00" w:rsidP="00C45A00">
      <w:pPr>
        <w:spacing w:line="240" w:lineRule="auto"/>
        <w:rPr>
          <w:b/>
          <w:sz w:val="24"/>
          <w:szCs w:val="24"/>
        </w:rPr>
      </w:pPr>
    </w:p>
    <w:p w:rsidR="00C45A00" w:rsidRDefault="00C45A00" w:rsidP="00C45A00">
      <w:pPr>
        <w:spacing w:line="240" w:lineRule="auto"/>
        <w:rPr>
          <w:b/>
          <w:sz w:val="24"/>
          <w:szCs w:val="24"/>
        </w:rPr>
      </w:pPr>
    </w:p>
    <w:p w:rsidR="00C45A00" w:rsidRPr="00C62D6E" w:rsidRDefault="00C45A00" w:rsidP="00C45A0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lastRenderedPageBreak/>
        <w:t>По вопросу № 3</w:t>
      </w:r>
    </w:p>
    <w:p w:rsidR="00C45A00" w:rsidRDefault="00C45A00" w:rsidP="00C45A00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C45A00" w:rsidRPr="00F95003" w:rsidTr="00A264C3">
        <w:tc>
          <w:tcPr>
            <w:tcW w:w="1276" w:type="dxa"/>
            <w:shd w:val="clear" w:color="auto" w:fill="auto"/>
          </w:tcPr>
          <w:p w:rsidR="00C45A00" w:rsidRPr="007B48E1" w:rsidRDefault="00C45A00" w:rsidP="00A264C3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45A00" w:rsidRPr="007B48E1" w:rsidRDefault="00C45A00" w:rsidP="00A264C3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C45A00" w:rsidRPr="007B48E1" w:rsidRDefault="00C45A00" w:rsidP="00A264C3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  <w:r w:rsidRPr="007B48E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Pr="007B48E1">
              <w:rPr>
                <w:b/>
                <w:i/>
                <w:sz w:val="20"/>
              </w:rPr>
              <w:t>без НДС, руб.</w:t>
            </w:r>
          </w:p>
        </w:tc>
      </w:tr>
      <w:tr w:rsidR="00C45A00" w:rsidRPr="007D04DF" w:rsidTr="00A264C3">
        <w:tc>
          <w:tcPr>
            <w:tcW w:w="1276" w:type="dxa"/>
            <w:shd w:val="clear" w:color="auto" w:fill="auto"/>
          </w:tcPr>
          <w:p w:rsidR="00C45A00" w:rsidRPr="007D04DF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b/>
                <w:i/>
                <w:sz w:val="24"/>
                <w:szCs w:val="24"/>
              </w:rPr>
              <w:t>ОАО "ВСЭСС"</w:t>
            </w:r>
            <w:r w:rsidRPr="007B6EC8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126" w:type="dxa"/>
          </w:tcPr>
          <w:p w:rsidR="00C45A00" w:rsidRPr="006C27D1" w:rsidRDefault="00C45A00" w:rsidP="00A264C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4 242 359,00</w:t>
            </w:r>
          </w:p>
        </w:tc>
      </w:tr>
      <w:tr w:rsidR="00C45A00" w:rsidRPr="007D04DF" w:rsidTr="00A264C3">
        <w:tc>
          <w:tcPr>
            <w:tcW w:w="1276" w:type="dxa"/>
            <w:shd w:val="clear" w:color="auto" w:fill="auto"/>
          </w:tcPr>
          <w:p w:rsidR="00C45A00" w:rsidRPr="007D04DF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C45A00" w:rsidRPr="007B6EC8" w:rsidRDefault="00C45A00" w:rsidP="00A264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6EC8">
              <w:rPr>
                <w:b/>
                <w:i/>
                <w:sz w:val="24"/>
                <w:szCs w:val="24"/>
              </w:rPr>
              <w:t>ООО "УЭМ"</w:t>
            </w:r>
            <w:r w:rsidRPr="007B6EC8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B6EC8">
              <w:rPr>
                <w:sz w:val="24"/>
                <w:szCs w:val="24"/>
              </w:rPr>
              <w:t>Штабского</w:t>
            </w:r>
            <w:proofErr w:type="spellEnd"/>
            <w:r w:rsidRPr="007B6EC8">
              <w:rPr>
                <w:sz w:val="24"/>
                <w:szCs w:val="24"/>
              </w:rPr>
              <w:t>, д. 1)</w:t>
            </w:r>
          </w:p>
        </w:tc>
        <w:tc>
          <w:tcPr>
            <w:tcW w:w="2126" w:type="dxa"/>
          </w:tcPr>
          <w:p w:rsidR="00C45A00" w:rsidRPr="006C27D1" w:rsidRDefault="00C45A00" w:rsidP="00A264C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4 242 917,00</w:t>
            </w:r>
          </w:p>
        </w:tc>
      </w:tr>
    </w:tbl>
    <w:p w:rsidR="00C45A00" w:rsidRDefault="00C45A00" w:rsidP="00C45A00">
      <w:pPr>
        <w:spacing w:line="240" w:lineRule="auto"/>
        <w:rPr>
          <w:b/>
          <w:sz w:val="24"/>
          <w:szCs w:val="24"/>
        </w:rPr>
      </w:pPr>
    </w:p>
    <w:p w:rsidR="00C45A00" w:rsidRPr="00276D5E" w:rsidRDefault="00C45A00" w:rsidP="00C45A00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C45A00" w:rsidRPr="003F1F28" w:rsidRDefault="00C45A00" w:rsidP="00C45A00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9E33EF">
        <w:rPr>
          <w:b/>
          <w:bCs/>
          <w:i/>
          <w:iCs/>
          <w:sz w:val="24"/>
          <w:szCs w:val="24"/>
        </w:rPr>
        <w:t xml:space="preserve">№ 2043 (79 лот 13) Мероприятия по технологическому присоединению заявителей к электрическим сетям напряжением до 20 </w:t>
      </w:r>
      <w:proofErr w:type="spellStart"/>
      <w:r w:rsidRPr="009E33EF">
        <w:rPr>
          <w:b/>
          <w:bCs/>
          <w:i/>
          <w:iCs/>
          <w:sz w:val="24"/>
          <w:szCs w:val="24"/>
        </w:rPr>
        <w:t>кВ</w:t>
      </w:r>
      <w:proofErr w:type="spellEnd"/>
      <w:r w:rsidRPr="009E33EF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(Приморский край, с. </w:t>
      </w:r>
      <w:proofErr w:type="spellStart"/>
      <w:r w:rsidRPr="009E33EF">
        <w:rPr>
          <w:b/>
          <w:bCs/>
          <w:i/>
          <w:iCs/>
          <w:sz w:val="24"/>
          <w:szCs w:val="24"/>
        </w:rPr>
        <w:t>Сиваковка</w:t>
      </w:r>
      <w:proofErr w:type="spellEnd"/>
      <w:r w:rsidRPr="009E33EF">
        <w:rPr>
          <w:b/>
          <w:bCs/>
          <w:i/>
          <w:iCs/>
          <w:sz w:val="24"/>
          <w:szCs w:val="24"/>
        </w:rPr>
        <w:t>)</w:t>
      </w:r>
      <w:r w:rsidRPr="00E12DFA">
        <w:rPr>
          <w:b/>
          <w:i/>
          <w:sz w:val="24"/>
          <w:szCs w:val="24"/>
        </w:rPr>
        <w:t xml:space="preserve"> </w:t>
      </w:r>
      <w:r w:rsidRPr="00E12DF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12DFA">
        <w:rPr>
          <w:sz w:val="24"/>
          <w:szCs w:val="24"/>
        </w:rPr>
        <w:t>ранжировке</w:t>
      </w:r>
      <w:proofErr w:type="spellEnd"/>
      <w:r w:rsidRPr="00E12DFA">
        <w:rPr>
          <w:sz w:val="24"/>
          <w:szCs w:val="24"/>
        </w:rPr>
        <w:t xml:space="preserve"> по степени предпочтительности для  заказчика: </w:t>
      </w:r>
      <w:r w:rsidRPr="007B6EC8">
        <w:rPr>
          <w:b/>
          <w:i/>
          <w:sz w:val="24"/>
          <w:szCs w:val="24"/>
        </w:rPr>
        <w:t>ОАО "ВСЭСС"</w:t>
      </w:r>
      <w:r w:rsidRPr="007B6EC8">
        <w:rPr>
          <w:sz w:val="24"/>
          <w:szCs w:val="24"/>
        </w:rPr>
        <w:t xml:space="preserve">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E12DFA">
        <w:rPr>
          <w:sz w:val="24"/>
          <w:szCs w:val="24"/>
        </w:rPr>
        <w:t xml:space="preserve"> на условиях: стоимость заявки  </w:t>
      </w:r>
      <w:r>
        <w:rPr>
          <w:b/>
          <w:i/>
          <w:snapToGrid/>
          <w:color w:val="333333"/>
          <w:sz w:val="24"/>
          <w:szCs w:val="24"/>
        </w:rPr>
        <w:t>4 242 359,00</w:t>
      </w:r>
      <w:r w:rsidRPr="00C559B6">
        <w:rPr>
          <w:b/>
          <w:i/>
          <w:snapToGrid/>
          <w:color w:val="333333"/>
          <w:sz w:val="24"/>
          <w:szCs w:val="24"/>
        </w:rPr>
        <w:t> </w:t>
      </w:r>
      <w:r w:rsidRPr="00C559B6">
        <w:rPr>
          <w:snapToGrid/>
          <w:color w:val="333333"/>
          <w:sz w:val="24"/>
          <w:szCs w:val="24"/>
        </w:rPr>
        <w:t xml:space="preserve">руб. цена без </w:t>
      </w:r>
      <w:r>
        <w:rPr>
          <w:snapToGrid/>
          <w:color w:val="333333"/>
          <w:sz w:val="24"/>
          <w:szCs w:val="24"/>
        </w:rPr>
        <w:t xml:space="preserve">учета </w:t>
      </w:r>
      <w:r w:rsidRPr="00C559B6">
        <w:rPr>
          <w:snapToGrid/>
          <w:color w:val="333333"/>
          <w:sz w:val="24"/>
          <w:szCs w:val="24"/>
        </w:rPr>
        <w:t>НДС</w:t>
      </w:r>
      <w:r>
        <w:rPr>
          <w:snapToGrid/>
          <w:color w:val="333333"/>
          <w:sz w:val="24"/>
          <w:szCs w:val="24"/>
        </w:rPr>
        <w:t xml:space="preserve"> (</w:t>
      </w:r>
      <w:r>
        <w:rPr>
          <w:sz w:val="24"/>
          <w:szCs w:val="24"/>
        </w:rPr>
        <w:t>5 005 983,62</w:t>
      </w:r>
      <w:r w:rsidRPr="003F1F28">
        <w:rPr>
          <w:sz w:val="24"/>
          <w:szCs w:val="24"/>
        </w:rPr>
        <w:t xml:space="preserve">  руб. с учетом НДС). </w:t>
      </w:r>
      <w:r w:rsidRPr="003F1F2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</w:t>
      </w:r>
      <w:r>
        <w:rPr>
          <w:snapToGrid/>
          <w:sz w:val="24"/>
          <w:szCs w:val="24"/>
        </w:rPr>
        <w:t>одного</w:t>
      </w:r>
      <w:r w:rsidRPr="003F1F28">
        <w:rPr>
          <w:snapToGrid/>
          <w:sz w:val="24"/>
          <w:szCs w:val="24"/>
        </w:rPr>
        <w:t xml:space="preserve"> месяцев с момента заключения договора подряда.</w:t>
      </w:r>
    </w:p>
    <w:p w:rsidR="00C45A00" w:rsidRDefault="00C45A00" w:rsidP="00C45A00">
      <w:pPr>
        <w:spacing w:line="240" w:lineRule="auto"/>
        <w:ind w:firstLine="0"/>
        <w:rPr>
          <w:snapToGrid/>
          <w:color w:val="333333"/>
          <w:sz w:val="22"/>
          <w:szCs w:val="22"/>
        </w:rPr>
      </w:pPr>
      <w:r w:rsidRPr="003F1F28">
        <w:rPr>
          <w:snapToGrid/>
          <w:sz w:val="24"/>
          <w:szCs w:val="24"/>
        </w:rPr>
        <w:t xml:space="preserve">Условия финансирования:  в течение 30 (тридцати) календарных дней </w:t>
      </w:r>
      <w:r>
        <w:rPr>
          <w:snapToGrid/>
          <w:sz w:val="24"/>
          <w:szCs w:val="24"/>
        </w:rPr>
        <w:t>после</w:t>
      </w:r>
      <w:r w:rsidRPr="003F1F28">
        <w:rPr>
          <w:snapToGrid/>
          <w:sz w:val="24"/>
          <w:szCs w:val="24"/>
        </w:rPr>
        <w:t xml:space="preserve"> подписания </w:t>
      </w:r>
      <w:r>
        <w:rPr>
          <w:snapToGrid/>
          <w:sz w:val="24"/>
          <w:szCs w:val="24"/>
        </w:rPr>
        <w:t>о стоимости выполненных работ КС-3</w:t>
      </w:r>
      <w:r w:rsidRPr="003F1F28">
        <w:rPr>
          <w:snapToGrid/>
          <w:sz w:val="24"/>
          <w:szCs w:val="24"/>
        </w:rPr>
        <w:t xml:space="preserve">. </w:t>
      </w:r>
      <w:proofErr w:type="gramStart"/>
      <w:r w:rsidRPr="003F1F2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ввода объекта в эксплуатацию.</w:t>
      </w:r>
      <w:proofErr w:type="gramEnd"/>
      <w:r w:rsidRPr="003F1F28">
        <w:rPr>
          <w:snapToGrid/>
          <w:sz w:val="24"/>
          <w:szCs w:val="24"/>
        </w:rPr>
        <w:t xml:space="preserve"> Гарантия на материалы и оборудование, поставляемые подрядчиком составляет 36 месяцев со дня подписания Акта ввода объекта в эксплуатацию.</w:t>
      </w:r>
      <w:r>
        <w:rPr>
          <w:snapToGrid/>
          <w:sz w:val="24"/>
          <w:szCs w:val="24"/>
        </w:rPr>
        <w:t xml:space="preserve"> </w:t>
      </w:r>
      <w:r w:rsidRPr="003F1F28">
        <w:rPr>
          <w:snapToGrid/>
          <w:sz w:val="24"/>
          <w:szCs w:val="24"/>
        </w:rPr>
        <w:t xml:space="preserve">Предложение имеет правовой статус оферты и  действует до </w:t>
      </w:r>
      <w:r>
        <w:rPr>
          <w:snapToGrid/>
          <w:sz w:val="24"/>
          <w:szCs w:val="24"/>
        </w:rPr>
        <w:t>04</w:t>
      </w:r>
      <w:r w:rsidRPr="003F1F28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февраля</w:t>
      </w:r>
      <w:r w:rsidRPr="003F1F28">
        <w:rPr>
          <w:snapToGrid/>
          <w:sz w:val="24"/>
          <w:szCs w:val="24"/>
        </w:rPr>
        <w:t xml:space="preserve">  2016 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E2" w:rsidRDefault="009B26E2" w:rsidP="00355095">
      <w:pPr>
        <w:spacing w:line="240" w:lineRule="auto"/>
      </w:pPr>
      <w:r>
        <w:separator/>
      </w:r>
    </w:p>
  </w:endnote>
  <w:endnote w:type="continuationSeparator" w:id="0">
    <w:p w:rsidR="009B26E2" w:rsidRDefault="009B26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4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4B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E2" w:rsidRDefault="009B26E2" w:rsidP="00355095">
      <w:pPr>
        <w:spacing w:line="240" w:lineRule="auto"/>
      </w:pPr>
      <w:r>
        <w:separator/>
      </w:r>
    </w:p>
  </w:footnote>
  <w:footnote w:type="continuationSeparator" w:id="0">
    <w:p w:rsidR="009B26E2" w:rsidRDefault="009B26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204</w:t>
    </w:r>
    <w:r w:rsidR="00641F97">
      <w:rPr>
        <w:i/>
        <w:sz w:val="16"/>
      </w:rPr>
      <w:t>3</w:t>
    </w:r>
    <w:r w:rsidR="003B0ACA">
      <w:rPr>
        <w:i/>
        <w:sz w:val="16"/>
      </w:rPr>
      <w:t>(</w:t>
    </w:r>
    <w:r w:rsidR="00641F97">
      <w:rPr>
        <w:i/>
        <w:sz w:val="16"/>
      </w:rPr>
      <w:t>79</w:t>
    </w:r>
    <w:r w:rsidR="003B0ACA">
      <w:rPr>
        <w:i/>
        <w:sz w:val="16"/>
      </w:rPr>
      <w:t xml:space="preserve">лот </w:t>
    </w:r>
    <w:r w:rsidR="00641F97">
      <w:rPr>
        <w:i/>
        <w:sz w:val="16"/>
      </w:rPr>
      <w:t>1</w:t>
    </w:r>
    <w:r w:rsidR="003B0ACA">
      <w:rPr>
        <w:i/>
        <w:sz w:val="16"/>
      </w:rPr>
      <w:t xml:space="preserve">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</w:t>
    </w:r>
    <w:r w:rsidR="00641F97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B7546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F97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4BA9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305D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B26E2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45A00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58</cp:revision>
  <cp:lastPrinted>2015-11-12T01:48:00Z</cp:lastPrinted>
  <dcterms:created xsi:type="dcterms:W3CDTF">2015-02-16T03:49:00Z</dcterms:created>
  <dcterms:modified xsi:type="dcterms:W3CDTF">2015-11-12T05:54:00Z</dcterms:modified>
</cp:coreProperties>
</file>