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E0D88">
        <w:rPr>
          <w:rFonts w:ascii="Times New Roman" w:hAnsi="Times New Roman"/>
          <w:sz w:val="28"/>
          <w:szCs w:val="28"/>
        </w:rPr>
        <w:t>4</w:t>
      </w:r>
      <w:r w:rsidR="00141907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B31C2B">
        <w:rPr>
          <w:b/>
          <w:bCs/>
          <w:szCs w:val="28"/>
        </w:rPr>
        <w:t>3</w:t>
      </w:r>
      <w:r w:rsidR="007519A2">
        <w:rPr>
          <w:b/>
          <w:bCs/>
          <w:szCs w:val="28"/>
        </w:rPr>
        <w:t>1</w:t>
      </w:r>
      <w:r>
        <w:rPr>
          <w:b/>
          <w:bCs/>
          <w:szCs w:val="28"/>
        </w:rPr>
        <w:t xml:space="preserve"> (85 лот </w:t>
      </w:r>
      <w:r w:rsidR="00141907">
        <w:rPr>
          <w:b/>
          <w:bCs/>
          <w:szCs w:val="28"/>
        </w:rPr>
        <w:t>19</w:t>
      </w:r>
      <w:r>
        <w:rPr>
          <w:b/>
          <w:bCs/>
          <w:szCs w:val="28"/>
        </w:rPr>
        <w:t>)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34C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34C95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0923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15B26" w:rsidRDefault="00115B26" w:rsidP="00115B2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85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потребителей)»:</w:t>
      </w:r>
      <w:r>
        <w:rPr>
          <w:sz w:val="24"/>
          <w:szCs w:val="24"/>
        </w:rPr>
        <w:t xml:space="preserve"> </w:t>
      </w:r>
    </w:p>
    <w:p w:rsidR="00141907" w:rsidRDefault="00141907" w:rsidP="00141907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bCs/>
          <w:i/>
          <w:iCs/>
          <w:w w:val="110"/>
          <w:sz w:val="24"/>
          <w:szCs w:val="26"/>
        </w:rPr>
        <w:t>лот 19 - Технологическое присоединение к электрической сети АО "ДРСК" с заявленной мощностью до 150 кВт на территории Хабаровского района " филиала "ХЭС" (ПИР, СМР) (закупка 2031)</w:t>
      </w: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141907">
        <w:rPr>
          <w:b/>
          <w:i/>
          <w:snapToGrid w:val="0"/>
          <w:sz w:val="24"/>
        </w:rPr>
        <w:t>31502879105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r w:rsidR="00034C95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  <w:bookmarkStart w:id="2" w:name="_GoBack"/>
      <w:bookmarkEnd w:id="2"/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141907" w:rsidRDefault="00141907" w:rsidP="001419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41907" w:rsidRDefault="00141907" w:rsidP="0014190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41907" w:rsidRDefault="00141907" w:rsidP="0014190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141907" w:rsidTr="0014190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141907" w:rsidTr="0014190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13 295 000,00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(15 688 100,00 руб. с учетом НДС). </w:t>
            </w:r>
          </w:p>
        </w:tc>
      </w:tr>
      <w:tr w:rsidR="00141907" w:rsidTr="0014190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4"/>
                <w:lang w:eastAsia="en-US"/>
              </w:rPr>
              <w:t>, 12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(15 689 426,06 руб. с учетом НДС). </w:t>
            </w:r>
          </w:p>
        </w:tc>
      </w:tr>
      <w:tr w:rsidR="00141907" w:rsidTr="0014190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(15 689 426,06 руб. с учетом НДС). </w:t>
            </w:r>
          </w:p>
        </w:tc>
      </w:tr>
      <w:tr w:rsidR="00141907" w:rsidTr="00141907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Капитал»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(15 689 426,06 руб. с учетом НДС). </w:t>
            </w:r>
          </w:p>
        </w:tc>
      </w:tr>
    </w:tbl>
    <w:p w:rsidR="00141907" w:rsidRDefault="00141907" w:rsidP="001419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41907" w:rsidRDefault="00141907" w:rsidP="00141907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Дальтрансэлектроналадка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Большая, </w:t>
      </w:r>
      <w:r>
        <w:rPr>
          <w:b/>
          <w:i/>
          <w:sz w:val="24"/>
          <w:szCs w:val="24"/>
        </w:rPr>
        <w:t xml:space="preserve"> ООО «Амур-ЭП» </w:t>
      </w:r>
      <w:r>
        <w:rPr>
          <w:sz w:val="24"/>
          <w:szCs w:val="24"/>
        </w:rPr>
        <w:t xml:space="preserve">г. Хабаровск, пр-т 60 лет Октября 128а, </w:t>
      </w:r>
      <w:r>
        <w:rPr>
          <w:b/>
          <w:i/>
          <w:sz w:val="24"/>
          <w:szCs w:val="24"/>
        </w:rPr>
        <w:t xml:space="preserve">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Актис</w:t>
      </w:r>
      <w:proofErr w:type="spellEnd"/>
      <w:r>
        <w:rPr>
          <w:b/>
          <w:i/>
          <w:sz w:val="24"/>
          <w:szCs w:val="24"/>
        </w:rPr>
        <w:t xml:space="preserve"> Капитал»  </w:t>
      </w:r>
      <w:r>
        <w:rPr>
          <w:sz w:val="24"/>
          <w:szCs w:val="24"/>
        </w:rPr>
        <w:t xml:space="preserve">г. Хабаровск,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>, 8    соответствующими условиям Документации о закупке и принять их к дальнейшему рассмотрению.</w:t>
      </w:r>
      <w:proofErr w:type="gramEnd"/>
    </w:p>
    <w:p w:rsidR="00141907" w:rsidRDefault="00141907" w:rsidP="00141907">
      <w:pPr>
        <w:spacing w:line="240" w:lineRule="auto"/>
        <w:rPr>
          <w:b/>
          <w:sz w:val="12"/>
          <w:szCs w:val="12"/>
        </w:rPr>
      </w:pPr>
    </w:p>
    <w:p w:rsidR="00141907" w:rsidRDefault="00141907" w:rsidP="001419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41907" w:rsidRDefault="00141907" w:rsidP="001419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141907" w:rsidTr="001419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141907" w:rsidTr="001419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«Амур-ЭП»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13 295 000,00  </w:t>
            </w:r>
          </w:p>
        </w:tc>
      </w:tr>
      <w:tr w:rsidR="00141907" w:rsidTr="001419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Дальтрансэлектроналадка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Большая</w:t>
            </w:r>
            <w:proofErr w:type="gramEnd"/>
            <w:r>
              <w:rPr>
                <w:sz w:val="22"/>
                <w:szCs w:val="24"/>
                <w:lang w:eastAsia="en-US"/>
              </w:rPr>
              <w:t>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</w:p>
        </w:tc>
      </w:tr>
      <w:tr w:rsidR="00141907" w:rsidTr="001419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</w:p>
        </w:tc>
      </w:tr>
      <w:tr w:rsidR="00141907" w:rsidTr="0014190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Капитал» </w:t>
            </w:r>
          </w:p>
          <w:p w:rsidR="00141907" w:rsidRDefault="0014190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07" w:rsidRDefault="0014190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13 296 123,78  </w:t>
            </w:r>
          </w:p>
        </w:tc>
      </w:tr>
    </w:tbl>
    <w:p w:rsidR="00141907" w:rsidRDefault="00141907" w:rsidP="0014190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41907" w:rsidRDefault="00141907" w:rsidP="00141907">
      <w:pPr>
        <w:numPr>
          <w:ilvl w:val="0"/>
          <w:numId w:val="32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ООО «Амур-ЭП» </w:t>
      </w:r>
      <w:r>
        <w:rPr>
          <w:sz w:val="24"/>
          <w:szCs w:val="24"/>
        </w:rPr>
        <w:t xml:space="preserve">г. Хабаровск, пр-т 60 лет Октября 128а: на условиях: стоимость заявки </w:t>
      </w:r>
      <w:r>
        <w:rPr>
          <w:b/>
          <w:bCs/>
          <w:i/>
          <w:sz w:val="24"/>
          <w:szCs w:val="24"/>
        </w:rPr>
        <w:t xml:space="preserve">13 295 000,00  </w:t>
      </w:r>
      <w:r>
        <w:rPr>
          <w:sz w:val="24"/>
          <w:szCs w:val="24"/>
        </w:rPr>
        <w:t>руб. без учета НДС (15 688 100,00 руб. с учетом НДС). Срок выполнения работ: с момента заключения договора по январь 2016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29.06.2016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EE4CFA" w:rsidRDefault="00DE0923" w:rsidP="00DE0923">
      <w:pPr>
        <w:pStyle w:val="a4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01" w:rsidRDefault="00EF2401" w:rsidP="00355095">
      <w:pPr>
        <w:spacing w:line="240" w:lineRule="auto"/>
      </w:pPr>
      <w:r>
        <w:separator/>
      </w:r>
    </w:p>
  </w:endnote>
  <w:endnote w:type="continuationSeparator" w:id="0">
    <w:p w:rsidR="00EF2401" w:rsidRDefault="00EF24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4C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4C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01" w:rsidRDefault="00EF2401" w:rsidP="00355095">
      <w:pPr>
        <w:spacing w:line="240" w:lineRule="auto"/>
      </w:pPr>
      <w:r>
        <w:separator/>
      </w:r>
    </w:p>
  </w:footnote>
  <w:footnote w:type="continuationSeparator" w:id="0">
    <w:p w:rsidR="00EF2401" w:rsidRDefault="00EF24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203</w:t>
    </w:r>
    <w:r w:rsidR="00141907">
      <w:rPr>
        <w:i/>
        <w:sz w:val="20"/>
      </w:rPr>
      <w:t>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2015-11-02T01:09:00Z</cp:lastPrinted>
  <dcterms:created xsi:type="dcterms:W3CDTF">2014-08-07T23:18:00Z</dcterms:created>
  <dcterms:modified xsi:type="dcterms:W3CDTF">2015-11-06T05:50:00Z</dcterms:modified>
</cp:coreProperties>
</file>