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663F3D" w:rsidP="00663F3D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38293C" wp14:editId="5F2FBEC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627A9">
        <w:rPr>
          <w:rFonts w:ascii="Times New Roman" w:hAnsi="Times New Roman"/>
          <w:sz w:val="28"/>
          <w:szCs w:val="28"/>
        </w:rPr>
        <w:t xml:space="preserve">№ </w:t>
      </w:r>
      <w:r w:rsidR="00CA04E9">
        <w:rPr>
          <w:rFonts w:ascii="Times New Roman" w:hAnsi="Times New Roman"/>
          <w:sz w:val="28"/>
          <w:szCs w:val="28"/>
        </w:rPr>
        <w:t>640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315218">
        <w:rPr>
          <w:b/>
          <w:bCs/>
          <w:szCs w:val="28"/>
        </w:rPr>
        <w:t>закупка № 93</w:t>
      </w:r>
      <w:r w:rsidR="00FD2CD0">
        <w:rPr>
          <w:b/>
          <w:bCs/>
          <w:szCs w:val="28"/>
        </w:rPr>
        <w:t xml:space="preserve"> лот </w:t>
      </w:r>
      <w:r w:rsidR="00CA04E9">
        <w:rPr>
          <w:b/>
          <w:bCs/>
          <w:szCs w:val="28"/>
        </w:rPr>
        <w:t>10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C17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C174F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A04E9">
              <w:rPr>
                <w:b/>
                <w:sz w:val="24"/>
                <w:szCs w:val="24"/>
              </w:rPr>
              <w:t>октября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3F41" w:rsidRDefault="009B3F41" w:rsidP="009B3F41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закупка 93</w:t>
      </w:r>
      <w:r>
        <w:rPr>
          <w:sz w:val="24"/>
          <w:szCs w:val="24"/>
        </w:rPr>
        <w:t xml:space="preserve"> - </w:t>
      </w:r>
      <w:r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</w:t>
      </w:r>
      <w:proofErr w:type="spellStart"/>
      <w:r>
        <w:rPr>
          <w:b/>
          <w:bCs/>
          <w:i/>
          <w:iCs/>
          <w:sz w:val="24"/>
          <w:szCs w:val="24"/>
        </w:rPr>
        <w:t>энергопринимающих</w:t>
      </w:r>
      <w:proofErr w:type="spellEnd"/>
      <w:r>
        <w:rPr>
          <w:b/>
          <w:bCs/>
          <w:i/>
          <w:iCs/>
          <w:sz w:val="24"/>
          <w:szCs w:val="24"/>
        </w:rPr>
        <w:t xml:space="preserve"> устройств заявителей (без ограничения по мощности) на терри</w:t>
      </w:r>
      <w:r w:rsidR="00663F3D">
        <w:rPr>
          <w:b/>
          <w:bCs/>
          <w:i/>
          <w:iCs/>
          <w:sz w:val="24"/>
          <w:szCs w:val="24"/>
        </w:rPr>
        <w:t xml:space="preserve">тории функционирования филиала </w:t>
      </w:r>
      <w:r>
        <w:rPr>
          <w:b/>
          <w:bCs/>
          <w:i/>
          <w:iCs/>
          <w:sz w:val="24"/>
          <w:szCs w:val="24"/>
        </w:rPr>
        <w:t>АО "ДРСК" - "Южно-Якутские электрические сети"</w:t>
      </w:r>
      <w:r>
        <w:rPr>
          <w:b/>
          <w:i/>
          <w:sz w:val="24"/>
          <w:szCs w:val="24"/>
        </w:rPr>
        <w:t xml:space="preserve">  (закупка 42802)</w:t>
      </w:r>
      <w:r>
        <w:rPr>
          <w:sz w:val="24"/>
          <w:szCs w:val="24"/>
        </w:rPr>
        <w:t xml:space="preserve"> </w:t>
      </w:r>
    </w:p>
    <w:p w:rsidR="009B3F41" w:rsidRDefault="00663F3D" w:rsidP="009B3F4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</w:t>
      </w:r>
      <w:r w:rsidR="00CA04E9">
        <w:rPr>
          <w:b/>
          <w:bCs/>
          <w:i/>
          <w:iCs/>
          <w:sz w:val="24"/>
          <w:szCs w:val="24"/>
        </w:rPr>
        <w:t>10</w:t>
      </w:r>
      <w:r>
        <w:rPr>
          <w:b/>
          <w:bCs/>
          <w:i/>
          <w:iCs/>
          <w:sz w:val="24"/>
          <w:szCs w:val="24"/>
        </w:rPr>
        <w:t xml:space="preserve"> – Строительство ВЛ-0,4кВ для технологического присоединения заявителей до 15 кВт в </w:t>
      </w:r>
      <w:proofErr w:type="spellStart"/>
      <w:r>
        <w:rPr>
          <w:b/>
          <w:bCs/>
          <w:i/>
          <w:iCs/>
          <w:sz w:val="24"/>
          <w:szCs w:val="24"/>
        </w:rPr>
        <w:t>Алданском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районе, в том числе ПИР</w:t>
      </w:r>
    </w:p>
    <w:p w:rsidR="00663F3D" w:rsidRPr="002829CE" w:rsidRDefault="00663F3D" w:rsidP="009B3F41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8A07F1" w:rsidP="008A07F1">
      <w:pPr>
        <w:pStyle w:val="21"/>
        <w:rPr>
          <w:b/>
          <w:bCs/>
          <w:color w:val="000000"/>
          <w:sz w:val="24"/>
          <w:szCs w:val="26"/>
        </w:rPr>
      </w:pPr>
      <w:r w:rsidRPr="008A07F1">
        <w:rPr>
          <w:b/>
          <w:bCs/>
          <w:caps/>
          <w:sz w:val="24"/>
          <w:szCs w:val="26"/>
        </w:rPr>
        <w:t>На заседании</w:t>
      </w:r>
      <w:r w:rsidRPr="002829CE">
        <w:rPr>
          <w:sz w:val="24"/>
          <w:szCs w:val="26"/>
        </w:rPr>
        <w:t xml:space="preserve"> </w:t>
      </w:r>
      <w:r w:rsidR="003C690B" w:rsidRPr="002829CE">
        <w:rPr>
          <w:b/>
          <w:bCs/>
          <w:caps/>
          <w:sz w:val="24"/>
          <w:szCs w:val="26"/>
        </w:rPr>
        <w:t>ПРИСУТСТВОВАЛИ:</w:t>
      </w:r>
      <w:r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>член</w:t>
      </w:r>
      <w:r w:rsidR="00663F3D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="003C690B" w:rsidRPr="002829CE">
        <w:rPr>
          <w:sz w:val="24"/>
          <w:szCs w:val="26"/>
        </w:rPr>
        <w:t>Закупочной комисс</w:t>
      </w:r>
      <w:proofErr w:type="gramStart"/>
      <w:r w:rsidR="003C690B" w:rsidRPr="002829CE">
        <w:rPr>
          <w:sz w:val="24"/>
          <w:szCs w:val="26"/>
        </w:rPr>
        <w:t>ии</w:t>
      </w:r>
      <w:r w:rsidR="00663F3D">
        <w:rPr>
          <w:sz w:val="24"/>
          <w:szCs w:val="26"/>
        </w:rPr>
        <w:t xml:space="preserve"> АО</w:t>
      </w:r>
      <w:proofErr w:type="gramEnd"/>
      <w:r w:rsidR="00663F3D">
        <w:rPr>
          <w:sz w:val="24"/>
          <w:szCs w:val="26"/>
        </w:rPr>
        <w:t xml:space="preserve"> «ДРСК» </w:t>
      </w:r>
      <w:r w:rsidR="003C690B" w:rsidRPr="002829CE">
        <w:rPr>
          <w:sz w:val="24"/>
          <w:szCs w:val="26"/>
        </w:rPr>
        <w:t xml:space="preserve"> 2 уровня</w:t>
      </w:r>
      <w:r w:rsidR="00252B9E" w:rsidRPr="002829CE">
        <w:rPr>
          <w:sz w:val="24"/>
          <w:szCs w:val="26"/>
        </w:rPr>
        <w:t>.</w:t>
      </w:r>
      <w:r w:rsidR="003C690B"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B3F41" w:rsidRDefault="009B3F41" w:rsidP="009B3F41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A04E9" w:rsidRPr="00E60419" w:rsidRDefault="00CA04E9" w:rsidP="00CA04E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</w:t>
      </w:r>
      <w:r w:rsidRPr="00E60419">
        <w:rPr>
          <w:b/>
          <w:bCs/>
          <w:i/>
          <w:iCs/>
          <w:sz w:val="24"/>
        </w:rPr>
        <w:t xml:space="preserve"> </w:t>
      </w:r>
      <w:r w:rsidRPr="00E6041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CA04E9" w:rsidRPr="00E60419" w:rsidRDefault="00CA04E9" w:rsidP="00CA04E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>Об отклонении предложения участника закупки ООО «</w:t>
      </w:r>
      <w:proofErr w:type="gramStart"/>
      <w:r w:rsidRPr="00E60419">
        <w:rPr>
          <w:bCs/>
          <w:i/>
          <w:iCs/>
          <w:sz w:val="24"/>
        </w:rPr>
        <w:t>ЭК</w:t>
      </w:r>
      <w:proofErr w:type="gramEnd"/>
      <w:r w:rsidRPr="00E60419">
        <w:rPr>
          <w:bCs/>
          <w:i/>
          <w:iCs/>
          <w:sz w:val="24"/>
        </w:rPr>
        <w:t xml:space="preserve"> «Меркурий»</w:t>
      </w:r>
    </w:p>
    <w:p w:rsidR="00CA04E9" w:rsidRPr="00E60419" w:rsidRDefault="00CA04E9" w:rsidP="00CA04E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E60419">
        <w:rPr>
          <w:bCs/>
          <w:i/>
          <w:iCs/>
          <w:sz w:val="24"/>
        </w:rPr>
        <w:t>соответствующими</w:t>
      </w:r>
      <w:proofErr w:type="gramEnd"/>
      <w:r w:rsidRPr="00E60419">
        <w:rPr>
          <w:bCs/>
          <w:i/>
          <w:iCs/>
          <w:sz w:val="24"/>
        </w:rPr>
        <w:t xml:space="preserve"> условиям запроса цен.</w:t>
      </w:r>
    </w:p>
    <w:p w:rsidR="00CA04E9" w:rsidRPr="00E60419" w:rsidRDefault="00CA04E9" w:rsidP="00CA04E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 xml:space="preserve">Об </w:t>
      </w:r>
      <w:proofErr w:type="gramStart"/>
      <w:r w:rsidRPr="00E60419">
        <w:rPr>
          <w:bCs/>
          <w:i/>
          <w:iCs/>
          <w:sz w:val="24"/>
        </w:rPr>
        <w:t>итоговой</w:t>
      </w:r>
      <w:proofErr w:type="gramEnd"/>
      <w:r w:rsidRPr="00E60419">
        <w:rPr>
          <w:bCs/>
          <w:i/>
          <w:iCs/>
          <w:sz w:val="24"/>
        </w:rPr>
        <w:t xml:space="preserve"> </w:t>
      </w:r>
      <w:proofErr w:type="spellStart"/>
      <w:r w:rsidRPr="00E60419">
        <w:rPr>
          <w:bCs/>
          <w:i/>
          <w:iCs/>
          <w:sz w:val="24"/>
        </w:rPr>
        <w:t>ранжировке</w:t>
      </w:r>
      <w:proofErr w:type="spellEnd"/>
      <w:r w:rsidRPr="00E60419">
        <w:rPr>
          <w:bCs/>
          <w:i/>
          <w:iCs/>
          <w:sz w:val="24"/>
        </w:rPr>
        <w:t xml:space="preserve"> предложений.</w:t>
      </w:r>
    </w:p>
    <w:p w:rsidR="00CA04E9" w:rsidRPr="00E60419" w:rsidRDefault="00CA04E9" w:rsidP="00CA04E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60419">
        <w:rPr>
          <w:bCs/>
          <w:i/>
          <w:iCs/>
          <w:sz w:val="24"/>
        </w:rPr>
        <w:t>О выборе победителя запроса цен.</w:t>
      </w:r>
    </w:p>
    <w:p w:rsidR="009B3F41" w:rsidRDefault="009B3F41" w:rsidP="00CA04E9">
      <w:pPr>
        <w:pStyle w:val="21"/>
        <w:ind w:left="927" w:firstLine="0"/>
        <w:rPr>
          <w:bCs/>
          <w:i/>
          <w:iCs/>
          <w:sz w:val="24"/>
        </w:rPr>
      </w:pPr>
    </w:p>
    <w:p w:rsidR="00C627A9" w:rsidRDefault="00C627A9" w:rsidP="00C627A9">
      <w:pPr>
        <w:pStyle w:val="a9"/>
        <w:spacing w:line="240" w:lineRule="auto"/>
        <w:ind w:firstLine="0"/>
        <w:rPr>
          <w:sz w:val="12"/>
          <w:szCs w:val="12"/>
        </w:rPr>
      </w:pPr>
    </w:p>
    <w:p w:rsidR="00663F3D" w:rsidRDefault="00663F3D" w:rsidP="00663F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A04E9" w:rsidRPr="00E60419" w:rsidRDefault="00CA04E9" w:rsidP="00CA04E9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>По вопросу № 1</w:t>
      </w:r>
    </w:p>
    <w:p w:rsidR="00CA04E9" w:rsidRPr="00E60419" w:rsidRDefault="00CA04E9" w:rsidP="00CA04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E60419">
        <w:rPr>
          <w:szCs w:val="24"/>
        </w:rPr>
        <w:t>Признать объем полученной информации достаточным для принятия решения.</w:t>
      </w:r>
    </w:p>
    <w:p w:rsidR="00CA04E9" w:rsidRPr="00E60419" w:rsidRDefault="00CA04E9" w:rsidP="00CA04E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 w:rsidRPr="00E60419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"/>
        <w:tblW w:w="10087" w:type="dxa"/>
        <w:tblLayout w:type="fixed"/>
        <w:tblLook w:val="04A0" w:firstRow="1" w:lastRow="0" w:firstColumn="1" w:lastColumn="0" w:noHBand="0" w:noVBand="1"/>
      </w:tblPr>
      <w:tblGrid>
        <w:gridCol w:w="675"/>
        <w:gridCol w:w="4309"/>
        <w:gridCol w:w="5103"/>
      </w:tblGrid>
      <w:tr w:rsidR="00CA04E9" w:rsidRPr="00E60419" w:rsidTr="00F22FB6">
        <w:trPr>
          <w:trHeight w:val="70"/>
        </w:trPr>
        <w:tc>
          <w:tcPr>
            <w:tcW w:w="675" w:type="dxa"/>
            <w:hideMark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№</w:t>
            </w:r>
          </w:p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E60419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E60419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309" w:type="dxa"/>
            <w:hideMark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60419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A04E9" w:rsidRPr="00E60419" w:rsidTr="00F22FB6">
        <w:tc>
          <w:tcPr>
            <w:tcW w:w="675" w:type="dxa"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309" w:type="dxa"/>
          </w:tcPr>
          <w:p w:rsidR="00CA04E9" w:rsidRPr="00E60419" w:rsidRDefault="00CA04E9" w:rsidP="00F22F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E60419"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 w:rsidRPr="00E60419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60419"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E60419">
              <w:rPr>
                <w:sz w:val="22"/>
                <w:szCs w:val="24"/>
                <w:lang w:eastAsia="en-US"/>
              </w:rPr>
              <w:t>Зинштейна</w:t>
            </w:r>
            <w:proofErr w:type="spellEnd"/>
            <w:r w:rsidRPr="00E60419">
              <w:rPr>
                <w:sz w:val="22"/>
                <w:szCs w:val="24"/>
                <w:lang w:eastAsia="en-US"/>
              </w:rPr>
              <w:t>, д. 26</w:t>
            </w:r>
          </w:p>
        </w:tc>
        <w:tc>
          <w:tcPr>
            <w:tcW w:w="5103" w:type="dxa"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>475 000,00 </w:t>
            </w:r>
            <w:r w:rsidRPr="00E60419">
              <w:rPr>
                <w:sz w:val="22"/>
                <w:szCs w:val="24"/>
                <w:lang w:eastAsia="en-US"/>
              </w:rPr>
              <w:t>руб. без учета НДС (НДС не предусмотрен)</w:t>
            </w:r>
          </w:p>
        </w:tc>
      </w:tr>
      <w:tr w:rsidR="00CA04E9" w:rsidRPr="00E60419" w:rsidTr="00F22FB6">
        <w:tc>
          <w:tcPr>
            <w:tcW w:w="675" w:type="dxa"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309" w:type="dxa"/>
          </w:tcPr>
          <w:p w:rsidR="00CA04E9" w:rsidRPr="00E60419" w:rsidRDefault="00CA04E9" w:rsidP="00F22F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gramStart"/>
            <w:r w:rsidRPr="00E60419">
              <w:rPr>
                <w:b/>
                <w:i/>
                <w:sz w:val="22"/>
                <w:szCs w:val="24"/>
                <w:lang w:eastAsia="en-US"/>
              </w:rPr>
              <w:t>ЭК</w:t>
            </w:r>
            <w:proofErr w:type="gramEnd"/>
            <w:r w:rsidRPr="00E60419">
              <w:rPr>
                <w:b/>
                <w:i/>
                <w:sz w:val="22"/>
                <w:szCs w:val="24"/>
                <w:lang w:eastAsia="en-US"/>
              </w:rPr>
              <w:t xml:space="preserve"> «Меркурий»</w:t>
            </w:r>
          </w:p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60419">
              <w:rPr>
                <w:sz w:val="22"/>
                <w:szCs w:val="24"/>
                <w:lang w:eastAsia="en-US"/>
              </w:rPr>
              <w:t xml:space="preserve">г. Алдан, ул. </w:t>
            </w:r>
            <w:proofErr w:type="spellStart"/>
            <w:r w:rsidRPr="00E60419">
              <w:rPr>
                <w:sz w:val="22"/>
                <w:szCs w:val="24"/>
                <w:lang w:eastAsia="en-US"/>
              </w:rPr>
              <w:t>Заортосалинская</w:t>
            </w:r>
            <w:proofErr w:type="spellEnd"/>
            <w:r w:rsidRPr="00E60419">
              <w:rPr>
                <w:sz w:val="22"/>
                <w:szCs w:val="24"/>
                <w:lang w:eastAsia="en-US"/>
              </w:rPr>
              <w:t xml:space="preserve">, д. 3 </w:t>
            </w:r>
          </w:p>
        </w:tc>
        <w:tc>
          <w:tcPr>
            <w:tcW w:w="5103" w:type="dxa"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>480 000,00 </w:t>
            </w:r>
            <w:r w:rsidRPr="00E60419">
              <w:rPr>
                <w:sz w:val="22"/>
                <w:szCs w:val="24"/>
                <w:lang w:eastAsia="en-US"/>
              </w:rPr>
              <w:t>руб.  без учета НДС (566 400,00 руб. с учетом НДС)</w:t>
            </w:r>
            <w:r w:rsidRPr="00E60419">
              <w:rPr>
                <w:b/>
                <w:i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CA04E9" w:rsidRPr="00E60419" w:rsidTr="00F22FB6">
        <w:tc>
          <w:tcPr>
            <w:tcW w:w="675" w:type="dxa"/>
          </w:tcPr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E60419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309" w:type="dxa"/>
          </w:tcPr>
          <w:p w:rsidR="00CA04E9" w:rsidRPr="00E60419" w:rsidRDefault="00CA04E9" w:rsidP="00F22F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 xml:space="preserve">ИП Кузовков В.Ю. </w:t>
            </w:r>
          </w:p>
          <w:p w:rsidR="00CA04E9" w:rsidRPr="00E6041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60419">
              <w:rPr>
                <w:sz w:val="22"/>
                <w:szCs w:val="24"/>
                <w:lang w:eastAsia="en-US"/>
              </w:rPr>
              <w:t>г. Алдан, ул. Кузнецова, д..37, кв. 7</w:t>
            </w:r>
          </w:p>
        </w:tc>
        <w:tc>
          <w:tcPr>
            <w:tcW w:w="5103" w:type="dxa"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E60419">
              <w:rPr>
                <w:b/>
                <w:i/>
                <w:sz w:val="22"/>
                <w:szCs w:val="24"/>
                <w:lang w:eastAsia="en-US"/>
              </w:rPr>
              <w:t>671 000,00 </w:t>
            </w:r>
            <w:r w:rsidRPr="00E60419">
              <w:rPr>
                <w:sz w:val="22"/>
                <w:szCs w:val="24"/>
                <w:lang w:eastAsia="en-US"/>
              </w:rPr>
              <w:t>руб. без учета НДС (НДС не предусмотрен)</w:t>
            </w:r>
          </w:p>
        </w:tc>
      </w:tr>
    </w:tbl>
    <w:p w:rsidR="00CA04E9" w:rsidRDefault="00CA04E9" w:rsidP="00CA04E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A04E9" w:rsidRDefault="00CA04E9" w:rsidP="00CA04E9">
      <w:pPr>
        <w:tabs>
          <w:tab w:val="num" w:pos="567"/>
        </w:tabs>
        <w:spacing w:line="240" w:lineRule="auto"/>
        <w:ind w:firstLine="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2"/>
          <w:szCs w:val="24"/>
        </w:rPr>
        <w:t xml:space="preserve">ООО «ЭК «Меркурий» </w:t>
      </w:r>
      <w:r>
        <w:rPr>
          <w:sz w:val="22"/>
          <w:szCs w:val="24"/>
        </w:rPr>
        <w:t xml:space="preserve">г. Алдан, ул. </w:t>
      </w:r>
      <w:proofErr w:type="spellStart"/>
      <w:r>
        <w:rPr>
          <w:sz w:val="22"/>
          <w:szCs w:val="24"/>
        </w:rPr>
        <w:t>Заортосалинская</w:t>
      </w:r>
      <w:proofErr w:type="spellEnd"/>
      <w:r>
        <w:rPr>
          <w:sz w:val="22"/>
          <w:szCs w:val="24"/>
        </w:rPr>
        <w:t>, д. 3</w:t>
      </w:r>
      <w:r>
        <w:rPr>
          <w:sz w:val="24"/>
          <w:szCs w:val="24"/>
        </w:rPr>
        <w:t xml:space="preserve"> от дальнейшего рассмотрения, как несоответствующее п. 13 Извещения (Закупочной документации).</w:t>
      </w:r>
      <w:proofErr w:type="gramEnd"/>
    </w:p>
    <w:p w:rsidR="00CA04E9" w:rsidRPr="00E60419" w:rsidRDefault="00CA04E9" w:rsidP="00CA04E9">
      <w:pPr>
        <w:spacing w:line="240" w:lineRule="auto"/>
        <w:rPr>
          <w:b/>
          <w:sz w:val="12"/>
          <w:szCs w:val="12"/>
        </w:rPr>
      </w:pPr>
    </w:p>
    <w:p w:rsidR="00CA04E9" w:rsidRPr="00E60419" w:rsidRDefault="00CA04E9" w:rsidP="00CA04E9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A04E9" w:rsidRPr="00E60419" w:rsidRDefault="00CA04E9" w:rsidP="00CA04E9">
      <w:pPr>
        <w:spacing w:line="240" w:lineRule="auto"/>
        <w:rPr>
          <w:b/>
          <w:sz w:val="24"/>
          <w:szCs w:val="24"/>
        </w:rPr>
      </w:pPr>
      <w:proofErr w:type="gramStart"/>
      <w:r w:rsidRPr="00E60419">
        <w:rPr>
          <w:sz w:val="24"/>
          <w:szCs w:val="24"/>
        </w:rPr>
        <w:t xml:space="preserve">Признать предложения </w:t>
      </w:r>
      <w:r w:rsidRPr="00E60419">
        <w:rPr>
          <w:b/>
          <w:i/>
          <w:sz w:val="22"/>
          <w:szCs w:val="24"/>
        </w:rPr>
        <w:t xml:space="preserve">ИП Кузовков В.Ю. </w:t>
      </w:r>
      <w:r w:rsidRPr="00E60419">
        <w:rPr>
          <w:sz w:val="22"/>
          <w:szCs w:val="24"/>
        </w:rPr>
        <w:t xml:space="preserve">г. Алдан, ул. Кузнецова, д..37, кв. 7, </w:t>
      </w:r>
      <w:r w:rsidRPr="00E60419">
        <w:rPr>
          <w:b/>
          <w:i/>
          <w:sz w:val="24"/>
          <w:szCs w:val="24"/>
        </w:rPr>
        <w:t>ООО «</w:t>
      </w:r>
      <w:proofErr w:type="spellStart"/>
      <w:r w:rsidRPr="00E60419">
        <w:rPr>
          <w:b/>
          <w:i/>
          <w:sz w:val="24"/>
          <w:szCs w:val="24"/>
        </w:rPr>
        <w:t>Электросервис</w:t>
      </w:r>
      <w:proofErr w:type="spellEnd"/>
      <w:r w:rsidRPr="00E60419">
        <w:rPr>
          <w:b/>
          <w:i/>
          <w:sz w:val="24"/>
          <w:szCs w:val="24"/>
        </w:rPr>
        <w:t xml:space="preserve">» </w:t>
      </w:r>
      <w:r w:rsidRPr="00E60419">
        <w:rPr>
          <w:sz w:val="24"/>
          <w:szCs w:val="24"/>
        </w:rPr>
        <w:t xml:space="preserve">г. Алдан, ул. </w:t>
      </w:r>
      <w:proofErr w:type="spellStart"/>
      <w:r w:rsidRPr="00E60419">
        <w:rPr>
          <w:sz w:val="24"/>
          <w:szCs w:val="24"/>
        </w:rPr>
        <w:t>Зинштейна</w:t>
      </w:r>
      <w:proofErr w:type="spellEnd"/>
      <w:r w:rsidRPr="00E60419">
        <w:rPr>
          <w:sz w:val="24"/>
          <w:szCs w:val="24"/>
        </w:rPr>
        <w:t>, д. 26 соответствующими условиям закупки</w:t>
      </w:r>
      <w:r w:rsidRPr="00E60419">
        <w:rPr>
          <w:b/>
          <w:sz w:val="24"/>
          <w:szCs w:val="24"/>
        </w:rPr>
        <w:t>.</w:t>
      </w:r>
      <w:proofErr w:type="gramEnd"/>
    </w:p>
    <w:p w:rsidR="00CA04E9" w:rsidRPr="00E60419" w:rsidRDefault="00CA04E9" w:rsidP="00CA04E9">
      <w:pPr>
        <w:spacing w:line="240" w:lineRule="auto"/>
        <w:rPr>
          <w:b/>
          <w:sz w:val="12"/>
          <w:szCs w:val="12"/>
        </w:rPr>
      </w:pPr>
    </w:p>
    <w:p w:rsidR="00CA04E9" w:rsidRPr="00E60419" w:rsidRDefault="00CA04E9" w:rsidP="00CA04E9">
      <w:pPr>
        <w:spacing w:line="240" w:lineRule="auto"/>
        <w:rPr>
          <w:b/>
          <w:sz w:val="24"/>
          <w:szCs w:val="24"/>
        </w:rPr>
      </w:pPr>
      <w:r w:rsidRPr="00E6041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CA04E9" w:rsidRPr="00E60419" w:rsidRDefault="00CA04E9" w:rsidP="00CA04E9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 w:rsidRPr="00E60419">
        <w:rPr>
          <w:sz w:val="24"/>
          <w:szCs w:val="24"/>
        </w:rPr>
        <w:lastRenderedPageBreak/>
        <w:t xml:space="preserve">Утвердить </w:t>
      </w:r>
      <w:proofErr w:type="spellStart"/>
      <w:r w:rsidRPr="00E60419">
        <w:rPr>
          <w:sz w:val="24"/>
          <w:szCs w:val="24"/>
        </w:rPr>
        <w:t>ранжировку</w:t>
      </w:r>
      <w:proofErr w:type="spellEnd"/>
      <w:r w:rsidRPr="00E60419">
        <w:rPr>
          <w:sz w:val="24"/>
          <w:szCs w:val="24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410"/>
      </w:tblGrid>
      <w:tr w:rsidR="00CA04E9" w:rsidRPr="00E60419" w:rsidTr="00F22F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6041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604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604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Pr="00E60419" w:rsidRDefault="00CA04E9" w:rsidP="00F22F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60419">
              <w:rPr>
                <w:b/>
                <w:i/>
                <w:sz w:val="18"/>
                <w:szCs w:val="24"/>
                <w:lang w:eastAsia="en-US"/>
              </w:rPr>
              <w:t>Цена предложения без НДС, руб.</w:t>
            </w:r>
          </w:p>
        </w:tc>
      </w:tr>
      <w:tr w:rsidR="00CA04E9" w:rsidRPr="00E60419" w:rsidTr="00F22F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Default="00CA04E9" w:rsidP="00F22F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A04E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4"/>
                <w:lang w:eastAsia="en-US"/>
              </w:rPr>
              <w:t>, д.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Default="00CA04E9" w:rsidP="00F22FB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475 000,00 </w:t>
            </w:r>
          </w:p>
        </w:tc>
      </w:tr>
      <w:tr w:rsidR="00CA04E9" w:rsidRPr="00E60419" w:rsidTr="00F22F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Pr="00E60419" w:rsidRDefault="00CA04E9" w:rsidP="00F22FB6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E60419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Default="00CA04E9" w:rsidP="00F22F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ИП Кузовков В.Ю. </w:t>
            </w:r>
          </w:p>
          <w:p w:rsidR="00CA04E9" w:rsidRDefault="00CA04E9" w:rsidP="00F22F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Алдан, ул. Кузнецова, д..37, кв.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E9" w:rsidRDefault="00CA04E9" w:rsidP="00F22F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671 000,00 </w:t>
            </w:r>
          </w:p>
        </w:tc>
      </w:tr>
    </w:tbl>
    <w:p w:rsidR="00CA04E9" w:rsidRPr="00E60419" w:rsidRDefault="00CA04E9" w:rsidP="00CA04E9">
      <w:pPr>
        <w:spacing w:line="240" w:lineRule="auto"/>
        <w:rPr>
          <w:b/>
          <w:sz w:val="24"/>
          <w:szCs w:val="26"/>
        </w:rPr>
      </w:pPr>
      <w:r w:rsidRPr="00E60419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5</w:t>
      </w:r>
    </w:p>
    <w:p w:rsidR="00CA04E9" w:rsidRDefault="00CA04E9" w:rsidP="00CA04E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E60419">
        <w:rPr>
          <w:sz w:val="24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E60419">
        <w:rPr>
          <w:sz w:val="24"/>
          <w:szCs w:val="26"/>
        </w:rPr>
        <w:t>ранжировке</w:t>
      </w:r>
      <w:proofErr w:type="spellEnd"/>
      <w:r w:rsidRPr="00E60419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Электросервис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Алдан, ул. </w:t>
      </w:r>
      <w:proofErr w:type="spellStart"/>
      <w:r>
        <w:rPr>
          <w:sz w:val="24"/>
          <w:szCs w:val="24"/>
        </w:rPr>
        <w:t>Зинштейна</w:t>
      </w:r>
      <w:proofErr w:type="spellEnd"/>
      <w:r>
        <w:rPr>
          <w:sz w:val="24"/>
          <w:szCs w:val="24"/>
        </w:rPr>
        <w:t xml:space="preserve">, д. 26, стоимость предложения </w:t>
      </w:r>
      <w:r>
        <w:rPr>
          <w:b/>
          <w:i/>
          <w:sz w:val="24"/>
          <w:szCs w:val="24"/>
        </w:rPr>
        <w:t>475 000,00 </w:t>
      </w:r>
      <w:r>
        <w:rPr>
          <w:sz w:val="24"/>
          <w:szCs w:val="24"/>
        </w:rPr>
        <w:t xml:space="preserve">руб. без учета НДС (НДС не облагается). </w:t>
      </w:r>
      <w:r>
        <w:rPr>
          <w:rFonts w:eastAsiaTheme="minorHAnsi"/>
          <w:sz w:val="24"/>
          <w:szCs w:val="24"/>
          <w:lang w:eastAsia="en-US"/>
        </w:rPr>
        <w:t xml:space="preserve">Срок выполнения: с момента заключения договора до 09.02.2016 г.  Условия оплаты: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rFonts w:eastAsiaTheme="minorHAnsi"/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36 месяцев. Гарантия на материалы и оборудование, поставляемое подрядчиком 36 месяцев.  Предложение имеет правовой статус оферты и действует до 05 января 2016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CA04E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CA04E9">
              <w:rPr>
                <w:b/>
                <w:i/>
                <w:sz w:val="24"/>
                <w:szCs w:val="24"/>
              </w:rPr>
              <w:t>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07" w:rsidRDefault="005D1C07" w:rsidP="00355095">
      <w:pPr>
        <w:spacing w:line="240" w:lineRule="auto"/>
      </w:pPr>
      <w:r>
        <w:separator/>
      </w:r>
    </w:p>
  </w:endnote>
  <w:endnote w:type="continuationSeparator" w:id="0">
    <w:p w:rsidR="005D1C07" w:rsidRDefault="005D1C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17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17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07" w:rsidRDefault="005D1C07" w:rsidP="00355095">
      <w:pPr>
        <w:spacing w:line="240" w:lineRule="auto"/>
      </w:pPr>
      <w:r>
        <w:separator/>
      </w:r>
    </w:p>
  </w:footnote>
  <w:footnote w:type="continuationSeparator" w:id="0">
    <w:p w:rsidR="005D1C07" w:rsidRDefault="005D1C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5218">
      <w:rPr>
        <w:i/>
        <w:sz w:val="20"/>
      </w:rPr>
      <w:t>93</w:t>
    </w:r>
    <w:r w:rsidR="00FD2CD0">
      <w:rPr>
        <w:i/>
        <w:sz w:val="20"/>
      </w:rPr>
      <w:t xml:space="preserve"> лот </w:t>
    </w:r>
    <w:r w:rsidR="00CA04E9">
      <w:rPr>
        <w:i/>
        <w:sz w:val="20"/>
      </w:rPr>
      <w:t>10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D7AC8"/>
    <w:rsid w:val="000F1326"/>
    <w:rsid w:val="000F6E22"/>
    <w:rsid w:val="00103D49"/>
    <w:rsid w:val="001114A0"/>
    <w:rsid w:val="0011164A"/>
    <w:rsid w:val="00126847"/>
    <w:rsid w:val="00132CD5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4E13"/>
    <w:rsid w:val="00315218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D6E9D"/>
    <w:rsid w:val="003F1CAE"/>
    <w:rsid w:val="003F2505"/>
    <w:rsid w:val="003F7CAF"/>
    <w:rsid w:val="00416CFB"/>
    <w:rsid w:val="00423EB5"/>
    <w:rsid w:val="00425DCF"/>
    <w:rsid w:val="00433072"/>
    <w:rsid w:val="004355A8"/>
    <w:rsid w:val="004372AD"/>
    <w:rsid w:val="00445432"/>
    <w:rsid w:val="0045381B"/>
    <w:rsid w:val="00456E12"/>
    <w:rsid w:val="004579DA"/>
    <w:rsid w:val="0046227E"/>
    <w:rsid w:val="0047150D"/>
    <w:rsid w:val="00476103"/>
    <w:rsid w:val="00480849"/>
    <w:rsid w:val="00490858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4582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1C0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3F3D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7DA4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291C"/>
    <w:rsid w:val="00807ED5"/>
    <w:rsid w:val="00821FF6"/>
    <w:rsid w:val="00835365"/>
    <w:rsid w:val="00850F27"/>
    <w:rsid w:val="00861C62"/>
    <w:rsid w:val="008630C2"/>
    <w:rsid w:val="00864009"/>
    <w:rsid w:val="00864C3E"/>
    <w:rsid w:val="008759B3"/>
    <w:rsid w:val="008848D3"/>
    <w:rsid w:val="00886219"/>
    <w:rsid w:val="0088746E"/>
    <w:rsid w:val="008A07F1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3F41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627A9"/>
    <w:rsid w:val="00C75C4C"/>
    <w:rsid w:val="00C77AD0"/>
    <w:rsid w:val="00C85263"/>
    <w:rsid w:val="00C9000A"/>
    <w:rsid w:val="00C90F2D"/>
    <w:rsid w:val="00C93DEA"/>
    <w:rsid w:val="00CA04E9"/>
    <w:rsid w:val="00CB0FB8"/>
    <w:rsid w:val="00CB5269"/>
    <w:rsid w:val="00CC5E95"/>
    <w:rsid w:val="00CE3F1D"/>
    <w:rsid w:val="00D05F7D"/>
    <w:rsid w:val="00D16CAE"/>
    <w:rsid w:val="00D26329"/>
    <w:rsid w:val="00D267B4"/>
    <w:rsid w:val="00D43162"/>
    <w:rsid w:val="00D50205"/>
    <w:rsid w:val="00D62D28"/>
    <w:rsid w:val="00D71E50"/>
    <w:rsid w:val="00D82055"/>
    <w:rsid w:val="00D85B2B"/>
    <w:rsid w:val="00D91435"/>
    <w:rsid w:val="00DA22E3"/>
    <w:rsid w:val="00DA4F21"/>
    <w:rsid w:val="00DB0E57"/>
    <w:rsid w:val="00DE2B79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2AD9"/>
    <w:rsid w:val="00EC703D"/>
    <w:rsid w:val="00ED0444"/>
    <w:rsid w:val="00ED72FB"/>
    <w:rsid w:val="00EE03E3"/>
    <w:rsid w:val="00EE38AB"/>
    <w:rsid w:val="00EE59FA"/>
    <w:rsid w:val="00EF144C"/>
    <w:rsid w:val="00EF4C8A"/>
    <w:rsid w:val="00EF7341"/>
    <w:rsid w:val="00F021E7"/>
    <w:rsid w:val="00F0386F"/>
    <w:rsid w:val="00F03A5C"/>
    <w:rsid w:val="00F16174"/>
    <w:rsid w:val="00F17E85"/>
    <w:rsid w:val="00F22C68"/>
    <w:rsid w:val="00F2409B"/>
    <w:rsid w:val="00F24E57"/>
    <w:rsid w:val="00F336E4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A66"/>
    <w:rsid w:val="00FC174F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5">
    <w:name w:val="Сетка таблицы5"/>
    <w:basedOn w:val="a1"/>
    <w:uiPriority w:val="59"/>
    <w:rsid w:val="00C627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31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9B3F4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2015-10-13T05:13:00Z</cp:lastPrinted>
  <dcterms:created xsi:type="dcterms:W3CDTF">2014-08-07T23:18:00Z</dcterms:created>
  <dcterms:modified xsi:type="dcterms:W3CDTF">2015-10-14T00:42:00Z</dcterms:modified>
</cp:coreProperties>
</file>