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60B" w:rsidRPr="00EF3B9C" w:rsidRDefault="00FD03B2" w:rsidP="007D7C96">
      <w:pPr>
        <w:spacing w:before="60" w:after="60"/>
        <w:ind w:firstLine="567"/>
        <w:jc w:val="center"/>
        <w:rPr>
          <w:b/>
          <w:bCs/>
        </w:rPr>
      </w:pPr>
      <w:bookmarkStart w:id="0" w:name="_GoBack"/>
      <w:bookmarkEnd w:id="0"/>
      <w:r w:rsidRPr="00EF3B9C">
        <w:rPr>
          <w:b/>
          <w:bCs/>
        </w:rPr>
        <w:t xml:space="preserve">ДОГОВОР </w:t>
      </w:r>
      <w:r w:rsidR="00464CB2" w:rsidRPr="00EF3B9C">
        <w:rPr>
          <w:b/>
          <w:bCs/>
        </w:rPr>
        <w:t>№</w:t>
      </w:r>
      <w:r w:rsidR="00D84A91" w:rsidRPr="00EF3B9C">
        <w:rPr>
          <w:b/>
          <w:bCs/>
        </w:rPr>
        <w:t xml:space="preserve"> </w:t>
      </w:r>
      <w:r w:rsidR="00814DE3" w:rsidRPr="00EF3B9C">
        <w:rPr>
          <w:b/>
          <w:bCs/>
        </w:rPr>
        <w:t>____</w:t>
      </w:r>
    </w:p>
    <w:p w:rsidR="00FD03B2" w:rsidRPr="00EF3B9C" w:rsidRDefault="00FD03B2" w:rsidP="007D7C96">
      <w:pPr>
        <w:spacing w:before="60" w:after="60"/>
        <w:ind w:firstLine="567"/>
        <w:jc w:val="center"/>
        <w:rPr>
          <w:b/>
          <w:bCs/>
        </w:rPr>
      </w:pPr>
    </w:p>
    <w:p w:rsidR="002263DE" w:rsidRPr="00EF3B9C" w:rsidRDefault="00BD3555" w:rsidP="00EC2AB2">
      <w:pPr>
        <w:spacing w:before="60" w:after="60"/>
      </w:pPr>
      <w:r w:rsidRPr="00EF3B9C">
        <w:t>г.</w:t>
      </w:r>
      <w:r w:rsidR="006D450F" w:rsidRPr="00EF3B9C">
        <w:t xml:space="preserve"> </w:t>
      </w:r>
      <w:r w:rsidR="00EC2AB2" w:rsidRPr="00EF3B9C">
        <w:t xml:space="preserve">____________                  </w:t>
      </w:r>
      <w:r w:rsidR="00FD03B2" w:rsidRPr="00EF3B9C">
        <w:tab/>
      </w:r>
      <w:r w:rsidR="00FD03B2" w:rsidRPr="00EF3B9C">
        <w:tab/>
      </w:r>
      <w:r w:rsidR="00FD03B2" w:rsidRPr="00EF3B9C">
        <w:tab/>
      </w:r>
      <w:r w:rsidR="00802ABC" w:rsidRPr="00EF3B9C">
        <w:t xml:space="preserve">              </w:t>
      </w:r>
      <w:r w:rsidRPr="00EF3B9C">
        <w:t xml:space="preserve">                      </w:t>
      </w:r>
      <w:r w:rsidR="00802ABC" w:rsidRPr="00EF3B9C">
        <w:t xml:space="preserve"> </w:t>
      </w:r>
      <w:r w:rsidR="00EC2AB2" w:rsidRPr="00EF3B9C">
        <w:t xml:space="preserve">                  </w:t>
      </w:r>
      <w:r w:rsidR="00FD03B2" w:rsidRPr="00EF3B9C">
        <w:t>«</w:t>
      </w:r>
      <w:r w:rsidR="002030E7" w:rsidRPr="00EF3B9C">
        <w:t>__</w:t>
      </w:r>
      <w:r w:rsidR="00FD03B2" w:rsidRPr="00EF3B9C">
        <w:t>»</w:t>
      </w:r>
      <w:r w:rsidR="001453DC" w:rsidRPr="00EF3B9C">
        <w:t xml:space="preserve"> </w:t>
      </w:r>
      <w:r w:rsidR="002030E7" w:rsidRPr="00EF3B9C">
        <w:t>_______</w:t>
      </w:r>
      <w:r w:rsidR="001453DC" w:rsidRPr="00EF3B9C">
        <w:t xml:space="preserve"> </w:t>
      </w:r>
      <w:r w:rsidR="00162FC5" w:rsidRPr="00EF3B9C">
        <w:t>2015г.</w:t>
      </w:r>
    </w:p>
    <w:p w:rsidR="004B3486" w:rsidRPr="00EF3B9C" w:rsidRDefault="004B3486" w:rsidP="008003E9">
      <w:pPr>
        <w:spacing w:line="276" w:lineRule="auto"/>
        <w:ind w:firstLine="567"/>
        <w:rPr>
          <w:b/>
          <w:sz w:val="22"/>
          <w:szCs w:val="22"/>
        </w:rPr>
      </w:pPr>
    </w:p>
    <w:p w:rsidR="00943B6F" w:rsidRPr="00EF3B9C" w:rsidRDefault="00943B6F" w:rsidP="008003E9">
      <w:pPr>
        <w:spacing w:line="276" w:lineRule="auto"/>
        <w:ind w:firstLine="567"/>
        <w:rPr>
          <w:b/>
          <w:sz w:val="22"/>
          <w:szCs w:val="22"/>
        </w:rPr>
      </w:pPr>
    </w:p>
    <w:p w:rsidR="00B40CB2" w:rsidRPr="00EF3B9C" w:rsidRDefault="00B40CB2" w:rsidP="00B40CB2">
      <w:pPr>
        <w:spacing w:line="276" w:lineRule="auto"/>
        <w:ind w:firstLine="567"/>
        <w:jc w:val="both"/>
      </w:pPr>
      <w:r w:rsidRPr="00EF3B9C">
        <w:rPr>
          <w:rStyle w:val="af8"/>
          <w:rFonts w:eastAsia="Tahoma"/>
          <w:sz w:val="24"/>
          <w:szCs w:val="24"/>
        </w:rPr>
        <w:t xml:space="preserve">Акционерное общество «Дальневосточная распределительная сетевая  компания» (АО «ДРСК») </w:t>
      </w:r>
      <w:r w:rsidRPr="00EF3B9C">
        <w:t>именуемое в дальнейшем «</w:t>
      </w:r>
      <w:r w:rsidRPr="00EF3B9C">
        <w:rPr>
          <w:b/>
        </w:rPr>
        <w:t>Заказчик</w:t>
      </w:r>
      <w:r w:rsidRPr="00EF3B9C">
        <w:t>», в лице Заместителя Г</w:t>
      </w:r>
      <w:r w:rsidRPr="00EF3B9C">
        <w:rPr>
          <w:snapToGrid w:val="0"/>
        </w:rPr>
        <w:t>енерального директора по техническим вопросам – главного инженера Михалёва Александра Владимировича, действующего на основании доверенности от 01.01.2015г № 33,</w:t>
      </w:r>
      <w:r w:rsidRPr="00EF3B9C">
        <w:t xml:space="preserve"> с одной стороны, и</w:t>
      </w:r>
      <w:r w:rsidRPr="00EF3B9C">
        <w:rPr>
          <w:b/>
        </w:rPr>
        <w:t xml:space="preserve"> Общество с ограниченной ответственностью «Восток-Финанс»</w:t>
      </w:r>
      <w:r w:rsidRPr="00EF3B9C">
        <w:t xml:space="preserve"> </w:t>
      </w:r>
      <w:r w:rsidRPr="00EF3B9C">
        <w:rPr>
          <w:b/>
        </w:rPr>
        <w:t>(ООО «Восток-Финанс»)</w:t>
      </w:r>
      <w:r w:rsidRPr="00EF3B9C">
        <w:t>,</w:t>
      </w:r>
      <w:r w:rsidRPr="00EF3B9C">
        <w:rPr>
          <w:rStyle w:val="11"/>
          <w:rFonts w:eastAsia="Tahoma"/>
          <w:sz w:val="24"/>
          <w:szCs w:val="24"/>
        </w:rPr>
        <w:t xml:space="preserve"> именуемое в дальнейшем</w:t>
      </w:r>
      <w:r w:rsidRPr="00EF3B9C">
        <w:t xml:space="preserve"> «</w:t>
      </w:r>
      <w:r w:rsidRPr="00EF3B9C">
        <w:rPr>
          <w:b/>
        </w:rPr>
        <w:t>Исполнитель</w:t>
      </w:r>
      <w:r w:rsidRPr="00EF3B9C">
        <w:t xml:space="preserve">», в лице </w:t>
      </w:r>
      <w:r w:rsidRPr="00EF3B9C">
        <w:rPr>
          <w:snapToGrid w:val="0"/>
        </w:rPr>
        <w:t>Генерального директора Кондратьева Михаила Владимировича, действующего на основании Устава</w:t>
      </w:r>
      <w:r w:rsidRPr="00EF3B9C">
        <w:t>, с другой стороны, именуемые вместе «Стороны», заключили настоящий договор (далее - Договор) о нижеследующем:</w:t>
      </w:r>
    </w:p>
    <w:p w:rsidR="00EA7993" w:rsidRPr="00EF3B9C" w:rsidRDefault="00EA7993" w:rsidP="00EA7993">
      <w:pPr>
        <w:spacing w:before="60" w:after="60"/>
        <w:ind w:firstLine="567"/>
        <w:rPr>
          <w:b/>
          <w:bCs/>
        </w:rPr>
      </w:pPr>
    </w:p>
    <w:p w:rsidR="00EA7993" w:rsidRPr="00EF3B9C" w:rsidRDefault="00EA7993" w:rsidP="00943B6F">
      <w:pPr>
        <w:spacing w:before="60" w:after="120"/>
        <w:ind w:firstLine="567"/>
        <w:jc w:val="center"/>
        <w:rPr>
          <w:b/>
          <w:bCs/>
          <w:caps/>
        </w:rPr>
      </w:pPr>
      <w:r w:rsidRPr="00EF3B9C">
        <w:rPr>
          <w:b/>
          <w:bCs/>
          <w:caps/>
        </w:rPr>
        <w:t>1. Предмет Договора</w:t>
      </w:r>
    </w:p>
    <w:p w:rsidR="00EC2AB2" w:rsidRPr="00EF3B9C" w:rsidRDefault="008C3F34" w:rsidP="00577193">
      <w:pPr>
        <w:pStyle w:val="af3"/>
        <w:numPr>
          <w:ilvl w:val="1"/>
          <w:numId w:val="20"/>
        </w:numPr>
        <w:tabs>
          <w:tab w:val="left" w:pos="0"/>
          <w:tab w:val="left" w:pos="1276"/>
        </w:tabs>
        <w:spacing w:line="276" w:lineRule="auto"/>
        <w:ind w:left="0" w:firstLine="709"/>
        <w:contextualSpacing/>
        <w:jc w:val="both"/>
      </w:pPr>
      <w:r w:rsidRPr="00EF3B9C">
        <w:t xml:space="preserve">Предметом настоящего договора является оказание Исполнителем услуг в интересах Заказчика по организации сбора, аналитической обработке и передаче информации в ПАО «РАО ЭС Востока», </w:t>
      </w:r>
      <w:r w:rsidRPr="00EF3B9C">
        <w:rPr>
          <w:bCs/>
        </w:rPr>
        <w:t>ДВРЦ МЧС России</w:t>
      </w:r>
      <w:r w:rsidRPr="00EF3B9C">
        <w:t xml:space="preserve">, Министерство энергетики РФ, Центр мониторинга состояния защищенности и функционирования объектов ПАО «РусГидро» для нужд АО «ДРСК», в соответствии с Регламентом передачи оперативной информации в ПАО «РАО Энергетические системы Востока». </w:t>
      </w:r>
      <w:r w:rsidR="00EC2AB2" w:rsidRPr="00EF3B9C">
        <w:t xml:space="preserve"> Перечень Услуг</w:t>
      </w:r>
      <w:r w:rsidR="00CD35BC" w:rsidRPr="00EF3B9C">
        <w:t>, стоимость Услуг</w:t>
      </w:r>
      <w:r w:rsidR="00EC2AB2" w:rsidRPr="00EF3B9C">
        <w:t xml:space="preserve"> и требования к их оказанию устанавливаются </w:t>
      </w:r>
      <w:r w:rsidR="00E541B4" w:rsidRPr="00EF3B9C">
        <w:t xml:space="preserve">в соответствии с </w:t>
      </w:r>
      <w:r w:rsidR="00EC2AB2" w:rsidRPr="00EF3B9C">
        <w:t>Приложение</w:t>
      </w:r>
      <w:r w:rsidR="00E541B4" w:rsidRPr="00EF3B9C">
        <w:t>м</w:t>
      </w:r>
      <w:r w:rsidR="00EC2AB2" w:rsidRPr="00EF3B9C">
        <w:t xml:space="preserve"> № 1</w:t>
      </w:r>
      <w:r w:rsidR="00E541B4" w:rsidRPr="00EF3B9C">
        <w:t xml:space="preserve"> к настоящему Договору</w:t>
      </w:r>
      <w:r w:rsidR="00EC2AB2" w:rsidRPr="00EF3B9C">
        <w:t>, являющимся неотъемлемой частью настоящего Договора.</w:t>
      </w:r>
    </w:p>
    <w:p w:rsidR="00577193" w:rsidRPr="00EF3B9C" w:rsidRDefault="00EC2AB2" w:rsidP="00577193">
      <w:pPr>
        <w:pStyle w:val="af3"/>
        <w:numPr>
          <w:ilvl w:val="1"/>
          <w:numId w:val="20"/>
        </w:numPr>
        <w:tabs>
          <w:tab w:val="left" w:pos="0"/>
          <w:tab w:val="left" w:pos="1276"/>
        </w:tabs>
        <w:spacing w:line="276" w:lineRule="auto"/>
        <w:ind w:left="0" w:firstLine="709"/>
        <w:contextualSpacing/>
        <w:jc w:val="both"/>
      </w:pPr>
      <w:r w:rsidRPr="00EF3B9C">
        <w:t>Требования к содержанию, объему, качеству оказываемых услуг устанавливаются Сторонами Договора в соответствие</w:t>
      </w:r>
      <w:r w:rsidR="00CE28F1" w:rsidRPr="00EF3B9C">
        <w:t xml:space="preserve"> с</w:t>
      </w:r>
      <w:r w:rsidR="00577193" w:rsidRPr="00EF3B9C">
        <w:t xml:space="preserve">: </w:t>
      </w:r>
    </w:p>
    <w:p w:rsidR="00577193" w:rsidRPr="00EF3B9C" w:rsidRDefault="00577193" w:rsidP="004827EB">
      <w:pPr>
        <w:pStyle w:val="af3"/>
        <w:numPr>
          <w:ilvl w:val="1"/>
          <w:numId w:val="19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EF3B9C">
        <w:t>требования</w:t>
      </w:r>
      <w:r w:rsidR="00C37CC4" w:rsidRPr="00EF3B9C">
        <w:t>ми распорядительных документов П</w:t>
      </w:r>
      <w:r w:rsidRPr="00EF3B9C">
        <w:t xml:space="preserve">АО «РАО Энергетические системы Востока», вводящих в действие актуальные версии Регламента передачи </w:t>
      </w:r>
      <w:r w:rsidR="00C37CC4" w:rsidRPr="00EF3B9C">
        <w:t>оперативной информации в П</w:t>
      </w:r>
      <w:r w:rsidRPr="00EF3B9C">
        <w:t>АО «РАО Энергетические системы Востока»</w:t>
      </w:r>
      <w:r w:rsidR="004827EB" w:rsidRPr="00EF3B9C">
        <w:t xml:space="preserve"> и схем отчетности о ходе подготовки предприятий холдинга к осенне-зимнему периоду</w:t>
      </w:r>
      <w:r w:rsidRPr="00EF3B9C">
        <w:t xml:space="preserve">; </w:t>
      </w:r>
    </w:p>
    <w:p w:rsidR="00EC2AB2" w:rsidRPr="00EF3B9C" w:rsidRDefault="00577193" w:rsidP="009D6E7E">
      <w:pPr>
        <w:pStyle w:val="af3"/>
        <w:numPr>
          <w:ilvl w:val="1"/>
          <w:numId w:val="19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EF3B9C">
        <w:t xml:space="preserve">положениями актуальной версии </w:t>
      </w:r>
      <w:r w:rsidR="00CE28F1" w:rsidRPr="00EF3B9C">
        <w:t>соглашени</w:t>
      </w:r>
      <w:r w:rsidRPr="00EF3B9C">
        <w:t>я</w:t>
      </w:r>
      <w:r w:rsidR="00EC2AB2" w:rsidRPr="00EF3B9C">
        <w:t xml:space="preserve"> между ЗАО «Техническая инспекция ЕЭС» и </w:t>
      </w:r>
      <w:r w:rsidR="00E060CE" w:rsidRPr="00EF3B9C">
        <w:t>П</w:t>
      </w:r>
      <w:r w:rsidR="00EC2AB2" w:rsidRPr="00EF3B9C">
        <w:t xml:space="preserve">АО «РАО </w:t>
      </w:r>
      <w:r w:rsidR="009D6E7E" w:rsidRPr="00EF3B9C">
        <w:t>Энергетические системы Востока»</w:t>
      </w:r>
      <w:r w:rsidR="00665156" w:rsidRPr="00EF3B9C">
        <w:t>.</w:t>
      </w:r>
    </w:p>
    <w:p w:rsidR="00BD3555" w:rsidRPr="00EF3B9C" w:rsidRDefault="00BD3555" w:rsidP="007D7C96">
      <w:pPr>
        <w:suppressAutoHyphens/>
        <w:ind w:firstLine="567"/>
      </w:pPr>
    </w:p>
    <w:p w:rsidR="00FD03B2" w:rsidRPr="00EF3B9C" w:rsidRDefault="003446CE" w:rsidP="00943B6F">
      <w:pPr>
        <w:spacing w:after="120"/>
        <w:ind w:firstLine="567"/>
        <w:jc w:val="center"/>
        <w:rPr>
          <w:b/>
          <w:bCs/>
        </w:rPr>
      </w:pPr>
      <w:r w:rsidRPr="00EF3B9C">
        <w:rPr>
          <w:b/>
          <w:bCs/>
          <w:iCs/>
        </w:rPr>
        <w:t>2</w:t>
      </w:r>
      <w:r w:rsidR="0073253B" w:rsidRPr="00EF3B9C">
        <w:rPr>
          <w:b/>
          <w:bCs/>
          <w:iCs/>
        </w:rPr>
        <w:t>. ПРАВА И ОБЯЗАННОСТИ СТОРОН</w:t>
      </w:r>
    </w:p>
    <w:p w:rsidR="00FD03B2" w:rsidRPr="00EF3B9C" w:rsidRDefault="003446CE" w:rsidP="008003E9">
      <w:pPr>
        <w:spacing w:line="276" w:lineRule="auto"/>
        <w:ind w:firstLine="567"/>
        <w:jc w:val="both"/>
        <w:rPr>
          <w:bCs/>
        </w:rPr>
      </w:pPr>
      <w:r w:rsidRPr="00EF3B9C">
        <w:rPr>
          <w:bCs/>
        </w:rPr>
        <w:t>2</w:t>
      </w:r>
      <w:r w:rsidR="00FD03B2" w:rsidRPr="00EF3B9C">
        <w:rPr>
          <w:bCs/>
        </w:rPr>
        <w:t xml:space="preserve">.1. </w:t>
      </w:r>
      <w:r w:rsidR="00456B8A" w:rsidRPr="00EF3B9C">
        <w:rPr>
          <w:b/>
          <w:bCs/>
        </w:rPr>
        <w:t>Исполнитель</w:t>
      </w:r>
      <w:r w:rsidR="00FD03B2" w:rsidRPr="00EF3B9C">
        <w:rPr>
          <w:b/>
          <w:bCs/>
        </w:rPr>
        <w:t xml:space="preserve"> обязан:</w:t>
      </w:r>
    </w:p>
    <w:p w:rsidR="00FD03B2" w:rsidRPr="00EF3B9C" w:rsidRDefault="0005678B" w:rsidP="008003E9">
      <w:pPr>
        <w:spacing w:line="276" w:lineRule="auto"/>
        <w:ind w:firstLine="567"/>
        <w:jc w:val="both"/>
      </w:pPr>
      <w:r w:rsidRPr="00EF3B9C">
        <w:t xml:space="preserve">2.1.1. </w:t>
      </w:r>
      <w:r w:rsidR="00456B8A" w:rsidRPr="00EF3B9C">
        <w:t>Оказать</w:t>
      </w:r>
      <w:r w:rsidR="00FD03B2" w:rsidRPr="00EF3B9C">
        <w:t xml:space="preserve"> </w:t>
      </w:r>
      <w:r w:rsidR="000647BE" w:rsidRPr="00EF3B9C">
        <w:t>Услуг</w:t>
      </w:r>
      <w:r w:rsidR="00456B8A" w:rsidRPr="00EF3B9C">
        <w:t>и</w:t>
      </w:r>
      <w:r w:rsidR="00FD03B2" w:rsidRPr="00EF3B9C">
        <w:t xml:space="preserve"> в объеме и сроки, предусмотренные </w:t>
      </w:r>
      <w:r w:rsidR="007E5DFD" w:rsidRPr="00EF3B9C">
        <w:t>настоящим</w:t>
      </w:r>
      <w:r w:rsidR="00FD03B2" w:rsidRPr="00EF3B9C">
        <w:t xml:space="preserve"> Договор</w:t>
      </w:r>
      <w:r w:rsidR="007E5DFD" w:rsidRPr="00EF3B9C">
        <w:t>ом</w:t>
      </w:r>
      <w:r w:rsidR="00792511" w:rsidRPr="00EF3B9C">
        <w:t xml:space="preserve"> и Приложениями к нему</w:t>
      </w:r>
      <w:r w:rsidR="00FD03B2" w:rsidRPr="00EF3B9C">
        <w:t xml:space="preserve">. </w:t>
      </w:r>
    </w:p>
    <w:p w:rsidR="007E5DFD" w:rsidRPr="00EF3B9C" w:rsidRDefault="003446CE" w:rsidP="008003E9">
      <w:pPr>
        <w:spacing w:line="276" w:lineRule="auto"/>
        <w:ind w:firstLine="567"/>
        <w:jc w:val="both"/>
      </w:pPr>
      <w:r w:rsidRPr="00EF3B9C">
        <w:t>2</w:t>
      </w:r>
      <w:r w:rsidR="007E5DFD" w:rsidRPr="00EF3B9C">
        <w:t>.1.</w:t>
      </w:r>
      <w:r w:rsidR="00223CFF" w:rsidRPr="00EF3B9C">
        <w:t>2</w:t>
      </w:r>
      <w:r w:rsidR="007E5DFD" w:rsidRPr="00EF3B9C">
        <w:t xml:space="preserve">. При оказании </w:t>
      </w:r>
      <w:r w:rsidR="000647BE" w:rsidRPr="00EF3B9C">
        <w:t>Услуг</w:t>
      </w:r>
      <w:r w:rsidR="007E5DFD" w:rsidRPr="00EF3B9C">
        <w:t xml:space="preserve"> использовать законные методы и средства и руководствоваться действующим законодательством</w:t>
      </w:r>
      <w:r w:rsidR="003B545B" w:rsidRPr="00EF3B9C">
        <w:t>.</w:t>
      </w:r>
    </w:p>
    <w:p w:rsidR="00713983" w:rsidRPr="00EF3B9C" w:rsidRDefault="003446CE" w:rsidP="008003E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  <w:r w:rsidRPr="00EF3B9C">
        <w:t>2</w:t>
      </w:r>
      <w:r w:rsidR="00FD03B2" w:rsidRPr="00EF3B9C">
        <w:t>.1.</w:t>
      </w:r>
      <w:r w:rsidR="00223CFF" w:rsidRPr="00EF3B9C">
        <w:t>3</w:t>
      </w:r>
      <w:r w:rsidR="00FD03B2" w:rsidRPr="00EF3B9C">
        <w:t>.</w:t>
      </w:r>
      <w:r w:rsidR="00FD03B2" w:rsidRPr="00EF3B9C">
        <w:rPr>
          <w:color w:val="FF0000"/>
        </w:rPr>
        <w:t xml:space="preserve"> </w:t>
      </w:r>
      <w:r w:rsidR="00200BD1" w:rsidRPr="00EF3B9C">
        <w:rPr>
          <w:color w:val="FF0000"/>
        </w:rPr>
        <w:t xml:space="preserve"> </w:t>
      </w:r>
      <w:r w:rsidR="00713983" w:rsidRPr="00EF3B9C">
        <w:t>До 05 числа месяца, следующего за отчетным</w:t>
      </w:r>
      <w:r w:rsidR="0004675C" w:rsidRPr="00EF3B9C">
        <w:t xml:space="preserve"> кварталом</w:t>
      </w:r>
      <w:r w:rsidR="00713983" w:rsidRPr="00EF3B9C">
        <w:t>, представить Заказчику документы, подтверждающие фактически оказанные Услуги</w:t>
      </w:r>
      <w:r w:rsidR="00571B76" w:rsidRPr="00EF3B9C">
        <w:t>.</w:t>
      </w:r>
      <w:r w:rsidR="00713983" w:rsidRPr="00EF3B9C">
        <w:t xml:space="preserve"> </w:t>
      </w:r>
      <w:r w:rsidR="00571B76" w:rsidRPr="00EF3B9C">
        <w:t>В</w:t>
      </w:r>
      <w:r w:rsidR="00713983" w:rsidRPr="00EF3B9C">
        <w:t xml:space="preserve"> частности, Отчет об оказанных услугах по форме Приложения №3 к настоящему Договору, подписанный со своей стороны, Акт об оказании Услуг</w:t>
      </w:r>
      <w:r w:rsidR="008C3F34" w:rsidRPr="00EF3B9C">
        <w:t xml:space="preserve"> (Приложение №5)</w:t>
      </w:r>
      <w:r w:rsidR="00713983" w:rsidRPr="00EF3B9C">
        <w:t>, оформленный в соответствии со статьей 9 Федерального закона РФ «О бухгалтерском учете» № 402-ФЗ от 06.12.2011, который подписывается полномочными на это представителями Сторон, а также счет-фактуру, оформленный в соответствии с требованиями п.5,6 ст.169 НК РФ.</w:t>
      </w:r>
    </w:p>
    <w:p w:rsidR="00FD03B2" w:rsidRPr="00EF3B9C" w:rsidRDefault="003446CE" w:rsidP="008003E9">
      <w:pPr>
        <w:spacing w:line="276" w:lineRule="auto"/>
        <w:ind w:firstLine="567"/>
        <w:jc w:val="both"/>
      </w:pPr>
      <w:r w:rsidRPr="00EF3B9C">
        <w:lastRenderedPageBreak/>
        <w:t>2</w:t>
      </w:r>
      <w:r w:rsidR="00FD03B2" w:rsidRPr="00EF3B9C">
        <w:t>.1.</w:t>
      </w:r>
      <w:r w:rsidR="00223CFF" w:rsidRPr="00EF3B9C">
        <w:t>4</w:t>
      </w:r>
      <w:r w:rsidR="00FD03B2" w:rsidRPr="00EF3B9C">
        <w:t>.</w:t>
      </w:r>
      <w:r w:rsidR="00713983" w:rsidRPr="00EF3B9C">
        <w:t xml:space="preserve"> По требованию Заказчика представить в письменном и электронном виде </w:t>
      </w:r>
      <w:r w:rsidR="000B2720" w:rsidRPr="00EF3B9C">
        <w:t>материал</w:t>
      </w:r>
      <w:r w:rsidR="00713983" w:rsidRPr="00EF3B9C">
        <w:t xml:space="preserve">ы, подтверждающие фактически оказанные Услуги. </w:t>
      </w:r>
    </w:p>
    <w:p w:rsidR="007E5DFD" w:rsidRPr="00EF3B9C" w:rsidRDefault="00663DB3" w:rsidP="008003E9">
      <w:pPr>
        <w:spacing w:line="276" w:lineRule="auto"/>
        <w:ind w:firstLine="567"/>
        <w:jc w:val="both"/>
      </w:pPr>
      <w:r w:rsidRPr="00EF3B9C">
        <w:t>2</w:t>
      </w:r>
      <w:r w:rsidR="007E5DFD" w:rsidRPr="00EF3B9C">
        <w:t>.1.</w:t>
      </w:r>
      <w:r w:rsidR="009E1230" w:rsidRPr="00EF3B9C">
        <w:t>5</w:t>
      </w:r>
      <w:r w:rsidR="007E5DFD" w:rsidRPr="00EF3B9C">
        <w:t xml:space="preserve">. Безвозмездно исправлять по требованию Заказчика все выявленные недостатки, если в процессе оказания </w:t>
      </w:r>
      <w:r w:rsidR="000647BE" w:rsidRPr="00EF3B9C">
        <w:t>Услуг</w:t>
      </w:r>
      <w:r w:rsidR="007E5DFD" w:rsidRPr="00EF3B9C">
        <w:t xml:space="preserve"> Исполнитель допустил отступление от условий Договора, ухудшивш</w:t>
      </w:r>
      <w:r w:rsidR="00591799" w:rsidRPr="00EF3B9C">
        <w:t>е</w:t>
      </w:r>
      <w:r w:rsidR="007E5DFD" w:rsidRPr="00EF3B9C">
        <w:t xml:space="preserve">е качество </w:t>
      </w:r>
      <w:r w:rsidR="000647BE" w:rsidRPr="00EF3B9C">
        <w:t>Услуг</w:t>
      </w:r>
      <w:r w:rsidR="007E5DFD" w:rsidRPr="00EF3B9C">
        <w:t>.</w:t>
      </w:r>
    </w:p>
    <w:p w:rsidR="006145A7" w:rsidRPr="00EF3B9C" w:rsidRDefault="00663DB3" w:rsidP="008003E9">
      <w:pPr>
        <w:spacing w:line="276" w:lineRule="auto"/>
        <w:ind w:firstLine="567"/>
        <w:jc w:val="both"/>
      </w:pPr>
      <w:r w:rsidRPr="00EF3B9C">
        <w:t>2</w:t>
      </w:r>
      <w:r w:rsidR="006145A7" w:rsidRPr="00EF3B9C">
        <w:t>.1.</w:t>
      </w:r>
      <w:r w:rsidR="009E1230" w:rsidRPr="00EF3B9C">
        <w:t>6</w:t>
      </w:r>
      <w:r w:rsidR="006145A7" w:rsidRPr="00EF3B9C">
        <w:t xml:space="preserve">. В случае невозможности исполнения своих обязанностей по Договору по </w:t>
      </w:r>
      <w:r w:rsidR="000647BE" w:rsidRPr="00EF3B9C">
        <w:t xml:space="preserve">независящим от него </w:t>
      </w:r>
      <w:r w:rsidR="006145A7" w:rsidRPr="00EF3B9C">
        <w:t>причинам немедленно</w:t>
      </w:r>
      <w:r w:rsidR="00D15ACC" w:rsidRPr="00EF3B9C">
        <w:t xml:space="preserve"> письменно</w:t>
      </w:r>
      <w:r w:rsidR="006145A7" w:rsidRPr="00EF3B9C">
        <w:t xml:space="preserve"> информировать об этом Заказчика.</w:t>
      </w:r>
    </w:p>
    <w:p w:rsidR="00ED77F9" w:rsidRPr="00EF3B9C" w:rsidRDefault="00ED77F9" w:rsidP="008003E9">
      <w:pPr>
        <w:spacing w:line="276" w:lineRule="auto"/>
        <w:ind w:firstLine="567"/>
        <w:jc w:val="both"/>
      </w:pPr>
      <w:r w:rsidRPr="00EF3B9C">
        <w:t>2.1.7.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5-ти (пяти) календарных дней после таких изменений. Не</w:t>
      </w:r>
      <w:r w:rsidR="006A20FC" w:rsidRPr="00EF3B9C">
        <w:t xml:space="preserve"> </w:t>
      </w:r>
      <w:r w:rsidRPr="00EF3B9C">
        <w:t xml:space="preserve">предоставление Исполнителем указанной информации, а также ее изменений, 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</w:t>
      </w:r>
      <w:r w:rsidR="00BD5D8A" w:rsidRPr="00EF3B9C">
        <w:t>Д</w:t>
      </w:r>
      <w:r w:rsidRPr="00EF3B9C">
        <w:t>оговор считается расторгнутым с момента получения Исполнителем</w:t>
      </w:r>
      <w:r w:rsidRPr="00EF3B9C">
        <w:rPr>
          <w:i/>
        </w:rPr>
        <w:t xml:space="preserve"> </w:t>
      </w:r>
      <w:r w:rsidRPr="00EF3B9C">
        <w:t>соответствующего уведомления Заказчика, если  иной срок не указан в уведомлении</w:t>
      </w:r>
      <w:r w:rsidR="00352E0F" w:rsidRPr="00EF3B9C">
        <w:t>.</w:t>
      </w:r>
    </w:p>
    <w:p w:rsidR="00352E0F" w:rsidRPr="00EF3B9C" w:rsidRDefault="00352E0F" w:rsidP="008003E9">
      <w:pPr>
        <w:spacing w:line="276" w:lineRule="auto"/>
        <w:ind w:firstLine="567"/>
        <w:jc w:val="both"/>
      </w:pPr>
      <w:r w:rsidRPr="00EF3B9C">
        <w:t>2.1.8. В течение 5 (Пяти) календарных дней со дня окончания каждого квартала, а также в течение 30 (</w:t>
      </w:r>
      <w:r w:rsidR="00634573" w:rsidRPr="00EF3B9C">
        <w:t>т</w:t>
      </w:r>
      <w:r w:rsidRPr="00EF3B9C">
        <w:t>ридцат</w:t>
      </w:r>
      <w:r w:rsidR="00634573" w:rsidRPr="00EF3B9C">
        <w:t>и</w:t>
      </w:r>
      <w:r w:rsidRPr="00EF3B9C">
        <w:t>) календарных дней со дня исполнения Сторонами своих обязательств по договору провести сверку взаиморасчетов и направить Заказчику акт сверки по форме приложения №</w:t>
      </w:r>
      <w:r w:rsidR="00634573" w:rsidRPr="00EF3B9C">
        <w:t xml:space="preserve"> </w:t>
      </w:r>
      <w:r w:rsidRPr="00EF3B9C">
        <w:t>4, оформленный со своей стороны, почтовым отправлением.</w:t>
      </w:r>
    </w:p>
    <w:p w:rsidR="00634573" w:rsidRPr="00EF3B9C" w:rsidRDefault="00326B39" w:rsidP="008003E9">
      <w:pPr>
        <w:spacing w:line="276" w:lineRule="auto"/>
        <w:ind w:firstLine="567"/>
        <w:jc w:val="both"/>
      </w:pPr>
      <w:r w:rsidRPr="00EF3B9C">
        <w:t xml:space="preserve">2.1.9. При </w:t>
      </w:r>
      <w:r w:rsidR="00701623" w:rsidRPr="00EF3B9C">
        <w:t>оказании Услуг</w:t>
      </w:r>
      <w:r w:rsidRPr="00EF3B9C">
        <w:t xml:space="preserve"> Исполнитель </w:t>
      </w:r>
      <w:r w:rsidR="00634573" w:rsidRPr="00EF3B9C">
        <w:t xml:space="preserve">не </w:t>
      </w:r>
      <w:r w:rsidR="00BA2799" w:rsidRPr="00EF3B9C">
        <w:t xml:space="preserve">вправе </w:t>
      </w:r>
      <w:r w:rsidR="00634573" w:rsidRPr="00EF3B9C">
        <w:t>привлекать</w:t>
      </w:r>
      <w:r w:rsidR="00701623" w:rsidRPr="00EF3B9C">
        <w:t xml:space="preserve"> к работе</w:t>
      </w:r>
      <w:r w:rsidR="00634573" w:rsidRPr="00EF3B9C">
        <w:t xml:space="preserve"> третьих лиц.</w:t>
      </w:r>
    </w:p>
    <w:p w:rsidR="00FD03B2" w:rsidRPr="00EF3B9C" w:rsidRDefault="00663DB3" w:rsidP="008003E9">
      <w:pPr>
        <w:spacing w:line="276" w:lineRule="auto"/>
        <w:ind w:firstLine="567"/>
        <w:jc w:val="both"/>
        <w:rPr>
          <w:bCs/>
        </w:rPr>
      </w:pPr>
      <w:r w:rsidRPr="00EF3B9C">
        <w:rPr>
          <w:bCs/>
        </w:rPr>
        <w:t>2</w:t>
      </w:r>
      <w:r w:rsidR="00FD03B2" w:rsidRPr="00EF3B9C">
        <w:rPr>
          <w:bCs/>
        </w:rPr>
        <w:t xml:space="preserve">.2. </w:t>
      </w:r>
      <w:r w:rsidR="00456B8A" w:rsidRPr="00EF3B9C">
        <w:rPr>
          <w:b/>
          <w:bCs/>
        </w:rPr>
        <w:t>Исполнитель</w:t>
      </w:r>
      <w:r w:rsidR="00FD03B2" w:rsidRPr="00EF3B9C">
        <w:rPr>
          <w:b/>
          <w:bCs/>
        </w:rPr>
        <w:t xml:space="preserve"> вправе:</w:t>
      </w:r>
    </w:p>
    <w:p w:rsidR="00200BD1" w:rsidRPr="00EF3B9C" w:rsidRDefault="00663DB3" w:rsidP="008003E9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EF3B9C">
        <w:t>2</w:t>
      </w:r>
      <w:r w:rsidR="00FD03B2" w:rsidRPr="00EF3B9C">
        <w:t>.2.</w:t>
      </w:r>
      <w:r w:rsidR="00456B8A" w:rsidRPr="00EF3B9C">
        <w:t>1</w:t>
      </w:r>
      <w:r w:rsidR="00FD03B2" w:rsidRPr="00EF3B9C">
        <w:t xml:space="preserve">. </w:t>
      </w:r>
      <w:r w:rsidR="007E5DFD" w:rsidRPr="00EF3B9C">
        <w:t xml:space="preserve">Получать от Заказчика </w:t>
      </w:r>
      <w:r w:rsidR="006145A7" w:rsidRPr="00EF3B9C">
        <w:t xml:space="preserve">информацию, необходимую для выполнения своих обязательств по настоящему </w:t>
      </w:r>
      <w:r w:rsidR="007163A5" w:rsidRPr="00EF3B9C">
        <w:t>Д</w:t>
      </w:r>
      <w:r w:rsidR="006145A7" w:rsidRPr="00EF3B9C">
        <w:t>оговору.</w:t>
      </w:r>
      <w:r w:rsidR="00200BD1" w:rsidRPr="00EF3B9C">
        <w:t xml:space="preserve"> В случае непредставления</w:t>
      </w:r>
      <w:r w:rsidR="003446CE" w:rsidRPr="00EF3B9C">
        <w:t xml:space="preserve"> либо</w:t>
      </w:r>
      <w:r w:rsidR="00200BD1" w:rsidRPr="00EF3B9C">
        <w:t xml:space="preserve"> неполного представления Заказчиком информации Исполнитель имеет право приостановить исполнение своих обязательств по настоящему Договору до представления необходимой информации.</w:t>
      </w:r>
    </w:p>
    <w:p w:rsidR="00FD03B2" w:rsidRPr="00EF3B9C" w:rsidRDefault="00663DB3" w:rsidP="008003E9">
      <w:pPr>
        <w:spacing w:line="276" w:lineRule="auto"/>
        <w:ind w:firstLine="567"/>
        <w:jc w:val="both"/>
        <w:rPr>
          <w:bCs/>
        </w:rPr>
      </w:pPr>
      <w:r w:rsidRPr="00EF3B9C">
        <w:rPr>
          <w:bCs/>
        </w:rPr>
        <w:t>2</w:t>
      </w:r>
      <w:r w:rsidR="00FD03B2" w:rsidRPr="00EF3B9C">
        <w:rPr>
          <w:bCs/>
        </w:rPr>
        <w:t>.</w:t>
      </w:r>
      <w:r w:rsidR="00E81131" w:rsidRPr="00EF3B9C">
        <w:rPr>
          <w:bCs/>
        </w:rPr>
        <w:t>3</w:t>
      </w:r>
      <w:r w:rsidR="00FD03B2" w:rsidRPr="00EF3B9C">
        <w:rPr>
          <w:bCs/>
        </w:rPr>
        <w:t xml:space="preserve">. </w:t>
      </w:r>
      <w:r w:rsidR="00FD03B2" w:rsidRPr="00EF3B9C">
        <w:rPr>
          <w:b/>
          <w:bCs/>
        </w:rPr>
        <w:t>Заказчик обязан</w:t>
      </w:r>
      <w:r w:rsidR="00FD03B2" w:rsidRPr="00EF3B9C">
        <w:rPr>
          <w:bCs/>
        </w:rPr>
        <w:t>:</w:t>
      </w:r>
    </w:p>
    <w:p w:rsidR="00200BD1" w:rsidRPr="00EF3B9C" w:rsidRDefault="00D268D2" w:rsidP="00130A88">
      <w:pPr>
        <w:pStyle w:val="af3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EF3B9C">
        <w:t xml:space="preserve">Своевременно и в полном объеме передавать </w:t>
      </w:r>
      <w:r w:rsidR="00200BD1" w:rsidRPr="00EF3B9C">
        <w:t>Исполнителю информацию и материалы, необходимые для выполнения Исполнителем своих обязательств по настоящему Договору.</w:t>
      </w:r>
    </w:p>
    <w:p w:rsidR="00200BD1" w:rsidRPr="00EF3B9C" w:rsidRDefault="00E81131" w:rsidP="00130A88">
      <w:pPr>
        <w:pStyle w:val="af3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EF3B9C">
        <w:t>С</w:t>
      </w:r>
      <w:r w:rsidR="008E1838" w:rsidRPr="00EF3B9C">
        <w:t xml:space="preserve">воевременно </w:t>
      </w:r>
      <w:r w:rsidRPr="00EF3B9C">
        <w:t xml:space="preserve">подписывать </w:t>
      </w:r>
      <w:r w:rsidR="008E1838" w:rsidRPr="00EF3B9C">
        <w:t>Акты об оказании У</w:t>
      </w:r>
      <w:r w:rsidR="00200BD1" w:rsidRPr="00EF3B9C">
        <w:t>слуг.</w:t>
      </w:r>
    </w:p>
    <w:p w:rsidR="00663DB3" w:rsidRPr="00EF3B9C" w:rsidRDefault="00FD03B2" w:rsidP="00130A88">
      <w:pPr>
        <w:pStyle w:val="af3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EF3B9C">
        <w:t>Своевременно в соответствии с условиями Договора опла</w:t>
      </w:r>
      <w:r w:rsidR="00200BD1" w:rsidRPr="00EF3B9C">
        <w:t>чивать</w:t>
      </w:r>
      <w:r w:rsidRPr="00EF3B9C">
        <w:t xml:space="preserve"> </w:t>
      </w:r>
      <w:r w:rsidR="000647BE" w:rsidRPr="00EF3B9C">
        <w:t>Услуг</w:t>
      </w:r>
      <w:r w:rsidR="00456B8A" w:rsidRPr="00EF3B9C">
        <w:t>и</w:t>
      </w:r>
      <w:r w:rsidRPr="00EF3B9C">
        <w:t xml:space="preserve">, </w:t>
      </w:r>
      <w:r w:rsidR="00456B8A" w:rsidRPr="00EF3B9C">
        <w:t>оказа</w:t>
      </w:r>
      <w:r w:rsidRPr="00EF3B9C">
        <w:t>нны</w:t>
      </w:r>
      <w:r w:rsidR="00456B8A" w:rsidRPr="00EF3B9C">
        <w:t>е</w:t>
      </w:r>
      <w:r w:rsidRPr="00EF3B9C">
        <w:t xml:space="preserve"> </w:t>
      </w:r>
      <w:r w:rsidR="00456B8A" w:rsidRPr="00EF3B9C">
        <w:t>Исполнителе</w:t>
      </w:r>
      <w:r w:rsidRPr="00EF3B9C">
        <w:t>м.</w:t>
      </w:r>
    </w:p>
    <w:p w:rsidR="00663DB3" w:rsidRPr="00EF3B9C" w:rsidRDefault="00060622" w:rsidP="00130A88">
      <w:pPr>
        <w:pStyle w:val="af3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EF3B9C">
        <w:t>По запросу Исполнителя</w:t>
      </w:r>
      <w:r w:rsidR="00BD22B5" w:rsidRPr="00EF3B9C">
        <w:t xml:space="preserve"> выда</w:t>
      </w:r>
      <w:r w:rsidRPr="00EF3B9C">
        <w:t>ва</w:t>
      </w:r>
      <w:r w:rsidR="00BD22B5" w:rsidRPr="00EF3B9C">
        <w:t xml:space="preserve">ть </w:t>
      </w:r>
      <w:r w:rsidR="003446CE" w:rsidRPr="00EF3B9C">
        <w:t>Исполнителю доверенности на совершение действий от имени Заказчика</w:t>
      </w:r>
      <w:r w:rsidR="00663DB3" w:rsidRPr="00EF3B9C">
        <w:t>.</w:t>
      </w:r>
      <w:r w:rsidR="003446CE" w:rsidRPr="00EF3B9C">
        <w:t xml:space="preserve"> </w:t>
      </w:r>
    </w:p>
    <w:p w:rsidR="008003E9" w:rsidRPr="00EF3B9C" w:rsidRDefault="00663DB3" w:rsidP="00130A88">
      <w:pPr>
        <w:spacing w:line="276" w:lineRule="auto"/>
        <w:ind w:firstLine="567"/>
        <w:jc w:val="both"/>
        <w:rPr>
          <w:b/>
          <w:bCs/>
        </w:rPr>
      </w:pPr>
      <w:r w:rsidRPr="00EF3B9C">
        <w:rPr>
          <w:bCs/>
        </w:rPr>
        <w:t>2</w:t>
      </w:r>
      <w:r w:rsidR="00FD03B2" w:rsidRPr="00EF3B9C">
        <w:rPr>
          <w:bCs/>
        </w:rPr>
        <w:t>.</w:t>
      </w:r>
      <w:r w:rsidR="00E81131" w:rsidRPr="00EF3B9C">
        <w:rPr>
          <w:bCs/>
        </w:rPr>
        <w:t>4</w:t>
      </w:r>
      <w:r w:rsidR="00FD03B2" w:rsidRPr="00EF3B9C">
        <w:rPr>
          <w:bCs/>
        </w:rPr>
        <w:t>.</w:t>
      </w:r>
      <w:r w:rsidR="00FD03B2" w:rsidRPr="00EF3B9C">
        <w:rPr>
          <w:b/>
          <w:bCs/>
        </w:rPr>
        <w:t>Заказчик вправе</w:t>
      </w:r>
      <w:r w:rsidR="008003E9" w:rsidRPr="00EF3B9C">
        <w:rPr>
          <w:b/>
          <w:bCs/>
        </w:rPr>
        <w:t>:</w:t>
      </w:r>
    </w:p>
    <w:p w:rsidR="006420C2" w:rsidRPr="00EF3B9C" w:rsidRDefault="008003E9" w:rsidP="008003E9">
      <w:pPr>
        <w:spacing w:line="276" w:lineRule="auto"/>
        <w:ind w:firstLine="567"/>
        <w:jc w:val="both"/>
      </w:pPr>
      <w:r w:rsidRPr="00EF3B9C">
        <w:rPr>
          <w:bCs/>
        </w:rPr>
        <w:t>2.</w:t>
      </w:r>
      <w:r w:rsidR="00E81131" w:rsidRPr="00EF3B9C">
        <w:rPr>
          <w:bCs/>
        </w:rPr>
        <w:t>4</w:t>
      </w:r>
      <w:r w:rsidRPr="00EF3B9C">
        <w:rPr>
          <w:bCs/>
        </w:rPr>
        <w:t>.1.</w:t>
      </w:r>
      <w:r w:rsidR="004B3486" w:rsidRPr="00EF3B9C">
        <w:rPr>
          <w:bCs/>
        </w:rPr>
        <w:t xml:space="preserve"> </w:t>
      </w:r>
      <w:r w:rsidR="00E81131" w:rsidRPr="00EF3B9C">
        <w:rPr>
          <w:bCs/>
        </w:rPr>
        <w:t>П</w:t>
      </w:r>
      <w:r w:rsidR="006145A7" w:rsidRPr="00EF3B9C">
        <w:t xml:space="preserve">олучать от Исполнителя информацию о ходе выполнения им обязательств по настоящему </w:t>
      </w:r>
      <w:r w:rsidR="007163A5" w:rsidRPr="00EF3B9C">
        <w:t>Д</w:t>
      </w:r>
      <w:r w:rsidR="006145A7" w:rsidRPr="00EF3B9C">
        <w:t>оговору</w:t>
      </w:r>
      <w:r w:rsidR="006420C2" w:rsidRPr="00EF3B9C">
        <w:t xml:space="preserve">. </w:t>
      </w:r>
    </w:p>
    <w:p w:rsidR="00380488" w:rsidRPr="00EF3B9C" w:rsidRDefault="00663DB3" w:rsidP="008003E9">
      <w:pPr>
        <w:spacing w:line="276" w:lineRule="auto"/>
        <w:ind w:firstLine="567"/>
        <w:jc w:val="both"/>
      </w:pPr>
      <w:r w:rsidRPr="00EF3B9C">
        <w:t>2</w:t>
      </w:r>
      <w:r w:rsidR="0041061F" w:rsidRPr="00EF3B9C">
        <w:t>.</w:t>
      </w:r>
      <w:r w:rsidR="00CF23CC" w:rsidRPr="00EF3B9C">
        <w:t>5</w:t>
      </w:r>
      <w:r w:rsidR="0041061F" w:rsidRPr="00EF3B9C">
        <w:t>. Если одна из Сторон в ходе исполнения своих обязательств по Договору получила от другой Стороны информацию о новых решениях и технических знаниях, в том числе не защищаемых законом, а также сведения, которые могут рассматриваться как коммерческая тайна, она не вправе сообщать ее третьим лицам без согласия другой Стороны. Порядок и условия пользования такой информацией определяются соглашением Сторон.</w:t>
      </w:r>
    </w:p>
    <w:p w:rsidR="009E1230" w:rsidRPr="00EF3B9C" w:rsidRDefault="00663DB3" w:rsidP="008003E9">
      <w:pPr>
        <w:spacing w:line="276" w:lineRule="auto"/>
        <w:ind w:firstLine="567"/>
        <w:jc w:val="both"/>
      </w:pPr>
      <w:r w:rsidRPr="00EF3B9C">
        <w:lastRenderedPageBreak/>
        <w:t>2</w:t>
      </w:r>
      <w:r w:rsidR="00380488" w:rsidRPr="00EF3B9C">
        <w:t>.</w:t>
      </w:r>
      <w:r w:rsidR="00CF23CC" w:rsidRPr="00EF3B9C">
        <w:t>6</w:t>
      </w:r>
      <w:r w:rsidR="00380488" w:rsidRPr="00EF3B9C">
        <w:t xml:space="preserve">. Переписка Сторон в процессе исполнения настоящего Договора может вестись, в том числе, посредством электронной и факсимильной связи. Указанными способами Стороны могут направлять друг другу любые запросы, комментарии, проекты </w:t>
      </w:r>
      <w:r w:rsidR="00E5687F" w:rsidRPr="00EF3B9C">
        <w:t>материалов</w:t>
      </w:r>
      <w:r w:rsidR="00380488" w:rsidRPr="00EF3B9C">
        <w:t>, любые иные сообщения и документы за исключени</w:t>
      </w:r>
      <w:r w:rsidRPr="00EF3B9C">
        <w:t>ем следующих документов, которые Стороны обязуются направлять друг другу заказным письмом с уведомлением о вручении или путем вручения под роспись</w:t>
      </w:r>
      <w:r w:rsidR="009E1230" w:rsidRPr="00EF3B9C">
        <w:t xml:space="preserve"> или иным способом, позволяющим подтвердить получение:</w:t>
      </w:r>
    </w:p>
    <w:p w:rsidR="00663DB3" w:rsidRPr="00EF3B9C" w:rsidRDefault="00663DB3" w:rsidP="008003E9">
      <w:pPr>
        <w:widowControl w:val="0"/>
        <w:spacing w:line="276" w:lineRule="auto"/>
        <w:ind w:firstLine="567"/>
        <w:jc w:val="both"/>
      </w:pPr>
      <w:r w:rsidRPr="00EF3B9C">
        <w:t>- еже</w:t>
      </w:r>
      <w:r w:rsidR="000B2720" w:rsidRPr="00EF3B9C">
        <w:t>квартальн</w:t>
      </w:r>
      <w:r w:rsidR="00060622" w:rsidRPr="00EF3B9C">
        <w:t>ые</w:t>
      </w:r>
      <w:r w:rsidRPr="00EF3B9C">
        <w:t xml:space="preserve"> </w:t>
      </w:r>
      <w:r w:rsidR="00656B2A" w:rsidRPr="00EF3B9C">
        <w:t>Акты об оказании</w:t>
      </w:r>
      <w:r w:rsidRPr="00EF3B9C">
        <w:t xml:space="preserve"> </w:t>
      </w:r>
      <w:r w:rsidR="008E1838" w:rsidRPr="00EF3B9C">
        <w:t>У</w:t>
      </w:r>
      <w:r w:rsidRPr="00EF3B9C">
        <w:t xml:space="preserve">слуг по настоящему Договору и </w:t>
      </w:r>
      <w:r w:rsidR="000B2720" w:rsidRPr="00EF3B9C">
        <w:t>ежеквартальные</w:t>
      </w:r>
      <w:r w:rsidR="00060622" w:rsidRPr="00EF3B9C">
        <w:t xml:space="preserve"> </w:t>
      </w:r>
      <w:r w:rsidR="009050F5" w:rsidRPr="00EF3B9C">
        <w:t>О</w:t>
      </w:r>
      <w:r w:rsidRPr="00EF3B9C">
        <w:t xml:space="preserve">тчеты об оказанных услугах, выставленные счета-фактуры; </w:t>
      </w:r>
    </w:p>
    <w:p w:rsidR="00663DB3" w:rsidRPr="00EF3B9C" w:rsidRDefault="00663DB3" w:rsidP="008003E9">
      <w:pPr>
        <w:widowControl w:val="0"/>
        <w:spacing w:line="276" w:lineRule="auto"/>
        <w:ind w:firstLine="567"/>
        <w:jc w:val="both"/>
      </w:pPr>
      <w:r w:rsidRPr="00EF3B9C">
        <w:t xml:space="preserve">- письменные возражения Заказчика относительно сведений, указанных в Отчетах об оказанных услугах и/или Актах </w:t>
      </w:r>
      <w:r w:rsidR="00432F92" w:rsidRPr="00EF3B9C">
        <w:t>об оказании</w:t>
      </w:r>
      <w:r w:rsidRPr="00EF3B9C">
        <w:t xml:space="preserve"> </w:t>
      </w:r>
      <w:r w:rsidR="00432F92" w:rsidRPr="00EF3B9C">
        <w:t>У</w:t>
      </w:r>
      <w:r w:rsidRPr="00EF3B9C">
        <w:t>слуг;</w:t>
      </w:r>
    </w:p>
    <w:p w:rsidR="00663DB3" w:rsidRPr="00EF3B9C" w:rsidRDefault="00663DB3" w:rsidP="008003E9">
      <w:pPr>
        <w:widowControl w:val="0"/>
        <w:spacing w:line="276" w:lineRule="auto"/>
        <w:ind w:firstLine="567"/>
        <w:jc w:val="both"/>
      </w:pPr>
      <w:r w:rsidRPr="00EF3B9C">
        <w:t>- претензии, направляемые другой Стороне;</w:t>
      </w:r>
    </w:p>
    <w:p w:rsidR="00663DB3" w:rsidRPr="00EF3B9C" w:rsidRDefault="00663DB3" w:rsidP="008003E9">
      <w:pPr>
        <w:spacing w:line="276" w:lineRule="auto"/>
        <w:ind w:firstLine="567"/>
        <w:jc w:val="both"/>
      </w:pPr>
      <w:r w:rsidRPr="00EF3B9C">
        <w:t>- уведомления об отказе от исполнения Договора.</w:t>
      </w:r>
    </w:p>
    <w:p w:rsidR="00380488" w:rsidRPr="00EF3B9C" w:rsidRDefault="00380488" w:rsidP="008003E9">
      <w:pPr>
        <w:spacing w:line="276" w:lineRule="auto"/>
        <w:ind w:firstLine="567"/>
        <w:jc w:val="both"/>
      </w:pPr>
      <w:r w:rsidRPr="00EF3B9C">
        <w:t>Каждая из Сторон обязуется принимать полученные от другой Стороны по электронной почте сообщения и документы и руководствоваться содержащейся в них информацией независимо от того, будут ли такие сообщения и документы подписаны электронной цифровой подписью или нет.</w:t>
      </w:r>
    </w:p>
    <w:p w:rsidR="00380488" w:rsidRPr="00EF3B9C" w:rsidRDefault="00380488" w:rsidP="008003E9">
      <w:pPr>
        <w:widowControl w:val="0"/>
        <w:spacing w:line="276" w:lineRule="auto"/>
        <w:ind w:firstLine="567"/>
      </w:pPr>
      <w:r w:rsidRPr="00EF3B9C">
        <w:t xml:space="preserve"> </w:t>
      </w:r>
    </w:p>
    <w:p w:rsidR="003446CE" w:rsidRPr="00EF3B9C" w:rsidRDefault="00663DB3" w:rsidP="00943B6F">
      <w:pPr>
        <w:spacing w:after="120"/>
        <w:ind w:firstLine="567"/>
        <w:jc w:val="center"/>
        <w:rPr>
          <w:b/>
          <w:bCs/>
          <w:caps/>
        </w:rPr>
      </w:pPr>
      <w:r w:rsidRPr="00EF3B9C">
        <w:rPr>
          <w:b/>
        </w:rPr>
        <w:t>3</w:t>
      </w:r>
      <w:r w:rsidR="003446CE" w:rsidRPr="00EF3B9C">
        <w:rPr>
          <w:b/>
          <w:bCs/>
          <w:caps/>
        </w:rPr>
        <w:t>. Стоимость Услуг и порядок расчетов</w:t>
      </w:r>
    </w:p>
    <w:p w:rsidR="00035099" w:rsidRPr="00EF3B9C" w:rsidRDefault="00663DB3" w:rsidP="008003E9">
      <w:pPr>
        <w:spacing w:line="276" w:lineRule="auto"/>
        <w:ind w:firstLine="567"/>
        <w:jc w:val="both"/>
        <w:rPr>
          <w:b/>
        </w:rPr>
      </w:pPr>
      <w:r w:rsidRPr="00EF3B9C">
        <w:t>3</w:t>
      </w:r>
      <w:r w:rsidR="003446CE" w:rsidRPr="00EF3B9C">
        <w:t>.1.</w:t>
      </w:r>
      <w:r w:rsidR="00223CFF" w:rsidRPr="00EF3B9C">
        <w:t xml:space="preserve"> Стоимость услуг по настоящему Договору составляет </w:t>
      </w:r>
      <w:r w:rsidR="009E1230" w:rsidRPr="00EF3B9C">
        <w:t xml:space="preserve">согласно </w:t>
      </w:r>
      <w:r w:rsidR="008C3F34" w:rsidRPr="00EF3B9C">
        <w:t>Протоколу согласования цены по договору</w:t>
      </w:r>
      <w:r w:rsidR="009E1230" w:rsidRPr="00EF3B9C">
        <w:t xml:space="preserve"> (Приложение № 2 к настоящему Договору) </w:t>
      </w:r>
      <w:r w:rsidR="002B70D2" w:rsidRPr="00EF3B9C">
        <w:rPr>
          <w:b/>
        </w:rPr>
        <w:t>6 832 011</w:t>
      </w:r>
      <w:r w:rsidR="00C76281" w:rsidRPr="00EF3B9C">
        <w:t xml:space="preserve"> (</w:t>
      </w:r>
      <w:r w:rsidR="002B70D2" w:rsidRPr="00EF3B9C">
        <w:t>шесть миллионов восемьсот тридцать две тысячи одиннадцать</w:t>
      </w:r>
      <w:r w:rsidR="00C76281" w:rsidRPr="00EF3B9C">
        <w:t xml:space="preserve">) рублей </w:t>
      </w:r>
      <w:r w:rsidR="002B70D2" w:rsidRPr="00EF3B9C">
        <w:rPr>
          <w:b/>
        </w:rPr>
        <w:t>2</w:t>
      </w:r>
      <w:r w:rsidR="00133D22" w:rsidRPr="00EF3B9C">
        <w:rPr>
          <w:b/>
        </w:rPr>
        <w:t>4</w:t>
      </w:r>
      <w:r w:rsidR="00C76281" w:rsidRPr="00EF3B9C">
        <w:t xml:space="preserve"> копе</w:t>
      </w:r>
      <w:r w:rsidR="00133D22" w:rsidRPr="00EF3B9C">
        <w:t>йки</w:t>
      </w:r>
      <w:r w:rsidR="00C76281" w:rsidRPr="00EF3B9C">
        <w:t xml:space="preserve">, в т.ч. НДС 18% </w:t>
      </w:r>
      <w:r w:rsidR="001404C0" w:rsidRPr="00EF3B9C">
        <w:t>–</w:t>
      </w:r>
      <w:r w:rsidR="00C76281" w:rsidRPr="00EF3B9C">
        <w:t xml:space="preserve"> </w:t>
      </w:r>
      <w:r w:rsidR="002B70D2" w:rsidRPr="00EF3B9C">
        <w:rPr>
          <w:b/>
        </w:rPr>
        <w:t>1 042 171</w:t>
      </w:r>
      <w:r w:rsidR="00C76281" w:rsidRPr="00EF3B9C">
        <w:t xml:space="preserve"> (</w:t>
      </w:r>
      <w:r w:rsidR="002B70D2" w:rsidRPr="00EF3B9C">
        <w:t>один миллион сорок две тысячи сто семьдесят один</w:t>
      </w:r>
      <w:r w:rsidR="00C76281" w:rsidRPr="00EF3B9C">
        <w:t>) рубл</w:t>
      </w:r>
      <w:r w:rsidR="002B70D2" w:rsidRPr="00EF3B9C">
        <w:t>ь</w:t>
      </w:r>
      <w:r w:rsidR="00C76281" w:rsidRPr="00EF3B9C">
        <w:t xml:space="preserve"> </w:t>
      </w:r>
      <w:r w:rsidR="002B70D2" w:rsidRPr="00EF3B9C">
        <w:rPr>
          <w:b/>
        </w:rPr>
        <w:t>2</w:t>
      </w:r>
      <w:r w:rsidR="00133D22" w:rsidRPr="00EF3B9C">
        <w:rPr>
          <w:b/>
        </w:rPr>
        <w:t>1</w:t>
      </w:r>
      <w:r w:rsidR="00C76281" w:rsidRPr="00EF3B9C">
        <w:t xml:space="preserve"> копе</w:t>
      </w:r>
      <w:r w:rsidR="00133D22" w:rsidRPr="00EF3B9C">
        <w:t>йка</w:t>
      </w:r>
      <w:r w:rsidR="00285042" w:rsidRPr="00EF3B9C">
        <w:t>.</w:t>
      </w:r>
    </w:p>
    <w:p w:rsidR="0067474F" w:rsidRPr="00EF3B9C" w:rsidRDefault="00663DB3" w:rsidP="008003E9">
      <w:pPr>
        <w:spacing w:line="276" w:lineRule="auto"/>
        <w:ind w:firstLine="567"/>
        <w:jc w:val="both"/>
      </w:pPr>
      <w:r w:rsidRPr="00EF3B9C">
        <w:t>3</w:t>
      </w:r>
      <w:r w:rsidR="003446CE" w:rsidRPr="00EF3B9C">
        <w:t>.</w:t>
      </w:r>
      <w:r w:rsidR="00060622" w:rsidRPr="00EF3B9C">
        <w:t>2</w:t>
      </w:r>
      <w:r w:rsidR="003446CE" w:rsidRPr="00EF3B9C">
        <w:t xml:space="preserve">. Заказчик производит оплату </w:t>
      </w:r>
      <w:r w:rsidR="00060622" w:rsidRPr="00EF3B9C">
        <w:t>еже</w:t>
      </w:r>
      <w:r w:rsidR="002D15BB" w:rsidRPr="00EF3B9C">
        <w:t>месячно</w:t>
      </w:r>
      <w:r w:rsidR="0067474F" w:rsidRPr="00EF3B9C">
        <w:t xml:space="preserve"> в следующем порядке:</w:t>
      </w:r>
      <w:r w:rsidR="00060622" w:rsidRPr="00EF3B9C">
        <w:t xml:space="preserve"> </w:t>
      </w:r>
    </w:p>
    <w:p w:rsidR="0067474F" w:rsidRPr="00EF3B9C" w:rsidRDefault="0067474F" w:rsidP="008003E9">
      <w:pPr>
        <w:spacing w:line="276" w:lineRule="auto"/>
        <w:ind w:firstLine="567"/>
        <w:jc w:val="both"/>
      </w:pPr>
      <w:r w:rsidRPr="00EF3B9C">
        <w:t>3.2.1. Заказчик производит внесение авансового платежа ежемесячно</w:t>
      </w:r>
      <w:r w:rsidR="00BB1A40" w:rsidRPr="00EF3B9C">
        <w:t xml:space="preserve"> не позднее </w:t>
      </w:r>
      <w:r w:rsidR="0011265D" w:rsidRPr="00EF3B9C">
        <w:t>15</w:t>
      </w:r>
      <w:r w:rsidR="00BB1A40" w:rsidRPr="00EF3B9C">
        <w:t>-го числа текущего месяца</w:t>
      </w:r>
      <w:r w:rsidRPr="00EF3B9C">
        <w:t xml:space="preserve"> в размере, порядке и срок</w:t>
      </w:r>
      <w:r w:rsidR="00BB1A40" w:rsidRPr="00EF3B9C">
        <w:t>и,</w:t>
      </w:r>
      <w:r w:rsidRPr="00EF3B9C">
        <w:t xml:space="preserve"> определенны</w:t>
      </w:r>
      <w:r w:rsidR="008B5095" w:rsidRPr="00EF3B9C">
        <w:t>е</w:t>
      </w:r>
      <w:r w:rsidRPr="00EF3B9C">
        <w:t xml:space="preserve"> Протоколом </w:t>
      </w:r>
      <w:r w:rsidR="00CD35BC" w:rsidRPr="00EF3B9C">
        <w:t xml:space="preserve">согласования цены по договору </w:t>
      </w:r>
      <w:r w:rsidRPr="00EF3B9C">
        <w:t>(Приложение №2)</w:t>
      </w:r>
      <w:r w:rsidR="00133D22" w:rsidRPr="00EF3B9C">
        <w:t>.</w:t>
      </w:r>
    </w:p>
    <w:p w:rsidR="00417774" w:rsidRPr="00EF3B9C" w:rsidRDefault="0067474F" w:rsidP="008003E9">
      <w:pPr>
        <w:spacing w:line="276" w:lineRule="auto"/>
        <w:ind w:firstLine="567"/>
        <w:jc w:val="both"/>
      </w:pPr>
      <w:r w:rsidRPr="00EF3B9C">
        <w:t xml:space="preserve">3.2.2. </w:t>
      </w:r>
      <w:r w:rsidR="008B5095" w:rsidRPr="00EF3B9C">
        <w:t xml:space="preserve">Оплата фактически оказанных услуг осуществляется </w:t>
      </w:r>
      <w:r w:rsidR="007D7173" w:rsidRPr="00EF3B9C">
        <w:t xml:space="preserve">не </w:t>
      </w:r>
      <w:r w:rsidR="00A90CDC" w:rsidRPr="00EF3B9C">
        <w:t xml:space="preserve">позднее 15-го числа месяца, следующего за отчётным кварталом, </w:t>
      </w:r>
      <w:r w:rsidR="003446CE" w:rsidRPr="00EF3B9C">
        <w:t xml:space="preserve">после подписания сторонами </w:t>
      </w:r>
      <w:r w:rsidR="0011265D" w:rsidRPr="00EF3B9C">
        <w:t xml:space="preserve">ежеквартального </w:t>
      </w:r>
      <w:r w:rsidR="003446CE" w:rsidRPr="00EF3B9C">
        <w:t xml:space="preserve">Акта </w:t>
      </w:r>
      <w:r w:rsidR="00656B2A" w:rsidRPr="00EF3B9C">
        <w:t>об оказании</w:t>
      </w:r>
      <w:r w:rsidR="003446CE" w:rsidRPr="00EF3B9C">
        <w:t xml:space="preserve"> Услуг на основании выставленных Исполнителем счетов</w:t>
      </w:r>
      <w:r w:rsidR="00417774" w:rsidRPr="00EF3B9C">
        <w:t xml:space="preserve"> в размере, порядке и сроки, определенные Протоколом </w:t>
      </w:r>
      <w:r w:rsidR="00CD35BC" w:rsidRPr="00EF3B9C">
        <w:t xml:space="preserve">согласования цены по договору </w:t>
      </w:r>
      <w:r w:rsidR="00417774" w:rsidRPr="00EF3B9C">
        <w:t>(Приложение №2)</w:t>
      </w:r>
      <w:r w:rsidR="003446CE" w:rsidRPr="00EF3B9C">
        <w:t xml:space="preserve">. </w:t>
      </w:r>
    </w:p>
    <w:p w:rsidR="008813D5" w:rsidRPr="00EF3B9C" w:rsidRDefault="008813D5" w:rsidP="008813D5">
      <w:pPr>
        <w:spacing w:line="276" w:lineRule="auto"/>
        <w:ind w:firstLine="567"/>
        <w:jc w:val="both"/>
      </w:pPr>
      <w:r w:rsidRPr="00EF3B9C">
        <w:t>3.2.3. Оплата фактически оказанных услуг за сентябрь 2015 года осуществляется не позднее 15-го октября 2015 года после подписания сторонами Акта об оказании Услуг на основании выставленных Исполнителем счетов.</w:t>
      </w:r>
    </w:p>
    <w:p w:rsidR="008813D5" w:rsidRPr="00EF3B9C" w:rsidRDefault="008813D5" w:rsidP="008813D5">
      <w:pPr>
        <w:spacing w:line="276" w:lineRule="auto"/>
        <w:ind w:firstLine="567"/>
        <w:jc w:val="both"/>
      </w:pPr>
      <w:r w:rsidRPr="00EF3B9C">
        <w:t>3.2.4. Оплата фактически оказанных услуг за июль и август 2018 года осуществляется не позднее 15-го сентября 2018 года после подписания сторонами Акта об оказании Услуг на основании выставленных Исполнителем счетов.</w:t>
      </w:r>
    </w:p>
    <w:p w:rsidR="003446CE" w:rsidRPr="00EF3B9C" w:rsidRDefault="001B5735" w:rsidP="002B70D2">
      <w:pPr>
        <w:spacing w:line="276" w:lineRule="auto"/>
        <w:ind w:firstLine="567"/>
        <w:jc w:val="both"/>
      </w:pPr>
      <w:r w:rsidRPr="00EF3B9C">
        <w:t>С</w:t>
      </w:r>
      <w:r w:rsidR="00223CFF" w:rsidRPr="00EF3B9C">
        <w:t xml:space="preserve">тоимость услуг Исполнителя за </w:t>
      </w:r>
      <w:r w:rsidR="002D15BB" w:rsidRPr="00EF3B9C">
        <w:t>месяц</w:t>
      </w:r>
      <w:r w:rsidR="00223CFF" w:rsidRPr="00EF3B9C">
        <w:t xml:space="preserve"> </w:t>
      </w:r>
      <w:r w:rsidRPr="00EF3B9C">
        <w:t xml:space="preserve">определена Протоколом </w:t>
      </w:r>
      <w:r w:rsidR="00CD35BC" w:rsidRPr="00EF3B9C">
        <w:t>согласования цены по договору</w:t>
      </w:r>
      <w:r w:rsidRPr="00EF3B9C">
        <w:t xml:space="preserve"> (Приложение №2) и составляет </w:t>
      </w:r>
      <w:r w:rsidR="001404C0" w:rsidRPr="00EF3B9C">
        <w:rPr>
          <w:b/>
        </w:rPr>
        <w:t>189 778</w:t>
      </w:r>
      <w:r w:rsidR="00C76281" w:rsidRPr="00EF3B9C">
        <w:t xml:space="preserve"> (</w:t>
      </w:r>
      <w:r w:rsidR="001404C0" w:rsidRPr="00EF3B9C">
        <w:t>сто восемьдесят девять тысяч семьсот семьдесят восемь</w:t>
      </w:r>
      <w:r w:rsidR="00C76281" w:rsidRPr="00EF3B9C">
        <w:t xml:space="preserve">) рублей </w:t>
      </w:r>
      <w:r w:rsidR="001404C0" w:rsidRPr="00EF3B9C">
        <w:rPr>
          <w:b/>
        </w:rPr>
        <w:t>09</w:t>
      </w:r>
      <w:r w:rsidR="00C76281" w:rsidRPr="00EF3B9C">
        <w:t xml:space="preserve"> копеек, в т.ч. НДС 18%</w:t>
      </w:r>
      <w:r w:rsidR="001404C0" w:rsidRPr="00EF3B9C">
        <w:t xml:space="preserve"> – </w:t>
      </w:r>
      <w:r w:rsidR="001404C0" w:rsidRPr="00EF3B9C">
        <w:rPr>
          <w:b/>
        </w:rPr>
        <w:t>28 949</w:t>
      </w:r>
      <w:r w:rsidR="00C76281" w:rsidRPr="00EF3B9C">
        <w:t xml:space="preserve"> </w:t>
      </w:r>
      <w:r w:rsidR="0067474F" w:rsidRPr="00EF3B9C">
        <w:t>(</w:t>
      </w:r>
      <w:r w:rsidR="001404C0" w:rsidRPr="00EF3B9C">
        <w:t>двадцать восемь тысяч девятьсот сорок девять</w:t>
      </w:r>
      <w:r w:rsidR="0067474F" w:rsidRPr="00EF3B9C">
        <w:t>)</w:t>
      </w:r>
      <w:r w:rsidR="001404C0" w:rsidRPr="00EF3B9C">
        <w:t xml:space="preserve"> рублей </w:t>
      </w:r>
      <w:r w:rsidR="001404C0" w:rsidRPr="00EF3B9C">
        <w:rPr>
          <w:b/>
        </w:rPr>
        <w:t>20</w:t>
      </w:r>
      <w:r w:rsidR="001404C0" w:rsidRPr="00EF3B9C">
        <w:t xml:space="preserve"> </w:t>
      </w:r>
      <w:r w:rsidR="00C76281" w:rsidRPr="00EF3B9C">
        <w:t>копе</w:t>
      </w:r>
      <w:r w:rsidR="001404C0" w:rsidRPr="00EF3B9C">
        <w:t>ек.</w:t>
      </w:r>
    </w:p>
    <w:p w:rsidR="003446CE" w:rsidRPr="00EF3B9C" w:rsidRDefault="00663DB3" w:rsidP="008003E9">
      <w:pPr>
        <w:spacing w:line="276" w:lineRule="auto"/>
        <w:ind w:firstLine="567"/>
        <w:jc w:val="both"/>
      </w:pPr>
      <w:r w:rsidRPr="00EF3B9C">
        <w:t>3</w:t>
      </w:r>
      <w:r w:rsidR="003446CE" w:rsidRPr="00EF3B9C">
        <w:t>.</w:t>
      </w:r>
      <w:r w:rsidR="001E007B" w:rsidRPr="00EF3B9C">
        <w:t>3</w:t>
      </w:r>
      <w:r w:rsidR="00060622" w:rsidRPr="00EF3B9C">
        <w:t>.</w:t>
      </w:r>
      <w:r w:rsidR="00571B76" w:rsidRPr="00EF3B9C">
        <w:t xml:space="preserve"> </w:t>
      </w:r>
      <w:r w:rsidR="003446CE" w:rsidRPr="00EF3B9C">
        <w:t xml:space="preserve">Оплата </w:t>
      </w:r>
      <w:r w:rsidR="00447763" w:rsidRPr="00EF3B9C">
        <w:t>оказанных услуг</w:t>
      </w:r>
      <w:r w:rsidR="008E1838" w:rsidRPr="00EF3B9C">
        <w:t xml:space="preserve"> о</w:t>
      </w:r>
      <w:r w:rsidR="003446CE" w:rsidRPr="00EF3B9C">
        <w:t>существляется путем перечисления денежных средств на расчетный счет Исполнителя</w:t>
      </w:r>
      <w:r w:rsidR="00656B2A" w:rsidRPr="00EF3B9C">
        <w:t>, указанный в п. 1</w:t>
      </w:r>
      <w:r w:rsidR="00E060CE" w:rsidRPr="00EF3B9C">
        <w:t>1</w:t>
      </w:r>
      <w:r w:rsidR="00656B2A" w:rsidRPr="00EF3B9C">
        <w:t xml:space="preserve"> настоящего </w:t>
      </w:r>
      <w:r w:rsidR="007163A5" w:rsidRPr="00EF3B9C">
        <w:t>Д</w:t>
      </w:r>
      <w:r w:rsidR="00656B2A" w:rsidRPr="00EF3B9C">
        <w:t>оговора</w:t>
      </w:r>
      <w:r w:rsidR="003446CE" w:rsidRPr="00EF3B9C">
        <w:t>. Соглашением Сторон порядок и форма оплаты могут быть изменены.</w:t>
      </w:r>
      <w:r w:rsidR="00656B2A" w:rsidRPr="00EF3B9C">
        <w:t xml:space="preserve"> </w:t>
      </w:r>
      <w:r w:rsidR="003446CE" w:rsidRPr="00EF3B9C">
        <w:t xml:space="preserve">Днем оплаты считается день </w:t>
      </w:r>
      <w:r w:rsidR="00E86F1E" w:rsidRPr="00EF3B9C">
        <w:t xml:space="preserve">зачисления </w:t>
      </w:r>
      <w:r w:rsidR="003446CE" w:rsidRPr="00EF3B9C">
        <w:t xml:space="preserve"> денежных средств </w:t>
      </w:r>
      <w:r w:rsidR="00E86F1E" w:rsidRPr="00EF3B9C">
        <w:t>на</w:t>
      </w:r>
      <w:r w:rsidR="003446CE" w:rsidRPr="00EF3B9C">
        <w:t xml:space="preserve"> расчетн</w:t>
      </w:r>
      <w:r w:rsidR="00E86F1E" w:rsidRPr="00EF3B9C">
        <w:t>ый</w:t>
      </w:r>
      <w:r w:rsidR="003446CE" w:rsidRPr="00EF3B9C">
        <w:t xml:space="preserve"> счет </w:t>
      </w:r>
      <w:r w:rsidR="00E86F1E" w:rsidRPr="00EF3B9C">
        <w:t>Исполнителя</w:t>
      </w:r>
      <w:r w:rsidR="003446CE" w:rsidRPr="00EF3B9C">
        <w:t>.</w:t>
      </w:r>
    </w:p>
    <w:p w:rsidR="003446CE" w:rsidRPr="00EF3B9C" w:rsidRDefault="00663DB3" w:rsidP="008003E9">
      <w:pPr>
        <w:spacing w:line="276" w:lineRule="auto"/>
        <w:ind w:firstLine="567"/>
        <w:jc w:val="both"/>
      </w:pPr>
      <w:r w:rsidRPr="00EF3B9C">
        <w:lastRenderedPageBreak/>
        <w:t>3</w:t>
      </w:r>
      <w:r w:rsidR="003446CE" w:rsidRPr="00EF3B9C">
        <w:t>.</w:t>
      </w:r>
      <w:r w:rsidR="001E007B" w:rsidRPr="00EF3B9C">
        <w:t>4</w:t>
      </w:r>
      <w:r w:rsidR="003446CE" w:rsidRPr="00EF3B9C">
        <w:t xml:space="preserve">. </w:t>
      </w:r>
      <w:r w:rsidR="00447763" w:rsidRPr="00EF3B9C">
        <w:t>Оплата оказанных услуг</w:t>
      </w:r>
      <w:r w:rsidR="003446CE" w:rsidRPr="00EF3B9C">
        <w:t xml:space="preserve"> Исполнителя</w:t>
      </w:r>
      <w:r w:rsidR="007163A5" w:rsidRPr="00EF3B9C">
        <w:t>, установленн</w:t>
      </w:r>
      <w:r w:rsidR="000D1F28" w:rsidRPr="00EF3B9C">
        <w:t>ая</w:t>
      </w:r>
      <w:r w:rsidR="007163A5" w:rsidRPr="00EF3B9C">
        <w:t xml:space="preserve"> п.3.1 настоящего Договора, </w:t>
      </w:r>
      <w:r w:rsidR="003446CE" w:rsidRPr="00EF3B9C">
        <w:t xml:space="preserve">включает расходы Исполнителя, связанные с исполнением обязательств по настоящему </w:t>
      </w:r>
      <w:r w:rsidR="007163A5" w:rsidRPr="00EF3B9C">
        <w:t>Д</w:t>
      </w:r>
      <w:r w:rsidR="003446CE" w:rsidRPr="00EF3B9C">
        <w:t>оговору.</w:t>
      </w:r>
    </w:p>
    <w:p w:rsidR="003446CE" w:rsidRPr="00EF3B9C" w:rsidRDefault="003446CE" w:rsidP="008003E9">
      <w:pPr>
        <w:spacing w:line="276" w:lineRule="auto"/>
        <w:ind w:firstLine="567"/>
        <w:jc w:val="both"/>
        <w:rPr>
          <w:i/>
          <w:iCs/>
        </w:rPr>
      </w:pPr>
    </w:p>
    <w:p w:rsidR="00FD03B2" w:rsidRPr="00EF3B9C" w:rsidRDefault="00FD03B2" w:rsidP="008003E9">
      <w:pPr>
        <w:spacing w:after="120"/>
        <w:ind w:firstLine="567"/>
        <w:jc w:val="center"/>
        <w:rPr>
          <w:b/>
          <w:bCs/>
          <w:caps/>
        </w:rPr>
      </w:pPr>
      <w:r w:rsidRPr="00EF3B9C">
        <w:rPr>
          <w:b/>
          <w:bCs/>
          <w:caps/>
        </w:rPr>
        <w:t xml:space="preserve">4. Порядок </w:t>
      </w:r>
      <w:r w:rsidR="003F7213" w:rsidRPr="00EF3B9C">
        <w:rPr>
          <w:b/>
          <w:bCs/>
          <w:caps/>
        </w:rPr>
        <w:t xml:space="preserve"> </w:t>
      </w:r>
      <w:r w:rsidRPr="00EF3B9C">
        <w:rPr>
          <w:b/>
          <w:bCs/>
          <w:caps/>
        </w:rPr>
        <w:t xml:space="preserve">приемки </w:t>
      </w:r>
      <w:r w:rsidR="000647BE" w:rsidRPr="00EF3B9C">
        <w:rPr>
          <w:b/>
          <w:bCs/>
          <w:caps/>
        </w:rPr>
        <w:t>Услуг</w:t>
      </w:r>
    </w:p>
    <w:p w:rsidR="00CA6554" w:rsidRPr="00EF3B9C" w:rsidRDefault="00CA6554" w:rsidP="008003E9">
      <w:pPr>
        <w:spacing w:line="276" w:lineRule="auto"/>
        <w:ind w:firstLine="567"/>
        <w:jc w:val="both"/>
      </w:pPr>
      <w:r w:rsidRPr="00EF3B9C">
        <w:t xml:space="preserve">4.1. </w:t>
      </w:r>
      <w:r w:rsidR="00432F92" w:rsidRPr="00EF3B9C">
        <w:t xml:space="preserve">Подтверждение оказания Услуг по настоящему Договору производится путем подписания Сторонами </w:t>
      </w:r>
      <w:r w:rsidRPr="00EF3B9C">
        <w:t>еже</w:t>
      </w:r>
      <w:r w:rsidR="0004675C" w:rsidRPr="00EF3B9C">
        <w:t xml:space="preserve">квартального </w:t>
      </w:r>
      <w:r w:rsidR="00432F92" w:rsidRPr="00EF3B9C">
        <w:t>Ак</w:t>
      </w:r>
      <w:r w:rsidRPr="00EF3B9C">
        <w:t>та об оказании Услуг</w:t>
      </w:r>
      <w:r w:rsidR="00FD0EB1" w:rsidRPr="00EF3B9C">
        <w:t xml:space="preserve"> (Приложение №5).</w:t>
      </w:r>
    </w:p>
    <w:p w:rsidR="005B366A" w:rsidRPr="00EF3B9C" w:rsidRDefault="00FD03B2" w:rsidP="008003E9">
      <w:pPr>
        <w:spacing w:line="276" w:lineRule="auto"/>
        <w:ind w:firstLine="567"/>
        <w:jc w:val="both"/>
      </w:pPr>
      <w:r w:rsidRPr="00EF3B9C">
        <w:t xml:space="preserve">4.2. Заказчик обязуется </w:t>
      </w:r>
      <w:r w:rsidR="00432F92" w:rsidRPr="00EF3B9C">
        <w:t xml:space="preserve">рассмотреть Отчет Исполнителя об оказанных услугах </w:t>
      </w:r>
      <w:r w:rsidR="007D7173" w:rsidRPr="00EF3B9C">
        <w:t>не позднее</w:t>
      </w:r>
      <w:r w:rsidRPr="00EF3B9C">
        <w:t xml:space="preserve"> 5 (</w:t>
      </w:r>
      <w:r w:rsidR="007352AD" w:rsidRPr="00EF3B9C">
        <w:t>П</w:t>
      </w:r>
      <w:r w:rsidRPr="00EF3B9C">
        <w:t xml:space="preserve">яти) </w:t>
      </w:r>
      <w:r w:rsidR="008813D5" w:rsidRPr="00EF3B9C">
        <w:t>рабочих</w:t>
      </w:r>
      <w:r w:rsidRPr="00EF3B9C">
        <w:t xml:space="preserve"> дней со дня получения </w:t>
      </w:r>
      <w:r w:rsidR="00432F92" w:rsidRPr="00EF3B9C">
        <w:t xml:space="preserve">Отчета и </w:t>
      </w:r>
      <w:r w:rsidRPr="00EF3B9C">
        <w:t xml:space="preserve">Акта </w:t>
      </w:r>
      <w:r w:rsidR="00432F92" w:rsidRPr="00EF3B9C">
        <w:t>об оказании Услуг</w:t>
      </w:r>
      <w:r w:rsidRPr="00EF3B9C">
        <w:t>, подписанн</w:t>
      </w:r>
      <w:r w:rsidR="00432F92" w:rsidRPr="00EF3B9C">
        <w:t>ых</w:t>
      </w:r>
      <w:r w:rsidRPr="00EF3B9C">
        <w:t xml:space="preserve"> </w:t>
      </w:r>
      <w:r w:rsidR="00456B8A" w:rsidRPr="00EF3B9C">
        <w:t>Исполнителе</w:t>
      </w:r>
      <w:r w:rsidRPr="00EF3B9C">
        <w:t xml:space="preserve">м, и направить </w:t>
      </w:r>
      <w:r w:rsidR="00456B8A" w:rsidRPr="00EF3B9C">
        <w:t>Исполнителю</w:t>
      </w:r>
      <w:r w:rsidRPr="00EF3B9C">
        <w:t xml:space="preserve"> подписанный Акт </w:t>
      </w:r>
      <w:r w:rsidR="00432F92" w:rsidRPr="00EF3B9C">
        <w:t xml:space="preserve">об оказании Услуг </w:t>
      </w:r>
      <w:r w:rsidRPr="00EF3B9C">
        <w:t>либо мотивированный отказ</w:t>
      </w:r>
      <w:r w:rsidR="00432F92" w:rsidRPr="00EF3B9C">
        <w:t xml:space="preserve"> от его подписания</w:t>
      </w:r>
      <w:r w:rsidRPr="00EF3B9C">
        <w:t xml:space="preserve">. </w:t>
      </w:r>
      <w:r w:rsidR="005B366A" w:rsidRPr="00EF3B9C">
        <w:t xml:space="preserve">Если Заказчик в указанный срок не </w:t>
      </w:r>
      <w:r w:rsidR="000647BE" w:rsidRPr="00EF3B9C">
        <w:t>подписал</w:t>
      </w:r>
      <w:r w:rsidR="005B366A" w:rsidRPr="00EF3B9C">
        <w:t xml:space="preserve"> </w:t>
      </w:r>
      <w:r w:rsidR="000647BE" w:rsidRPr="00EF3B9C">
        <w:t xml:space="preserve">Акт </w:t>
      </w:r>
      <w:r w:rsidR="00432F92" w:rsidRPr="00EF3B9C">
        <w:t>об оказании Услуг</w:t>
      </w:r>
      <w:r w:rsidR="000647BE" w:rsidRPr="00EF3B9C">
        <w:t xml:space="preserve"> и</w:t>
      </w:r>
      <w:r w:rsidR="00F06AA2" w:rsidRPr="00EF3B9C">
        <w:t>ли</w:t>
      </w:r>
      <w:r w:rsidR="000647BE" w:rsidRPr="00EF3B9C">
        <w:t xml:space="preserve"> не направил </w:t>
      </w:r>
      <w:r w:rsidR="005B366A" w:rsidRPr="00EF3B9C">
        <w:t xml:space="preserve">Исполнителю мотивированный отказ от </w:t>
      </w:r>
      <w:r w:rsidR="00432F92" w:rsidRPr="00EF3B9C">
        <w:t>его подписания</w:t>
      </w:r>
      <w:r w:rsidR="005B366A" w:rsidRPr="00EF3B9C">
        <w:t xml:space="preserve">, оказанные </w:t>
      </w:r>
      <w:r w:rsidR="000647BE" w:rsidRPr="00EF3B9C">
        <w:t>Услуг</w:t>
      </w:r>
      <w:r w:rsidR="005B366A" w:rsidRPr="00EF3B9C">
        <w:t>и считаются принятыми, а Акт</w:t>
      </w:r>
      <w:r w:rsidR="00F06AA2" w:rsidRPr="00EF3B9C">
        <w:t xml:space="preserve"> </w:t>
      </w:r>
      <w:r w:rsidR="00432F92" w:rsidRPr="00EF3B9C">
        <w:t xml:space="preserve">об оказании Услуг </w:t>
      </w:r>
      <w:r w:rsidR="005B366A" w:rsidRPr="00EF3B9C">
        <w:t>– подписанным Заказчиком.</w:t>
      </w:r>
    </w:p>
    <w:p w:rsidR="00FD03B2" w:rsidRPr="00EF3B9C" w:rsidRDefault="00FD03B2" w:rsidP="008003E9">
      <w:pPr>
        <w:spacing w:line="276" w:lineRule="auto"/>
        <w:ind w:firstLine="567"/>
        <w:jc w:val="both"/>
      </w:pPr>
      <w:r w:rsidRPr="00EF3B9C">
        <w:t>4.3. В случае мотивированного отказа Заказчик</w:t>
      </w:r>
      <w:r w:rsidR="00F06AA2" w:rsidRPr="00EF3B9C">
        <w:t>а</w:t>
      </w:r>
      <w:r w:rsidRPr="00EF3B9C">
        <w:t xml:space="preserve"> от </w:t>
      </w:r>
      <w:r w:rsidR="00432F92" w:rsidRPr="00EF3B9C">
        <w:t>подписания Акта об оказании Услуг</w:t>
      </w:r>
      <w:r w:rsidR="00F06AA2" w:rsidRPr="00EF3B9C">
        <w:t>,</w:t>
      </w:r>
      <w:r w:rsidRPr="00EF3B9C">
        <w:t xml:space="preserve"> </w:t>
      </w:r>
      <w:r w:rsidR="00792511" w:rsidRPr="00EF3B9C">
        <w:t xml:space="preserve">Заказчик указывает </w:t>
      </w:r>
      <w:r w:rsidR="00C26DF2" w:rsidRPr="00EF3B9C">
        <w:t>в мотивированном отказе</w:t>
      </w:r>
      <w:r w:rsidRPr="00EF3B9C">
        <w:t xml:space="preserve"> переч</w:t>
      </w:r>
      <w:r w:rsidR="00792511" w:rsidRPr="00EF3B9C">
        <w:t>е</w:t>
      </w:r>
      <w:r w:rsidRPr="00EF3B9C">
        <w:t>н</w:t>
      </w:r>
      <w:r w:rsidR="00792511" w:rsidRPr="00EF3B9C">
        <w:t>ь</w:t>
      </w:r>
      <w:r w:rsidRPr="00EF3B9C">
        <w:t xml:space="preserve"> необходимых до</w:t>
      </w:r>
      <w:r w:rsidR="00E457F7" w:rsidRPr="00EF3B9C">
        <w:t>работ</w:t>
      </w:r>
      <w:r w:rsidRPr="00EF3B9C">
        <w:t>ок</w:t>
      </w:r>
      <w:r w:rsidR="00E457F7" w:rsidRPr="00EF3B9C">
        <w:t xml:space="preserve"> (за счет Исполнителя)</w:t>
      </w:r>
      <w:r w:rsidRPr="00EF3B9C">
        <w:t>, поряд</w:t>
      </w:r>
      <w:r w:rsidR="00792511" w:rsidRPr="00EF3B9C">
        <w:t>о</w:t>
      </w:r>
      <w:r w:rsidRPr="00EF3B9C">
        <w:t xml:space="preserve">к и срок их выполнения. </w:t>
      </w:r>
      <w:r w:rsidR="00C00585" w:rsidRPr="00EF3B9C">
        <w:t>Повторная приемка Услуг осуществляется в порядке, предусмотренном п</w:t>
      </w:r>
      <w:r w:rsidR="00801FCC" w:rsidRPr="00EF3B9C">
        <w:t>.</w:t>
      </w:r>
      <w:r w:rsidR="00C00585" w:rsidRPr="00EF3B9C">
        <w:t xml:space="preserve">4.2 настоящего </w:t>
      </w:r>
      <w:r w:rsidR="007163A5" w:rsidRPr="00EF3B9C">
        <w:t>Д</w:t>
      </w:r>
      <w:r w:rsidR="00C00585" w:rsidRPr="00EF3B9C">
        <w:t>оговора.</w:t>
      </w:r>
    </w:p>
    <w:p w:rsidR="00943B6F" w:rsidRPr="00EF3B9C" w:rsidRDefault="00943B6F" w:rsidP="008003E9">
      <w:pPr>
        <w:spacing w:line="276" w:lineRule="auto"/>
        <w:ind w:firstLine="567"/>
        <w:jc w:val="both"/>
      </w:pPr>
    </w:p>
    <w:p w:rsidR="00FD03B2" w:rsidRPr="00EF3B9C" w:rsidRDefault="00E457F7" w:rsidP="008003E9">
      <w:pPr>
        <w:spacing w:after="120"/>
        <w:ind w:firstLine="567"/>
        <w:jc w:val="center"/>
        <w:rPr>
          <w:b/>
          <w:bCs/>
          <w:caps/>
        </w:rPr>
      </w:pPr>
      <w:r w:rsidRPr="00EF3B9C">
        <w:rPr>
          <w:b/>
          <w:bCs/>
          <w:caps/>
        </w:rPr>
        <w:t>5</w:t>
      </w:r>
      <w:r w:rsidR="00FD03B2" w:rsidRPr="00EF3B9C">
        <w:rPr>
          <w:b/>
          <w:bCs/>
          <w:caps/>
        </w:rPr>
        <w:t>. Ответственность Сторон</w:t>
      </w:r>
      <w:r w:rsidR="00D55004" w:rsidRPr="00EF3B9C">
        <w:rPr>
          <w:b/>
          <w:bCs/>
          <w:caps/>
        </w:rPr>
        <w:t>.</w:t>
      </w:r>
      <w:r w:rsidR="003F7213" w:rsidRPr="00EF3B9C">
        <w:rPr>
          <w:b/>
          <w:bCs/>
          <w:caps/>
        </w:rPr>
        <w:t xml:space="preserve"> </w:t>
      </w:r>
      <w:r w:rsidR="00FD03B2" w:rsidRPr="00EF3B9C">
        <w:rPr>
          <w:b/>
          <w:bCs/>
          <w:caps/>
        </w:rPr>
        <w:t>порядок разрешения споров</w:t>
      </w:r>
    </w:p>
    <w:p w:rsidR="00447763" w:rsidRPr="00EF3B9C" w:rsidRDefault="00E457F7" w:rsidP="00447763">
      <w:pPr>
        <w:spacing w:line="276" w:lineRule="auto"/>
        <w:ind w:firstLine="567"/>
        <w:jc w:val="both"/>
      </w:pPr>
      <w:r w:rsidRPr="00EF3B9C">
        <w:t>5</w:t>
      </w:r>
      <w:r w:rsidR="00FD03B2" w:rsidRPr="00EF3B9C">
        <w:t xml:space="preserve">.1. </w:t>
      </w:r>
      <w:r w:rsidR="00447763" w:rsidRPr="00EF3B9C">
        <w:rPr>
          <w:rStyle w:val="17"/>
          <w:sz w:val="24"/>
          <w:szCs w:val="24"/>
        </w:rPr>
        <w:t>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</w:t>
      </w:r>
      <w:r w:rsidR="00447763" w:rsidRPr="00EF3B9C">
        <w:rPr>
          <w:i/>
        </w:rPr>
        <w:t>.</w:t>
      </w:r>
    </w:p>
    <w:p w:rsidR="00D90AF3" w:rsidRPr="00EF3B9C" w:rsidRDefault="00D90AF3" w:rsidP="00447763">
      <w:pPr>
        <w:spacing w:line="276" w:lineRule="auto"/>
        <w:ind w:firstLine="567"/>
        <w:jc w:val="both"/>
      </w:pPr>
      <w:r w:rsidRPr="00EF3B9C">
        <w:t xml:space="preserve">5.2. В случаях, когда </w:t>
      </w:r>
      <w:r w:rsidR="000647BE" w:rsidRPr="00EF3B9C">
        <w:t>Услуг</w:t>
      </w:r>
      <w:r w:rsidRPr="00EF3B9C">
        <w:t xml:space="preserve">и оказаны Исполнителем с отступлениями от требований настоящего </w:t>
      </w:r>
      <w:r w:rsidR="007163A5" w:rsidRPr="00EF3B9C">
        <w:t>Д</w:t>
      </w:r>
      <w:r w:rsidRPr="00EF3B9C">
        <w:t>оговора, ухудшившими их качество и не позволяющими их использование по назначению, З</w:t>
      </w:r>
      <w:r w:rsidR="00452C54" w:rsidRPr="00EF3B9C">
        <w:t xml:space="preserve">аказчик вправе </w:t>
      </w:r>
      <w:r w:rsidR="00D55004" w:rsidRPr="00EF3B9C">
        <w:t>п</w:t>
      </w:r>
      <w:r w:rsidRPr="00EF3B9C">
        <w:t>отребовать от Исполнителя</w:t>
      </w:r>
      <w:r w:rsidR="00591799" w:rsidRPr="00EF3B9C">
        <w:t xml:space="preserve"> </w:t>
      </w:r>
      <w:r w:rsidRPr="00EF3B9C">
        <w:t>безвозмездного устранения недостатков в разумный срок</w:t>
      </w:r>
      <w:r w:rsidR="00432F92" w:rsidRPr="00EF3B9C">
        <w:t>.</w:t>
      </w:r>
    </w:p>
    <w:p w:rsidR="00FD03B2" w:rsidRPr="00EF3B9C" w:rsidRDefault="00383067" w:rsidP="008003E9">
      <w:pPr>
        <w:spacing w:line="276" w:lineRule="auto"/>
        <w:ind w:firstLine="567"/>
        <w:jc w:val="both"/>
      </w:pPr>
      <w:r w:rsidRPr="00EF3B9C">
        <w:t>5</w:t>
      </w:r>
      <w:r w:rsidR="00FD03B2" w:rsidRPr="00EF3B9C">
        <w:t>.</w:t>
      </w:r>
      <w:r w:rsidR="00B51690" w:rsidRPr="00EF3B9C">
        <w:t>3</w:t>
      </w:r>
      <w:r w:rsidR="00FD03B2" w:rsidRPr="00EF3B9C">
        <w:t xml:space="preserve"> Уплата неустойки и возмещение убытков не освобождает Стороны от исполнения обязательств по Договору и устранения нарушений.</w:t>
      </w:r>
    </w:p>
    <w:p w:rsidR="00FD03B2" w:rsidRPr="00EF3B9C" w:rsidRDefault="00383067" w:rsidP="008003E9">
      <w:pPr>
        <w:spacing w:line="276" w:lineRule="auto"/>
        <w:ind w:firstLine="567"/>
        <w:jc w:val="both"/>
      </w:pPr>
      <w:r w:rsidRPr="00EF3B9C">
        <w:rPr>
          <w:spacing w:val="7"/>
        </w:rPr>
        <w:t>5</w:t>
      </w:r>
      <w:r w:rsidR="00FD03B2" w:rsidRPr="00EF3B9C">
        <w:rPr>
          <w:spacing w:val="7"/>
        </w:rPr>
        <w:t>.</w:t>
      </w:r>
      <w:r w:rsidR="008813D5" w:rsidRPr="00EF3B9C">
        <w:rPr>
          <w:spacing w:val="7"/>
        </w:rPr>
        <w:t>4</w:t>
      </w:r>
      <w:r w:rsidR="00FD03B2" w:rsidRPr="00EF3B9C">
        <w:rPr>
          <w:spacing w:val="7"/>
        </w:rPr>
        <w:t xml:space="preserve">. Право на получение неустойки или иных штрафных санкций за нарушение обязательств возникает у </w:t>
      </w:r>
      <w:r w:rsidR="00FD03B2" w:rsidRPr="00EF3B9C">
        <w:rPr>
          <w:spacing w:val="4"/>
        </w:rPr>
        <w:t xml:space="preserve">стороны </w:t>
      </w:r>
      <w:r w:rsidR="00BD5D8A" w:rsidRPr="00EF3B9C">
        <w:rPr>
          <w:spacing w:val="4"/>
        </w:rPr>
        <w:t>Д</w:t>
      </w:r>
      <w:r w:rsidR="00FD03B2" w:rsidRPr="00EF3B9C">
        <w:rPr>
          <w:spacing w:val="4"/>
        </w:rPr>
        <w:t xml:space="preserve">оговора после признания должником выставленной ему претензии и счета на уплату неустойки или иных </w:t>
      </w:r>
      <w:r w:rsidR="00FD03B2" w:rsidRPr="00EF3B9C">
        <w:rPr>
          <w:spacing w:val="-1"/>
        </w:rPr>
        <w:t xml:space="preserve">штрафных санкций, либо после вступления в силу решения суда о присуждении неустойки или иных штрафных санкций. </w:t>
      </w:r>
      <w:r w:rsidR="00FD03B2" w:rsidRPr="00EF3B9C">
        <w:t>Срок ответа на претензию составляет 5</w:t>
      </w:r>
      <w:r w:rsidR="007352AD" w:rsidRPr="00EF3B9C">
        <w:t xml:space="preserve"> (П</w:t>
      </w:r>
      <w:r w:rsidR="001C1194" w:rsidRPr="00EF3B9C">
        <w:t>ять)</w:t>
      </w:r>
      <w:r w:rsidR="00FD03B2" w:rsidRPr="00EF3B9C">
        <w:t xml:space="preserve"> рабочих дней с момента ее получения.</w:t>
      </w:r>
    </w:p>
    <w:p w:rsidR="00FD03B2" w:rsidRPr="00EF3B9C" w:rsidRDefault="00383067" w:rsidP="008003E9">
      <w:pPr>
        <w:spacing w:line="276" w:lineRule="auto"/>
        <w:ind w:firstLine="567"/>
        <w:jc w:val="both"/>
      </w:pPr>
      <w:r w:rsidRPr="00EF3B9C">
        <w:t>5</w:t>
      </w:r>
      <w:r w:rsidR="00FD03B2" w:rsidRPr="00EF3B9C">
        <w:t>.</w:t>
      </w:r>
      <w:r w:rsidR="008813D5" w:rsidRPr="00EF3B9C">
        <w:t>5</w:t>
      </w:r>
      <w:r w:rsidR="00FD03B2" w:rsidRPr="00EF3B9C">
        <w:t xml:space="preserve">. Все споры и разногласия, возникающие между Сторонами по Договору или в связи с ним, разрешаются путем переговоров между Сторонами. В случае невозможности разрешения споров путем переговоров,  все споры, разногласия и требования, возникающие из настоящего </w:t>
      </w:r>
      <w:r w:rsidR="007163A5" w:rsidRPr="00EF3B9C">
        <w:t>Д</w:t>
      </w:r>
      <w:r w:rsidR="00FD03B2" w:rsidRPr="00EF3B9C">
        <w:t xml:space="preserve">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</w:t>
      </w:r>
      <w:r w:rsidR="001C1194" w:rsidRPr="00EF3B9C">
        <w:t xml:space="preserve">Арбитражном суде </w:t>
      </w:r>
      <w:r w:rsidR="00F61C32" w:rsidRPr="00EF3B9C">
        <w:t>Хабаровского края.</w:t>
      </w:r>
    </w:p>
    <w:p w:rsidR="00FD03B2" w:rsidRPr="00EF3B9C" w:rsidRDefault="00FD03B2" w:rsidP="008003E9">
      <w:pPr>
        <w:spacing w:line="276" w:lineRule="auto"/>
        <w:ind w:firstLine="567"/>
      </w:pPr>
    </w:p>
    <w:p w:rsidR="00FD03B2" w:rsidRPr="00EF3B9C" w:rsidRDefault="00383067" w:rsidP="008003E9">
      <w:pPr>
        <w:spacing w:after="120"/>
        <w:ind w:firstLine="567"/>
        <w:jc w:val="center"/>
        <w:rPr>
          <w:b/>
          <w:caps/>
        </w:rPr>
      </w:pPr>
      <w:r w:rsidRPr="00EF3B9C">
        <w:rPr>
          <w:b/>
          <w:caps/>
        </w:rPr>
        <w:t>6</w:t>
      </w:r>
      <w:r w:rsidR="00FD03B2" w:rsidRPr="00EF3B9C">
        <w:rPr>
          <w:b/>
          <w:caps/>
        </w:rPr>
        <w:t>. Форс-мажор (обстоятельства непреодолимой силы)</w:t>
      </w:r>
    </w:p>
    <w:p w:rsidR="00FD03B2" w:rsidRPr="00EF3B9C" w:rsidRDefault="00FD03B2" w:rsidP="00130A88">
      <w:pPr>
        <w:numPr>
          <w:ilvl w:val="1"/>
          <w:numId w:val="26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Сторона, не исполнившая (ненадлежащим образом исполнившая) обязательство, принятое в соответствии с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FD03B2" w:rsidRPr="00EF3B9C" w:rsidRDefault="00FD03B2" w:rsidP="00130A88">
      <w:pPr>
        <w:numPr>
          <w:ilvl w:val="1"/>
          <w:numId w:val="26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lastRenderedPageBreak/>
        <w:t>Сторона, не имеющая возможности исполнить принятые на себя обязательства вследствие возникновения форс-мажорных обстоятельств и претендующая на освобождение от ответственности, обязана незамедлительно, после того как стало известно о возникновении форс-мажорных обстоятельств, уведомить вторую Сторону о таких обстоятельствах в письменной форме.</w:t>
      </w:r>
    </w:p>
    <w:p w:rsidR="00FD03B2" w:rsidRPr="00EF3B9C" w:rsidRDefault="00FD03B2" w:rsidP="00130A88">
      <w:pPr>
        <w:numPr>
          <w:ilvl w:val="1"/>
          <w:numId w:val="26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Основания освобождения от ответственности имеют силу с момента возникновения препятствия или, если уведомление дано несвоевременно, с даты уведомления. Отсутствие уведомления возлагает на нарушившую Сторону ответственность возместить убытки, которые в ином случае могли быть предотвращены.</w:t>
      </w:r>
    </w:p>
    <w:p w:rsidR="00FD03B2" w:rsidRPr="00EF3B9C" w:rsidRDefault="00FD03B2" w:rsidP="00130A88">
      <w:pPr>
        <w:numPr>
          <w:ilvl w:val="1"/>
          <w:numId w:val="26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 xml:space="preserve">Сохранение форс-мажорных обстоятельств в течение 20 </w:t>
      </w:r>
      <w:r w:rsidR="001C1194" w:rsidRPr="00EF3B9C">
        <w:t>(</w:t>
      </w:r>
      <w:r w:rsidR="007352AD" w:rsidRPr="00EF3B9C">
        <w:t>Д</w:t>
      </w:r>
      <w:r w:rsidR="001C1194" w:rsidRPr="00EF3B9C">
        <w:t xml:space="preserve">вадцати) </w:t>
      </w:r>
      <w:r w:rsidRPr="00EF3B9C">
        <w:t>календарных дней является основанием для расторжения Договора.</w:t>
      </w:r>
    </w:p>
    <w:p w:rsidR="008003E9" w:rsidRPr="00EF3B9C" w:rsidRDefault="008003E9" w:rsidP="008003E9">
      <w:pPr>
        <w:pStyle w:val="ConsNormal"/>
        <w:spacing w:line="276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03E9" w:rsidRPr="00EF3B9C" w:rsidRDefault="00E04120" w:rsidP="008003E9">
      <w:pPr>
        <w:spacing w:after="120"/>
        <w:ind w:firstLine="567"/>
        <w:jc w:val="center"/>
        <w:rPr>
          <w:b/>
          <w:bCs/>
          <w:caps/>
        </w:rPr>
      </w:pPr>
      <w:r w:rsidRPr="00EF3B9C">
        <w:rPr>
          <w:b/>
          <w:bCs/>
          <w:caps/>
        </w:rPr>
        <w:t>7. КОНФИДЕНЦИАЛЬНОСТЬ</w:t>
      </w:r>
      <w:bookmarkStart w:id="1" w:name="_Ref526576013"/>
    </w:p>
    <w:p w:rsidR="00E04120" w:rsidRPr="00EF3B9C" w:rsidRDefault="00E04120" w:rsidP="00130A88">
      <w:pPr>
        <w:numPr>
          <w:ilvl w:val="1"/>
          <w:numId w:val="27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Стороны обязаны обеспечивать сохранность сведений и документов, получаемых и (или) составляемых ими при осуществлении работы, и не вправе передавать указанные сведения и документы или их копии третьим лицам, либо разглашать их без письменного согласия на то каждой Стороны, за исключением случаев, предусмотренных законодательством.</w:t>
      </w:r>
      <w:bookmarkEnd w:id="1"/>
    </w:p>
    <w:p w:rsidR="00E04120" w:rsidRPr="00EF3B9C" w:rsidRDefault="00E04120" w:rsidP="00130A88">
      <w:pPr>
        <w:numPr>
          <w:ilvl w:val="1"/>
          <w:numId w:val="27"/>
        </w:numPr>
        <w:tabs>
          <w:tab w:val="left" w:pos="1134"/>
        </w:tabs>
        <w:spacing w:line="276" w:lineRule="auto"/>
        <w:ind w:left="0" w:firstLine="567"/>
        <w:jc w:val="both"/>
      </w:pPr>
      <w:bookmarkStart w:id="2" w:name="_DV_M177"/>
      <w:bookmarkEnd w:id="2"/>
      <w:r w:rsidRPr="00EF3B9C">
        <w:t xml:space="preserve">Стороны примут необходимые меры для предотвращения разглашения информации и/или ознакомления с документацией третьих лиц без согласия на то каждой Стороны настоящего </w:t>
      </w:r>
      <w:r w:rsidR="007163A5" w:rsidRPr="00EF3B9C">
        <w:t>Д</w:t>
      </w:r>
      <w:r w:rsidRPr="00EF3B9C">
        <w:t>оговора. С документами, переданными в ходе исполнения настоящего Договора, могут знакомиться только полномочные представители Сторон.</w:t>
      </w:r>
    </w:p>
    <w:p w:rsidR="00E04120" w:rsidRPr="00EF3B9C" w:rsidRDefault="00E04120" w:rsidP="00130A88">
      <w:pPr>
        <w:numPr>
          <w:ilvl w:val="1"/>
          <w:numId w:val="27"/>
        </w:numPr>
        <w:tabs>
          <w:tab w:val="left" w:pos="1134"/>
        </w:tabs>
        <w:spacing w:line="276" w:lineRule="auto"/>
        <w:ind w:left="0" w:firstLine="567"/>
        <w:jc w:val="both"/>
        <w:rPr>
          <w:bCs/>
          <w:caps/>
        </w:rPr>
      </w:pPr>
      <w:bookmarkStart w:id="3" w:name="_DV_M178"/>
      <w:bookmarkStart w:id="4" w:name="_Ref496009354"/>
      <w:bookmarkEnd w:id="3"/>
      <w:r w:rsidRPr="00EF3B9C">
        <w:t xml:space="preserve">В случае нарушения положений пункта 7.1 </w:t>
      </w:r>
      <w:r w:rsidR="009E1230" w:rsidRPr="00EF3B9C">
        <w:t xml:space="preserve">и 7.2 </w:t>
      </w:r>
      <w:r w:rsidRPr="00EF3B9C">
        <w:t>настоящего Договора виновная Сторона обязана возместить причиненный реальный ущерб.</w:t>
      </w:r>
      <w:bookmarkStart w:id="5" w:name="_DV_M179"/>
      <w:bookmarkStart w:id="6" w:name="_DV_M180"/>
      <w:bookmarkStart w:id="7" w:name="_Ref20737963"/>
      <w:bookmarkEnd w:id="4"/>
      <w:bookmarkEnd w:id="5"/>
      <w:bookmarkEnd w:id="6"/>
    </w:p>
    <w:bookmarkEnd w:id="7"/>
    <w:p w:rsidR="00E04120" w:rsidRPr="00EF3B9C" w:rsidRDefault="00E04120" w:rsidP="00130A88">
      <w:pPr>
        <w:numPr>
          <w:ilvl w:val="1"/>
          <w:numId w:val="27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 xml:space="preserve">Каждая из Сторон несет ответственность за защиту своих электронных систем, а также интересов, связанных с применением электронных средств связи. </w:t>
      </w:r>
    </w:p>
    <w:p w:rsidR="00E04120" w:rsidRPr="00EF3B9C" w:rsidRDefault="00E04120" w:rsidP="008003E9">
      <w:pPr>
        <w:spacing w:line="276" w:lineRule="auto"/>
        <w:ind w:firstLine="567"/>
      </w:pPr>
    </w:p>
    <w:p w:rsidR="00FD03B2" w:rsidRPr="00EF3B9C" w:rsidRDefault="00AA34AE" w:rsidP="008003E9">
      <w:pPr>
        <w:spacing w:after="120" w:line="276" w:lineRule="auto"/>
        <w:ind w:firstLine="567"/>
        <w:jc w:val="center"/>
        <w:rPr>
          <w:b/>
          <w:bCs/>
          <w:caps/>
        </w:rPr>
      </w:pPr>
      <w:r w:rsidRPr="00EF3B9C">
        <w:rPr>
          <w:b/>
          <w:bCs/>
          <w:caps/>
        </w:rPr>
        <w:t>8</w:t>
      </w:r>
      <w:r w:rsidR="00FD03B2" w:rsidRPr="00EF3B9C">
        <w:rPr>
          <w:b/>
          <w:bCs/>
          <w:caps/>
        </w:rPr>
        <w:t xml:space="preserve">. Срок действия Договора </w:t>
      </w:r>
    </w:p>
    <w:p w:rsidR="0059195A" w:rsidRPr="00EF3B9C" w:rsidRDefault="0059195A" w:rsidP="00130A88">
      <w:pPr>
        <w:numPr>
          <w:ilvl w:val="1"/>
          <w:numId w:val="28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Договор вступает в силу с момента подписания его Сторонами и действует до 3</w:t>
      </w:r>
      <w:r w:rsidR="00A90CDC" w:rsidRPr="00EF3B9C">
        <w:t>1</w:t>
      </w:r>
      <w:r w:rsidRPr="00EF3B9C">
        <w:t>.0</w:t>
      </w:r>
      <w:r w:rsidR="008813D5" w:rsidRPr="00EF3B9C">
        <w:t>8</w:t>
      </w:r>
      <w:r w:rsidRPr="00EF3B9C">
        <w:t>.2018 года включительно, а в части взаиморасчетов до полного исполнения Сторонами обязательств. Условия настоящего договора применяются к отношениям сторон, возникшим с 01.0</w:t>
      </w:r>
      <w:r w:rsidR="008813D5" w:rsidRPr="00EF3B9C">
        <w:t>9</w:t>
      </w:r>
      <w:r w:rsidRPr="00EF3B9C">
        <w:t xml:space="preserve">.2015 года. </w:t>
      </w:r>
    </w:p>
    <w:p w:rsidR="00447763" w:rsidRPr="00EF3B9C" w:rsidRDefault="00447763" w:rsidP="00130A88">
      <w:pPr>
        <w:numPr>
          <w:ilvl w:val="1"/>
          <w:numId w:val="28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Сроки оказания услуг могут быть изменены путем заключения Сторонами дополнительного соглашения к настоящему Договору. Истечение срока действия договора не влечет прекращения неисполненных по нему обязательств.</w:t>
      </w:r>
    </w:p>
    <w:p w:rsidR="00FD03B2" w:rsidRPr="00EF3B9C" w:rsidRDefault="00FD03B2" w:rsidP="00130A88">
      <w:pPr>
        <w:numPr>
          <w:ilvl w:val="1"/>
          <w:numId w:val="28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Договор может быть расторгнут досрочно по соглашению Сторон или по основаниям, предусмотренным действующим законодательством РФ.</w:t>
      </w:r>
    </w:p>
    <w:p w:rsidR="00FD03B2" w:rsidRPr="00EF3B9C" w:rsidRDefault="00AA34AE" w:rsidP="008003E9">
      <w:pPr>
        <w:spacing w:after="120" w:line="276" w:lineRule="auto"/>
        <w:ind w:firstLine="567"/>
        <w:jc w:val="center"/>
        <w:rPr>
          <w:b/>
          <w:caps/>
        </w:rPr>
      </w:pPr>
      <w:r w:rsidRPr="00EF3B9C">
        <w:rPr>
          <w:b/>
          <w:caps/>
        </w:rPr>
        <w:t>9</w:t>
      </w:r>
      <w:r w:rsidR="00FD03B2" w:rsidRPr="00EF3B9C">
        <w:rPr>
          <w:b/>
          <w:caps/>
        </w:rPr>
        <w:t>. Заключительные положения</w:t>
      </w:r>
    </w:p>
    <w:p w:rsidR="00FD03B2" w:rsidRPr="00EF3B9C" w:rsidRDefault="00FD03B2" w:rsidP="00130A88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Все изменения и дополнения к Договору считаются действительными, если они оформлены в письменном виде и подписаны уполномоченными представителями Сторон. Допускается оформление документов по</w:t>
      </w:r>
      <w:r w:rsidR="00CA6554" w:rsidRPr="00EF3B9C">
        <w:t xml:space="preserve">средством </w:t>
      </w:r>
      <w:r w:rsidRPr="00EF3B9C">
        <w:t>факсимильной связи, с последующим предоставлением оригиналов</w:t>
      </w:r>
      <w:r w:rsidR="008E1838" w:rsidRPr="00EF3B9C">
        <w:t xml:space="preserve"> в течение </w:t>
      </w:r>
      <w:r w:rsidR="00B51690" w:rsidRPr="00EF3B9C">
        <w:t>7</w:t>
      </w:r>
      <w:r w:rsidR="008E1838" w:rsidRPr="00EF3B9C">
        <w:t>(</w:t>
      </w:r>
      <w:r w:rsidR="00B51690" w:rsidRPr="00EF3B9C">
        <w:t>семи</w:t>
      </w:r>
      <w:r w:rsidR="008E1838" w:rsidRPr="00EF3B9C">
        <w:t xml:space="preserve">) </w:t>
      </w:r>
      <w:r w:rsidR="00B51690" w:rsidRPr="00EF3B9C">
        <w:t>календарных</w:t>
      </w:r>
      <w:r w:rsidR="008E1838" w:rsidRPr="00EF3B9C">
        <w:t xml:space="preserve"> дней с момента направления факсимильной копии</w:t>
      </w:r>
      <w:r w:rsidRPr="00EF3B9C">
        <w:t>.</w:t>
      </w:r>
    </w:p>
    <w:p w:rsidR="00FD03B2" w:rsidRPr="00EF3B9C" w:rsidRDefault="00FD03B2" w:rsidP="00130A88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Все Приложения к Договору являются его неотъемлемой частью.</w:t>
      </w:r>
    </w:p>
    <w:p w:rsidR="00FD03B2" w:rsidRPr="00EF3B9C" w:rsidRDefault="00FD03B2" w:rsidP="00130A88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После подписания Договора все предыдущие письменные и устные соглашения, переговоры и переписка между Сторонами, теряют силу.</w:t>
      </w:r>
    </w:p>
    <w:p w:rsidR="00FD03B2" w:rsidRPr="00EF3B9C" w:rsidRDefault="00FD03B2" w:rsidP="00130A88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lastRenderedPageBreak/>
        <w:t>Права и обязанности Сторон, не предусмотренные Договором, определяются в соответствии с действующим законодательством</w:t>
      </w:r>
      <w:r w:rsidR="001C1194" w:rsidRPr="00EF3B9C">
        <w:t xml:space="preserve"> РФ</w:t>
      </w:r>
      <w:r w:rsidRPr="00EF3B9C">
        <w:t>.</w:t>
      </w:r>
      <w:r w:rsidR="00447763" w:rsidRPr="00EF3B9C">
        <w:t xml:space="preserve"> Любые изменения к Договору действительны при условии, если они совершены в письменной форме и подписаны Сторонами.</w:t>
      </w:r>
    </w:p>
    <w:p w:rsidR="00FD03B2" w:rsidRPr="00EF3B9C" w:rsidRDefault="00FD03B2" w:rsidP="00130A88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Договор подписан в двух</w:t>
      </w:r>
      <w:r w:rsidR="002D7876" w:rsidRPr="00EF3B9C">
        <w:t xml:space="preserve"> идентичных</w:t>
      </w:r>
      <w:r w:rsidRPr="00EF3B9C">
        <w:t xml:space="preserve"> экземплярах, имеющих одинаковую юридическую силу</w:t>
      </w:r>
      <w:r w:rsidR="001C1194" w:rsidRPr="00EF3B9C">
        <w:t>, по одному для каждой из Сторон</w:t>
      </w:r>
      <w:r w:rsidRPr="00EF3B9C">
        <w:t>.</w:t>
      </w:r>
    </w:p>
    <w:p w:rsidR="00FD03B2" w:rsidRPr="00EF3B9C" w:rsidRDefault="00FD03B2" w:rsidP="00130A88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</w:t>
      </w:r>
      <w:r w:rsidRPr="00EF3B9C">
        <w:rPr>
          <w:noProof/>
        </w:rPr>
        <w:t xml:space="preserve"> 10</w:t>
      </w:r>
      <w:r w:rsidRPr="00EF3B9C">
        <w:t xml:space="preserve"> (</w:t>
      </w:r>
      <w:r w:rsidR="007352AD" w:rsidRPr="00EF3B9C">
        <w:t>Д</w:t>
      </w:r>
      <w:r w:rsidRPr="00EF3B9C">
        <w:t>есяти) календарных дней с момента таких изменений.</w:t>
      </w:r>
    </w:p>
    <w:p w:rsidR="00FD03B2" w:rsidRPr="00EF3B9C" w:rsidRDefault="00FD03B2" w:rsidP="00130A88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jc w:val="both"/>
      </w:pPr>
      <w:r w:rsidRPr="00EF3B9C">
        <w:t>Права по Договору могут передаваться одной из Сторон третьим лицам только с письменного согласия другой Стороны.</w:t>
      </w:r>
    </w:p>
    <w:p w:rsidR="00ED29CE" w:rsidRPr="00EF3B9C" w:rsidRDefault="00ED29CE" w:rsidP="008003E9">
      <w:pPr>
        <w:pStyle w:val="a"/>
        <w:numPr>
          <w:ilvl w:val="0"/>
          <w:numId w:val="0"/>
        </w:numPr>
        <w:spacing w:line="276" w:lineRule="auto"/>
        <w:ind w:firstLine="567"/>
      </w:pPr>
    </w:p>
    <w:p w:rsidR="00352E0F" w:rsidRPr="00EF3B9C" w:rsidRDefault="00352E0F" w:rsidP="008003E9">
      <w:pPr>
        <w:spacing w:after="120" w:line="276" w:lineRule="auto"/>
        <w:ind w:firstLine="567"/>
        <w:jc w:val="center"/>
        <w:rPr>
          <w:b/>
          <w:bCs/>
          <w:iCs/>
        </w:rPr>
      </w:pPr>
      <w:r w:rsidRPr="00EF3B9C">
        <w:rPr>
          <w:b/>
          <w:bCs/>
          <w:iCs/>
        </w:rPr>
        <w:t>10. ПЕРЕЧЕНЬ ПРИЛОЖЕНИЙ К НАСТОЯЩЕМУ ДОГОВОРУ</w:t>
      </w:r>
    </w:p>
    <w:p w:rsidR="00352E0F" w:rsidRPr="00EF3B9C" w:rsidRDefault="00352E0F" w:rsidP="00130A88">
      <w:pPr>
        <w:numPr>
          <w:ilvl w:val="1"/>
          <w:numId w:val="30"/>
        </w:numPr>
        <w:tabs>
          <w:tab w:val="left" w:pos="1276"/>
        </w:tabs>
        <w:spacing w:line="276" w:lineRule="auto"/>
        <w:ind w:left="0" w:firstLine="567"/>
        <w:jc w:val="both"/>
      </w:pPr>
      <w:r w:rsidRPr="00EF3B9C">
        <w:t xml:space="preserve">Приложение № 1 – </w:t>
      </w:r>
      <w:r w:rsidR="00D54E3A" w:rsidRPr="00EF3B9C">
        <w:t>Перечень Услуг</w:t>
      </w:r>
      <w:r w:rsidR="00CD35BC" w:rsidRPr="00EF3B9C">
        <w:t>, стоимость Услуг</w:t>
      </w:r>
      <w:r w:rsidR="00D54E3A" w:rsidRPr="00EF3B9C">
        <w:t xml:space="preserve"> и требования к их оказанию</w:t>
      </w:r>
      <w:r w:rsidRPr="00EF3B9C">
        <w:t>.</w:t>
      </w:r>
    </w:p>
    <w:p w:rsidR="00352E0F" w:rsidRPr="00EF3B9C" w:rsidRDefault="00352E0F" w:rsidP="00130A88">
      <w:pPr>
        <w:numPr>
          <w:ilvl w:val="1"/>
          <w:numId w:val="30"/>
        </w:numPr>
        <w:tabs>
          <w:tab w:val="left" w:pos="1276"/>
        </w:tabs>
        <w:spacing w:line="276" w:lineRule="auto"/>
        <w:ind w:left="0" w:firstLine="567"/>
        <w:jc w:val="both"/>
      </w:pPr>
      <w:r w:rsidRPr="00EF3B9C">
        <w:t xml:space="preserve">Приложение № 2 – Протокол согласования </w:t>
      </w:r>
      <w:r w:rsidR="00CD35BC" w:rsidRPr="00EF3B9C">
        <w:t>цены по договору</w:t>
      </w:r>
      <w:r w:rsidR="0039289B" w:rsidRPr="00EF3B9C">
        <w:t>.</w:t>
      </w:r>
    </w:p>
    <w:p w:rsidR="00352E0F" w:rsidRPr="00EF3B9C" w:rsidRDefault="00352E0F" w:rsidP="00130A88">
      <w:pPr>
        <w:numPr>
          <w:ilvl w:val="1"/>
          <w:numId w:val="30"/>
        </w:numPr>
        <w:tabs>
          <w:tab w:val="left" w:pos="1276"/>
        </w:tabs>
        <w:spacing w:line="276" w:lineRule="auto"/>
        <w:ind w:left="0" w:firstLine="567"/>
        <w:jc w:val="both"/>
      </w:pPr>
      <w:r w:rsidRPr="00EF3B9C">
        <w:t>Приложение № 3 – Отчет об оказанных услугах (Форма)</w:t>
      </w:r>
      <w:r w:rsidR="0039289B" w:rsidRPr="00EF3B9C">
        <w:t>.</w:t>
      </w:r>
    </w:p>
    <w:p w:rsidR="00352E0F" w:rsidRPr="00EF3B9C" w:rsidRDefault="00352E0F" w:rsidP="00130A88">
      <w:pPr>
        <w:numPr>
          <w:ilvl w:val="1"/>
          <w:numId w:val="30"/>
        </w:numPr>
        <w:tabs>
          <w:tab w:val="left" w:pos="1276"/>
        </w:tabs>
        <w:spacing w:line="276" w:lineRule="auto"/>
        <w:ind w:left="0" w:firstLine="567"/>
        <w:jc w:val="both"/>
      </w:pPr>
      <w:r w:rsidRPr="00EF3B9C">
        <w:t>Приложение № 4 – Акт сверки (Форма)</w:t>
      </w:r>
      <w:r w:rsidR="0039289B" w:rsidRPr="00EF3B9C">
        <w:t>.</w:t>
      </w:r>
    </w:p>
    <w:p w:rsidR="00FD0EB1" w:rsidRPr="00EF3B9C" w:rsidRDefault="00FD0EB1" w:rsidP="00130A88">
      <w:pPr>
        <w:numPr>
          <w:ilvl w:val="1"/>
          <w:numId w:val="30"/>
        </w:numPr>
        <w:tabs>
          <w:tab w:val="left" w:pos="1276"/>
        </w:tabs>
        <w:spacing w:line="276" w:lineRule="auto"/>
        <w:ind w:left="0" w:firstLine="567"/>
        <w:jc w:val="both"/>
      </w:pPr>
      <w:r w:rsidRPr="00EF3B9C">
        <w:t>Приложение № 5 – Акт оказанных услуг (Форма).</w:t>
      </w:r>
    </w:p>
    <w:p w:rsidR="00FD0EB1" w:rsidRPr="00EF3B9C" w:rsidRDefault="00FD0EB1" w:rsidP="00FD0EB1">
      <w:pPr>
        <w:spacing w:line="276" w:lineRule="auto"/>
        <w:ind w:left="709"/>
        <w:jc w:val="both"/>
      </w:pPr>
    </w:p>
    <w:p w:rsidR="00352E0F" w:rsidRPr="00EF3B9C" w:rsidRDefault="00352E0F" w:rsidP="007D7C96">
      <w:pPr>
        <w:pStyle w:val="a"/>
        <w:numPr>
          <w:ilvl w:val="0"/>
          <w:numId w:val="0"/>
        </w:numPr>
        <w:ind w:firstLine="567"/>
      </w:pPr>
    </w:p>
    <w:p w:rsidR="006744B5" w:rsidRPr="00EF3B9C" w:rsidRDefault="006744B5" w:rsidP="007D7C96">
      <w:pPr>
        <w:pStyle w:val="20"/>
        <w:ind w:left="0" w:firstLine="567"/>
        <w:rPr>
          <w:sz w:val="24"/>
          <w:szCs w:val="24"/>
          <w:lang w:val="ru-RU"/>
        </w:rPr>
      </w:pPr>
      <w:r w:rsidRPr="00EF3B9C">
        <w:rPr>
          <w:sz w:val="24"/>
          <w:szCs w:val="24"/>
        </w:rPr>
        <w:t>1</w:t>
      </w:r>
      <w:r w:rsidR="00352E0F" w:rsidRPr="00EF3B9C">
        <w:rPr>
          <w:sz w:val="24"/>
          <w:szCs w:val="24"/>
          <w:lang w:val="ru-RU"/>
        </w:rPr>
        <w:t>1</w:t>
      </w:r>
      <w:r w:rsidRPr="00EF3B9C">
        <w:rPr>
          <w:sz w:val="24"/>
          <w:szCs w:val="24"/>
        </w:rPr>
        <w:t>.</w:t>
      </w:r>
      <w:r w:rsidR="00352E0F" w:rsidRPr="00EF3B9C">
        <w:rPr>
          <w:sz w:val="24"/>
          <w:szCs w:val="24"/>
          <w:lang w:val="ru-RU"/>
        </w:rPr>
        <w:t xml:space="preserve"> </w:t>
      </w:r>
      <w:r w:rsidRPr="00EF3B9C">
        <w:rPr>
          <w:sz w:val="24"/>
          <w:szCs w:val="24"/>
        </w:rPr>
        <w:t>АДРЕСА И БАНКОВСКИЕ РЕКВИЗИТЫ СТОРОН</w:t>
      </w:r>
    </w:p>
    <w:p w:rsidR="007D7C96" w:rsidRPr="00EF3B9C" w:rsidRDefault="007D7C96" w:rsidP="007D7C96"/>
    <w:tbl>
      <w:tblPr>
        <w:tblW w:w="103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961"/>
        <w:gridCol w:w="457"/>
      </w:tblGrid>
      <w:tr w:rsidR="00701623" w:rsidRPr="00EF3B9C" w:rsidTr="00EA7993">
        <w:trPr>
          <w:trHeight w:val="4354"/>
        </w:trPr>
        <w:tc>
          <w:tcPr>
            <w:tcW w:w="4962" w:type="dxa"/>
          </w:tcPr>
          <w:p w:rsidR="00701623" w:rsidRPr="00EF3B9C" w:rsidRDefault="00E81131">
            <w:pPr>
              <w:rPr>
                <w:b/>
                <w:szCs w:val="26"/>
              </w:rPr>
            </w:pPr>
            <w:r w:rsidRPr="00EF3B9C">
              <w:rPr>
                <w:b/>
                <w:szCs w:val="26"/>
              </w:rPr>
              <w:t>ЗАКАЗЧИК</w:t>
            </w:r>
            <w:r w:rsidR="00701623" w:rsidRPr="00EF3B9C">
              <w:rPr>
                <w:b/>
                <w:szCs w:val="26"/>
              </w:rPr>
              <w:t>:</w:t>
            </w:r>
          </w:p>
          <w:p w:rsidR="00E81131" w:rsidRPr="00EF3B9C" w:rsidRDefault="00E81131">
            <w:pPr>
              <w:rPr>
                <w:b/>
                <w:color w:val="000000"/>
                <w:szCs w:val="26"/>
              </w:rPr>
            </w:pPr>
          </w:p>
          <w:p w:rsidR="00701623" w:rsidRPr="00EF3B9C" w:rsidRDefault="00701623">
            <w:pPr>
              <w:rPr>
                <w:szCs w:val="26"/>
              </w:rPr>
            </w:pPr>
            <w:r w:rsidRPr="00EF3B9C">
              <w:rPr>
                <w:b/>
                <w:szCs w:val="26"/>
              </w:rPr>
              <w:t>АО «Д</w:t>
            </w:r>
            <w:r w:rsidR="000B04E1" w:rsidRPr="00EF3B9C">
              <w:rPr>
                <w:b/>
                <w:szCs w:val="26"/>
              </w:rPr>
              <w:t>РС</w:t>
            </w:r>
            <w:r w:rsidRPr="00EF3B9C">
              <w:rPr>
                <w:b/>
                <w:szCs w:val="26"/>
              </w:rPr>
              <w:t>К»</w:t>
            </w:r>
          </w:p>
          <w:p w:rsidR="00701623" w:rsidRPr="00EF3B9C" w:rsidRDefault="00701623">
            <w:pPr>
              <w:rPr>
                <w:szCs w:val="26"/>
              </w:rPr>
            </w:pPr>
          </w:p>
          <w:p w:rsidR="00701623" w:rsidRPr="00EF3B9C" w:rsidRDefault="00701623">
            <w:pPr>
              <w:spacing w:line="276" w:lineRule="auto"/>
              <w:rPr>
                <w:szCs w:val="26"/>
              </w:rPr>
            </w:pPr>
            <w:r w:rsidRPr="00EF3B9C">
              <w:rPr>
                <w:szCs w:val="26"/>
              </w:rPr>
              <w:t xml:space="preserve">Юридический/почтовый адрес: </w:t>
            </w:r>
          </w:p>
          <w:p w:rsidR="000B04E1" w:rsidRPr="00EF3B9C" w:rsidRDefault="000B04E1" w:rsidP="000B04E1">
            <w:r w:rsidRPr="00EF3B9C">
              <w:t>675000, г. Благовещенск, ул. Шевченко, д. 28</w:t>
            </w:r>
          </w:p>
          <w:p w:rsidR="000B04E1" w:rsidRPr="00EF3B9C" w:rsidRDefault="000B04E1" w:rsidP="000B04E1">
            <w:r w:rsidRPr="00EF3B9C">
              <w:t>ИНН 2801108200/КПП 280150001</w:t>
            </w:r>
          </w:p>
          <w:p w:rsidR="000B04E1" w:rsidRPr="00EF3B9C" w:rsidRDefault="000B04E1" w:rsidP="000B04E1">
            <w:r w:rsidRPr="00EF3B9C">
              <w:t xml:space="preserve">р/с 40702810003010113258 </w:t>
            </w:r>
          </w:p>
          <w:p w:rsidR="000B04E1" w:rsidRPr="00EF3B9C" w:rsidRDefault="000B04E1" w:rsidP="000B04E1">
            <w:r w:rsidRPr="00EF3B9C">
              <w:t xml:space="preserve">в Дальневосточном банке </w:t>
            </w:r>
          </w:p>
          <w:p w:rsidR="000B04E1" w:rsidRPr="00EF3B9C" w:rsidRDefault="000B04E1" w:rsidP="000B04E1">
            <w:r w:rsidRPr="00EF3B9C">
              <w:t>ОАО «Сбербанк России»</w:t>
            </w:r>
          </w:p>
          <w:p w:rsidR="000B04E1" w:rsidRPr="00EF3B9C" w:rsidRDefault="000B04E1" w:rsidP="000B04E1">
            <w:r w:rsidRPr="00EF3B9C">
              <w:t>г. Хабаровск БИК 040813608</w:t>
            </w:r>
          </w:p>
          <w:p w:rsidR="000B04E1" w:rsidRPr="00EF3B9C" w:rsidRDefault="000B04E1" w:rsidP="000B04E1">
            <w:r w:rsidRPr="00EF3B9C">
              <w:t>к/с 30101810600000000608</w:t>
            </w:r>
          </w:p>
          <w:p w:rsidR="000B04E1" w:rsidRPr="00EF3B9C" w:rsidRDefault="000B04E1" w:rsidP="000B04E1">
            <w:r w:rsidRPr="00EF3B9C">
              <w:t>ОКТМО 10701000001</w:t>
            </w:r>
          </w:p>
          <w:p w:rsidR="000B04E1" w:rsidRPr="00EF3B9C" w:rsidRDefault="000B04E1" w:rsidP="000B04E1">
            <w:r w:rsidRPr="00EF3B9C">
              <w:t>ОГРН 1052800111308</w:t>
            </w:r>
          </w:p>
          <w:p w:rsidR="000B04E1" w:rsidRPr="00EF3B9C" w:rsidRDefault="00CF7438" w:rsidP="000B04E1">
            <w:r w:rsidRPr="00EF3B9C">
              <w:t xml:space="preserve"> </w:t>
            </w:r>
          </w:p>
          <w:p w:rsidR="00701623" w:rsidRPr="00EF3B9C" w:rsidRDefault="00701623">
            <w:pPr>
              <w:rPr>
                <w:color w:val="000000"/>
                <w:szCs w:val="26"/>
              </w:rPr>
            </w:pPr>
          </w:p>
        </w:tc>
        <w:tc>
          <w:tcPr>
            <w:tcW w:w="5418" w:type="dxa"/>
            <w:gridSpan w:val="2"/>
          </w:tcPr>
          <w:p w:rsidR="00701623" w:rsidRPr="00EF3B9C" w:rsidRDefault="00701623" w:rsidP="00EA7993">
            <w:pPr>
              <w:pStyle w:val="4"/>
              <w:spacing w:before="0" w:after="0"/>
              <w:rPr>
                <w:szCs w:val="24"/>
              </w:rPr>
            </w:pPr>
            <w:r w:rsidRPr="00EF3B9C">
              <w:rPr>
                <w:szCs w:val="24"/>
              </w:rPr>
              <w:t>ИСПОЛНИТЕЛЬ:</w:t>
            </w:r>
          </w:p>
          <w:p w:rsidR="00E81131" w:rsidRPr="00EF3B9C" w:rsidRDefault="00E81131" w:rsidP="00E81131"/>
          <w:p w:rsidR="00701623" w:rsidRPr="00EF3B9C" w:rsidRDefault="00701623" w:rsidP="00EA7993">
            <w:pPr>
              <w:rPr>
                <w:b/>
              </w:rPr>
            </w:pPr>
            <w:r w:rsidRPr="00EF3B9C">
              <w:rPr>
                <w:b/>
              </w:rPr>
              <w:t>ООО «Восток-Финанс»</w:t>
            </w:r>
          </w:p>
          <w:p w:rsidR="00701623" w:rsidRPr="00EF3B9C" w:rsidRDefault="00701623" w:rsidP="00EA7993"/>
          <w:p w:rsidR="00701623" w:rsidRPr="00EF3B9C" w:rsidRDefault="00701623" w:rsidP="00CA2D56">
            <w:r w:rsidRPr="00EF3B9C">
              <w:t xml:space="preserve">Юридический адрес: </w:t>
            </w:r>
          </w:p>
          <w:p w:rsidR="00701623" w:rsidRPr="00EF3B9C" w:rsidRDefault="00701623" w:rsidP="00CA2D56">
            <w:r w:rsidRPr="00EF3B9C">
              <w:t>105094, г. Москва, ул. Семеновский Вал, д.6г, стр.3</w:t>
            </w:r>
          </w:p>
          <w:p w:rsidR="00701623" w:rsidRPr="00EF3B9C" w:rsidRDefault="00701623" w:rsidP="00CA2D56">
            <w:r w:rsidRPr="00EF3B9C">
              <w:t xml:space="preserve">Фактический адрес: </w:t>
            </w:r>
          </w:p>
          <w:p w:rsidR="00701623" w:rsidRPr="00EF3B9C" w:rsidRDefault="00701623" w:rsidP="00CA2D56">
            <w:r w:rsidRPr="00EF3B9C">
              <w:t>127018, г. Москва, Образцова ул.,  дом № 21</w:t>
            </w:r>
          </w:p>
          <w:p w:rsidR="00701623" w:rsidRPr="00EF3B9C" w:rsidRDefault="00701623" w:rsidP="00CA2D56">
            <w:r w:rsidRPr="00EF3B9C">
              <w:t>ИНН 7719738985  КПП 771901001</w:t>
            </w:r>
          </w:p>
          <w:p w:rsidR="00701623" w:rsidRPr="00EF3B9C" w:rsidRDefault="00701623" w:rsidP="00CA2D56">
            <w:r w:rsidRPr="00EF3B9C">
              <w:t>р/счет 40702810600000009489</w:t>
            </w:r>
          </w:p>
          <w:p w:rsidR="00701623" w:rsidRPr="00EF3B9C" w:rsidRDefault="00701623" w:rsidP="00CA2D56">
            <w:r w:rsidRPr="00EF3B9C">
              <w:t>БИК 044583297</w:t>
            </w:r>
          </w:p>
          <w:p w:rsidR="00701623" w:rsidRPr="00EF3B9C" w:rsidRDefault="00701623" w:rsidP="00CA2D56">
            <w:r w:rsidRPr="00EF3B9C">
              <w:t>к/счет 30101810700000000297</w:t>
            </w:r>
          </w:p>
          <w:p w:rsidR="00701623" w:rsidRPr="00EF3B9C" w:rsidRDefault="00701623" w:rsidP="00CA2D56">
            <w:r w:rsidRPr="00EF3B9C">
              <w:t>ПАО  «Ханты-Мансийский банк Открытие» г. Москва</w:t>
            </w:r>
          </w:p>
          <w:p w:rsidR="00701623" w:rsidRPr="00EF3B9C" w:rsidRDefault="00701623" w:rsidP="00CA2D56">
            <w:r w:rsidRPr="00EF3B9C">
              <w:t>ОГРН 1097746803626</w:t>
            </w:r>
          </w:p>
          <w:p w:rsidR="00701623" w:rsidRPr="00EF3B9C" w:rsidRDefault="00701623" w:rsidP="00CA2D56">
            <w:r w:rsidRPr="00EF3B9C">
              <w:t xml:space="preserve">ОКПО 64494703 </w:t>
            </w:r>
          </w:p>
        </w:tc>
      </w:tr>
      <w:tr w:rsidR="00B40CB2" w:rsidRPr="00EF3B9C" w:rsidTr="00EA7993">
        <w:trPr>
          <w:gridAfter w:val="1"/>
          <w:wAfter w:w="457" w:type="dxa"/>
          <w:trHeight w:val="2043"/>
        </w:trPr>
        <w:tc>
          <w:tcPr>
            <w:tcW w:w="4962" w:type="dxa"/>
          </w:tcPr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Заместитель Генерального директора по техническим вопросам – главный инженер АО «ДРСК»</w:t>
            </w:r>
          </w:p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_________________ /А.В. Михалёв /</w:t>
            </w:r>
          </w:p>
          <w:p w:rsidR="00B40CB2" w:rsidRPr="00EF3B9C" w:rsidRDefault="00B40CB2" w:rsidP="003C177B">
            <w:pPr>
              <w:rPr>
                <w:color w:val="000000"/>
                <w:szCs w:val="26"/>
              </w:rPr>
            </w:pPr>
            <w:r w:rsidRPr="00EF3B9C">
              <w:rPr>
                <w:szCs w:val="26"/>
              </w:rPr>
              <w:t>М.П.</w:t>
            </w:r>
          </w:p>
        </w:tc>
        <w:tc>
          <w:tcPr>
            <w:tcW w:w="4961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t>Генеральный директор</w:t>
            </w:r>
            <w:r w:rsidRPr="00EF3B9C">
              <w:rPr>
                <w:bCs/>
              </w:rPr>
              <w:t xml:space="preserve"> 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>ООО «Восток-Финанс»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>______________ /М.В. Кондратьев/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  <w:r w:rsidRPr="00EF3B9C">
              <w:rPr>
                <w:bCs/>
              </w:rPr>
              <w:t>М.П.</w:t>
            </w:r>
          </w:p>
        </w:tc>
      </w:tr>
    </w:tbl>
    <w:p w:rsidR="00EA7993" w:rsidRPr="00EF3B9C" w:rsidRDefault="00EA7993" w:rsidP="007D7C96">
      <w:pPr>
        <w:widowControl w:val="0"/>
        <w:autoSpaceDE w:val="0"/>
        <w:autoSpaceDN w:val="0"/>
        <w:adjustRightInd w:val="0"/>
        <w:ind w:firstLine="567"/>
      </w:pP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EF3B9C">
        <w:br w:type="page"/>
        <w:t xml:space="preserve">Приложение №1  </w:t>
      </w: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EF3B9C">
        <w:t>к договору №____________ от «__» __________ 2015 г.</w:t>
      </w:r>
    </w:p>
    <w:p w:rsidR="006F7DDC" w:rsidRPr="00EF3B9C" w:rsidRDefault="006F7DDC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  <w:rPr>
          <w:color w:val="C00000"/>
        </w:rPr>
      </w:pPr>
    </w:p>
    <w:p w:rsidR="00E541B4" w:rsidRPr="00EF3B9C" w:rsidRDefault="00E541B4" w:rsidP="00E541B4">
      <w:pPr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ind w:firstLine="709"/>
        <w:jc w:val="center"/>
        <w:rPr>
          <w:b/>
        </w:rPr>
      </w:pPr>
      <w:r w:rsidRPr="00EF3B9C">
        <w:rPr>
          <w:b/>
        </w:rPr>
        <w:t>Перечень Услуг</w:t>
      </w:r>
      <w:r w:rsidR="003E7B18" w:rsidRPr="00EF3B9C">
        <w:rPr>
          <w:b/>
        </w:rPr>
        <w:t>,</w:t>
      </w:r>
      <w:r w:rsidR="00A338CC" w:rsidRPr="00EF3B9C">
        <w:rPr>
          <w:b/>
        </w:rPr>
        <w:t xml:space="preserve"> стоимость Услуг</w:t>
      </w:r>
      <w:r w:rsidRPr="00EF3B9C">
        <w:rPr>
          <w:b/>
        </w:rPr>
        <w:t xml:space="preserve"> и требования к их оказанию</w:t>
      </w:r>
    </w:p>
    <w:p w:rsidR="00EA7993" w:rsidRPr="00EF3B9C" w:rsidRDefault="00E541B4" w:rsidP="00E541B4">
      <w:pPr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ind w:firstLine="709"/>
        <w:jc w:val="both"/>
        <w:rPr>
          <w:b/>
        </w:rPr>
      </w:pPr>
      <w:r w:rsidRPr="00EF3B9C">
        <w:rPr>
          <w:b/>
          <w:i/>
        </w:rPr>
        <w:t>С</w:t>
      </w:r>
      <w:r w:rsidR="00EA7993" w:rsidRPr="00EF3B9C">
        <w:rPr>
          <w:b/>
          <w:i/>
        </w:rPr>
        <w:t xml:space="preserve">одержание </w:t>
      </w:r>
      <w:r w:rsidR="003E7B18" w:rsidRPr="00EF3B9C">
        <w:rPr>
          <w:b/>
          <w:i/>
        </w:rPr>
        <w:t xml:space="preserve">и стоимость </w:t>
      </w:r>
      <w:r w:rsidR="00EA7993" w:rsidRPr="00EF3B9C">
        <w:rPr>
          <w:b/>
          <w:i/>
        </w:rPr>
        <w:t>услуг: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4978"/>
        <w:gridCol w:w="1412"/>
        <w:gridCol w:w="1417"/>
        <w:gridCol w:w="1547"/>
      </w:tblGrid>
      <w:tr w:rsidR="003A74A3" w:rsidRPr="00EF3B9C" w:rsidTr="00E060CE">
        <w:trPr>
          <w:tblHeader/>
        </w:trPr>
        <w:tc>
          <w:tcPr>
            <w:tcW w:w="711" w:type="dxa"/>
            <w:shd w:val="clear" w:color="auto" w:fill="auto"/>
          </w:tcPr>
          <w:p w:rsidR="003A74A3" w:rsidRPr="00EF3B9C" w:rsidRDefault="003A74A3" w:rsidP="00E060CE">
            <w:pPr>
              <w:tabs>
                <w:tab w:val="num" w:pos="-533"/>
                <w:tab w:val="left" w:pos="993"/>
                <w:tab w:val="left" w:pos="1134"/>
              </w:tabs>
              <w:ind w:left="-108" w:right="-108"/>
              <w:jc w:val="center"/>
            </w:pPr>
            <w:r w:rsidRPr="00EF3B9C">
              <w:t>№ п/п</w:t>
            </w:r>
          </w:p>
        </w:tc>
        <w:tc>
          <w:tcPr>
            <w:tcW w:w="4978" w:type="dxa"/>
            <w:vMerge w:val="restart"/>
            <w:shd w:val="clear" w:color="auto" w:fill="auto"/>
          </w:tcPr>
          <w:p w:rsidR="003A74A3" w:rsidRPr="00EF3B9C" w:rsidRDefault="003A74A3" w:rsidP="00E060CE">
            <w:pPr>
              <w:tabs>
                <w:tab w:val="num" w:pos="-108"/>
                <w:tab w:val="left" w:pos="993"/>
                <w:tab w:val="left" w:pos="1134"/>
              </w:tabs>
              <w:jc w:val="center"/>
            </w:pPr>
            <w:r w:rsidRPr="00EF3B9C">
              <w:t>Наименование услуги</w:t>
            </w:r>
          </w:p>
        </w:tc>
        <w:tc>
          <w:tcPr>
            <w:tcW w:w="4376" w:type="dxa"/>
            <w:gridSpan w:val="3"/>
          </w:tcPr>
          <w:p w:rsidR="003A74A3" w:rsidRPr="00EF3B9C" w:rsidRDefault="003A74A3" w:rsidP="00E060CE">
            <w:pPr>
              <w:tabs>
                <w:tab w:val="num" w:pos="-108"/>
                <w:tab w:val="left" w:pos="993"/>
                <w:tab w:val="left" w:pos="1134"/>
              </w:tabs>
              <w:jc w:val="center"/>
            </w:pPr>
            <w:r w:rsidRPr="00EF3B9C">
              <w:t xml:space="preserve">Расчёт стоимости 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8" w:type="dxa"/>
            <w:vMerge/>
            <w:shd w:val="clear" w:color="auto" w:fill="auto"/>
          </w:tcPr>
          <w:p w:rsidR="003A74A3" w:rsidRPr="00EF3B9C" w:rsidRDefault="003A74A3" w:rsidP="00E060CE">
            <w:pPr>
              <w:rPr>
                <w:b/>
              </w:rPr>
            </w:pPr>
          </w:p>
        </w:tc>
        <w:tc>
          <w:tcPr>
            <w:tcW w:w="1412" w:type="dxa"/>
          </w:tcPr>
          <w:p w:rsidR="003A74A3" w:rsidRPr="00EF3B9C" w:rsidRDefault="003A74A3" w:rsidP="00E060CE">
            <w:r w:rsidRPr="00EF3B9C">
              <w:t>Стоимость одного часа, руб.</w:t>
            </w:r>
          </w:p>
        </w:tc>
        <w:tc>
          <w:tcPr>
            <w:tcW w:w="1417" w:type="dxa"/>
          </w:tcPr>
          <w:p w:rsidR="003A74A3" w:rsidRPr="00EF3B9C" w:rsidRDefault="003A74A3" w:rsidP="00E060CE">
            <w:r w:rsidRPr="00EF3B9C">
              <w:t>Количество часов</w:t>
            </w:r>
          </w:p>
        </w:tc>
        <w:tc>
          <w:tcPr>
            <w:tcW w:w="1547" w:type="dxa"/>
          </w:tcPr>
          <w:p w:rsidR="003A74A3" w:rsidRPr="00EF3B9C" w:rsidRDefault="003A74A3" w:rsidP="00E060CE">
            <w:r w:rsidRPr="00EF3B9C">
              <w:t>Стоимость услуги, руб.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A338CC">
            <w:r w:rsidRPr="00EF3B9C">
              <w:t xml:space="preserve">Организация сбора и обработки оперативной и ежедневной информации о событиях, которые влияют или могут повлиять на обеспечение безопасности объектов энергетики </w:t>
            </w:r>
            <w:r w:rsidR="00A338CC" w:rsidRPr="00EF3B9C">
              <w:t>АО «ДРСК»</w:t>
            </w:r>
            <w:r w:rsidRPr="00EF3B9C">
              <w:t>. Информирование установленным порядком руководства Холдинга, руководителей подразделений блока безопасности ПАО «РАО ЭС Востока» и Центра мониторинга состояния защищенности и функционирования объектов ПАО «РусГидро»</w:t>
            </w:r>
          </w:p>
        </w:tc>
        <w:tc>
          <w:tcPr>
            <w:tcW w:w="1412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1237</w:t>
            </w:r>
          </w:p>
        </w:tc>
        <w:tc>
          <w:tcPr>
            <w:tcW w:w="141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798</w:t>
            </w:r>
          </w:p>
        </w:tc>
        <w:tc>
          <w:tcPr>
            <w:tcW w:w="154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987</w:t>
            </w:r>
            <w:r w:rsidR="002C26D2" w:rsidRPr="00EF3B9C">
              <w:t>000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2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 xml:space="preserve">Подготовка обобщенных аналитических справок для руководства блока безопасности ПАО «РАО ЭС Востока» и направления в </w:t>
            </w:r>
            <w:r w:rsidR="00A338CC" w:rsidRPr="00EF3B9C">
              <w:t>АО «ДРСК»</w:t>
            </w:r>
            <w:r w:rsidRPr="00EF3B9C">
              <w:t>, а также отчетов в ПАО «РусГидро» и Министерство энергетики Российской Федерации</w:t>
            </w:r>
          </w:p>
        </w:tc>
        <w:tc>
          <w:tcPr>
            <w:tcW w:w="1412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1450</w:t>
            </w:r>
          </w:p>
        </w:tc>
        <w:tc>
          <w:tcPr>
            <w:tcW w:w="141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619</w:t>
            </w:r>
          </w:p>
        </w:tc>
        <w:tc>
          <w:tcPr>
            <w:tcW w:w="154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897</w:t>
            </w:r>
            <w:r w:rsidR="002C26D2" w:rsidRPr="00EF3B9C">
              <w:t>000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3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>Формирование квартального свода по вопросам безопасности, ГО ЧС, экологии, режима и охраны объектов</w:t>
            </w:r>
            <w:r w:rsidR="00A338CC" w:rsidRPr="00EF3B9C">
              <w:t xml:space="preserve"> АО «ДРСК».</w:t>
            </w:r>
          </w:p>
        </w:tc>
        <w:tc>
          <w:tcPr>
            <w:tcW w:w="1412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1370</w:t>
            </w:r>
          </w:p>
        </w:tc>
        <w:tc>
          <w:tcPr>
            <w:tcW w:w="141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503</w:t>
            </w:r>
          </w:p>
        </w:tc>
        <w:tc>
          <w:tcPr>
            <w:tcW w:w="154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689078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4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B4500">
            <w:r w:rsidRPr="00EF3B9C">
              <w:t xml:space="preserve">Организация сбора и обработки установленным порядком информации о начале, ходе проведения и результатах учений и тренировок по обеспечению антитеррористической защищенности, гражданской обороне, предупреждению и ликвидации чрезвычайных ситуаций, подготовка и направление информационных  сообщений о ходе проведения указанных мероприятий в </w:t>
            </w:r>
            <w:r w:rsidR="00A338CC" w:rsidRPr="00EF3B9C">
              <w:t xml:space="preserve">АО «ДРСК» и в </w:t>
            </w:r>
            <w:r w:rsidRPr="00EF3B9C">
              <w:t>Центр мониторинга состояния защищенности и функционирования объектов ПАО «РусГидро»</w:t>
            </w:r>
          </w:p>
        </w:tc>
        <w:tc>
          <w:tcPr>
            <w:tcW w:w="1412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3240</w:t>
            </w:r>
          </w:p>
        </w:tc>
        <w:tc>
          <w:tcPr>
            <w:tcW w:w="141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364</w:t>
            </w:r>
          </w:p>
        </w:tc>
        <w:tc>
          <w:tcPr>
            <w:tcW w:w="154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1178000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5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>Формирование свода за год по вопросам безопасности, ГО ЧС, экологии, режима и охраны объектов</w:t>
            </w:r>
            <w:r w:rsidR="00A338CC" w:rsidRPr="00EF3B9C">
              <w:t xml:space="preserve"> АО «ДРСК».</w:t>
            </w:r>
          </w:p>
        </w:tc>
        <w:tc>
          <w:tcPr>
            <w:tcW w:w="1412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4327</w:t>
            </w:r>
          </w:p>
        </w:tc>
        <w:tc>
          <w:tcPr>
            <w:tcW w:w="141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64</w:t>
            </w:r>
          </w:p>
        </w:tc>
        <w:tc>
          <w:tcPr>
            <w:tcW w:w="154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278514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6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pPr>
              <w:tabs>
                <w:tab w:val="left" w:pos="945"/>
              </w:tabs>
            </w:pPr>
            <w:r w:rsidRPr="00EF3B9C">
              <w:t xml:space="preserve">Формирование ежесуточного рапорта по работе </w:t>
            </w:r>
            <w:r w:rsidR="003C656F" w:rsidRPr="00EF3B9C">
              <w:t>объектов АО «ДРСК».</w:t>
            </w:r>
          </w:p>
        </w:tc>
        <w:tc>
          <w:tcPr>
            <w:tcW w:w="1412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652</w:t>
            </w:r>
          </w:p>
        </w:tc>
        <w:tc>
          <w:tcPr>
            <w:tcW w:w="141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268</w:t>
            </w:r>
          </w:p>
        </w:tc>
        <w:tc>
          <w:tcPr>
            <w:tcW w:w="154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175000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7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 xml:space="preserve">Формирование еженедельного сводного отчёта по </w:t>
            </w:r>
            <w:r w:rsidR="003C656F" w:rsidRPr="00EF3B9C">
              <w:t>АО «ДРСК»</w:t>
            </w:r>
            <w:r w:rsidRPr="00EF3B9C">
              <w:t>, включающего в себя сведения по выполнению физических объёмов ремонтной программы, по освоению денежных средств инвестиционной и ремонтной программ, по аварийности, в сравнении с прошлыми периодами, по исполнению нормативов запасов топлива</w:t>
            </w:r>
          </w:p>
        </w:tc>
        <w:tc>
          <w:tcPr>
            <w:tcW w:w="1412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231</w:t>
            </w:r>
          </w:p>
        </w:tc>
        <w:tc>
          <w:tcPr>
            <w:tcW w:w="141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533</w:t>
            </w:r>
          </w:p>
        </w:tc>
        <w:tc>
          <w:tcPr>
            <w:tcW w:w="1547" w:type="dxa"/>
            <w:vAlign w:val="center"/>
          </w:tcPr>
          <w:p w:rsidR="003A74A3" w:rsidRPr="00EF3B9C" w:rsidRDefault="003A74A3" w:rsidP="00E060CE">
            <w:pPr>
              <w:jc w:val="center"/>
            </w:pPr>
            <w:r w:rsidRPr="00EF3B9C">
              <w:t>127802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8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 xml:space="preserve">Подготовка информационной справки по нарушениям и замечаниям в зоне ответственности </w:t>
            </w:r>
            <w:r w:rsidR="003C656F" w:rsidRPr="00EF3B9C">
              <w:t>АО «ДРСК»</w:t>
            </w:r>
            <w:r w:rsidRPr="00EF3B9C">
              <w:t xml:space="preserve"> в Дальневосточном Федеральном округе к еженедельному оперативному совещанию в Министерстве энергетики РФ</w:t>
            </w:r>
          </w:p>
        </w:tc>
        <w:tc>
          <w:tcPr>
            <w:tcW w:w="1412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 xml:space="preserve"> 651</w:t>
            </w:r>
          </w:p>
        </w:tc>
        <w:tc>
          <w:tcPr>
            <w:tcW w:w="1417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290</w:t>
            </w:r>
          </w:p>
        </w:tc>
        <w:tc>
          <w:tcPr>
            <w:tcW w:w="1547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189007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9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pPr>
              <w:rPr>
                <w:bCs/>
              </w:rPr>
            </w:pPr>
            <w:r w:rsidRPr="00EF3B9C">
              <w:rPr>
                <w:bCs/>
              </w:rPr>
              <w:t xml:space="preserve">Обработка и свод информации с анализом еженедельного исполнения </w:t>
            </w:r>
            <w:r w:rsidR="003C656F" w:rsidRPr="00EF3B9C">
              <w:t>АО «ДРСК»</w:t>
            </w:r>
            <w:r w:rsidRPr="00EF3B9C">
              <w:rPr>
                <w:bCs/>
              </w:rPr>
              <w:t xml:space="preserve"> утверждённых планов мероприятий по подготовке к ОЗП</w:t>
            </w:r>
          </w:p>
        </w:tc>
        <w:tc>
          <w:tcPr>
            <w:tcW w:w="1412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698</w:t>
            </w:r>
          </w:p>
        </w:tc>
        <w:tc>
          <w:tcPr>
            <w:tcW w:w="1417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524</w:t>
            </w:r>
          </w:p>
        </w:tc>
        <w:tc>
          <w:tcPr>
            <w:tcW w:w="1547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365789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10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>Формирование и предоставление в ПАО «РАО ЭС Востока» отчётности о прохождении паводкового и пожароопасного периодов</w:t>
            </w:r>
            <w:r w:rsidR="003C656F" w:rsidRPr="00EF3B9C">
              <w:t xml:space="preserve"> в АО «ДРСК».</w:t>
            </w:r>
          </w:p>
        </w:tc>
        <w:tc>
          <w:tcPr>
            <w:tcW w:w="1412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784</w:t>
            </w:r>
          </w:p>
        </w:tc>
        <w:tc>
          <w:tcPr>
            <w:tcW w:w="1417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99</w:t>
            </w:r>
          </w:p>
        </w:tc>
        <w:tc>
          <w:tcPr>
            <w:tcW w:w="1547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77398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11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 xml:space="preserve">Подготовка ежеквартального обзора и анализа причин несчастных случаев в </w:t>
            </w:r>
            <w:r w:rsidR="003C656F" w:rsidRPr="00EF3B9C">
              <w:t xml:space="preserve">АО «ДРСК». </w:t>
            </w:r>
          </w:p>
        </w:tc>
        <w:tc>
          <w:tcPr>
            <w:tcW w:w="1412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451</w:t>
            </w:r>
          </w:p>
        </w:tc>
        <w:tc>
          <w:tcPr>
            <w:tcW w:w="1417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395</w:t>
            </w:r>
          </w:p>
        </w:tc>
        <w:tc>
          <w:tcPr>
            <w:tcW w:w="1547" w:type="dxa"/>
            <w:vAlign w:val="center"/>
          </w:tcPr>
          <w:p w:rsidR="003A74A3" w:rsidRPr="00EF3B9C" w:rsidRDefault="002C26D2" w:rsidP="002C26D2">
            <w:pPr>
              <w:jc w:val="center"/>
            </w:pPr>
            <w:r w:rsidRPr="00EF3B9C">
              <w:t xml:space="preserve">178321 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12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C656F" w:rsidP="00E060CE">
            <w:r w:rsidRPr="00EF3B9C">
              <w:t>Представление от лица Заказчика и у</w:t>
            </w:r>
            <w:r w:rsidR="003A74A3" w:rsidRPr="00EF3B9C">
              <w:t>частие в ежедневном видео селекторном совещании, проводимом Дальневосточным региональным центром МЧС России. Формирование ежесуточной оперативной сводки о состоянии объектов ПАО «РАО ЭС Востока» в адрес ДВРЦ МЧС России</w:t>
            </w:r>
          </w:p>
        </w:tc>
        <w:tc>
          <w:tcPr>
            <w:tcW w:w="1412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389</w:t>
            </w:r>
          </w:p>
        </w:tc>
        <w:tc>
          <w:tcPr>
            <w:tcW w:w="1417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488</w:t>
            </w:r>
          </w:p>
        </w:tc>
        <w:tc>
          <w:tcPr>
            <w:tcW w:w="1547" w:type="dxa"/>
            <w:vAlign w:val="center"/>
          </w:tcPr>
          <w:p w:rsidR="003A74A3" w:rsidRPr="00EF3B9C" w:rsidRDefault="002C26D2" w:rsidP="00E060CE">
            <w:pPr>
              <w:jc w:val="center"/>
              <w:rPr>
                <w:bCs/>
              </w:rPr>
            </w:pPr>
            <w:r w:rsidRPr="00EF3B9C">
              <w:rPr>
                <w:bCs/>
              </w:rPr>
              <w:t>189744</w:t>
            </w:r>
          </w:p>
        </w:tc>
      </w:tr>
      <w:tr w:rsidR="003A74A3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3A74A3" w:rsidRPr="00EF3B9C" w:rsidRDefault="003A74A3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13</w:t>
            </w:r>
          </w:p>
        </w:tc>
        <w:tc>
          <w:tcPr>
            <w:tcW w:w="4978" w:type="dxa"/>
            <w:shd w:val="clear" w:color="auto" w:fill="auto"/>
          </w:tcPr>
          <w:p w:rsidR="003A74A3" w:rsidRPr="00EF3B9C" w:rsidRDefault="003A74A3" w:rsidP="00E060CE">
            <w:r w:rsidRPr="00EF3B9C">
              <w:t xml:space="preserve">Анализ полученных от </w:t>
            </w:r>
            <w:r w:rsidR="003C656F" w:rsidRPr="00EF3B9C">
              <w:t>АО «ДРСК»</w:t>
            </w:r>
            <w:r w:rsidRPr="00EF3B9C">
              <w:t xml:space="preserve"> актов расследования аварий; заполнение отчётных макетов для ведения статистики и осуществления контроля за аварийностью в ДЗО/ВЗО ПАО «РАО ЭС Востока»</w:t>
            </w:r>
          </w:p>
        </w:tc>
        <w:tc>
          <w:tcPr>
            <w:tcW w:w="1412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450</w:t>
            </w:r>
          </w:p>
        </w:tc>
        <w:tc>
          <w:tcPr>
            <w:tcW w:w="1417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1016</w:t>
            </w:r>
          </w:p>
        </w:tc>
        <w:tc>
          <w:tcPr>
            <w:tcW w:w="1547" w:type="dxa"/>
            <w:vAlign w:val="center"/>
          </w:tcPr>
          <w:p w:rsidR="003A74A3" w:rsidRPr="00EF3B9C" w:rsidRDefault="002C26D2" w:rsidP="00E060CE">
            <w:pPr>
              <w:jc w:val="center"/>
            </w:pPr>
            <w:r w:rsidRPr="00EF3B9C">
              <w:t>457187</w:t>
            </w:r>
          </w:p>
        </w:tc>
      </w:tr>
    </w:tbl>
    <w:p w:rsidR="003A74A3" w:rsidRPr="00EF3B9C" w:rsidRDefault="003A74A3" w:rsidP="00571B76">
      <w:pPr>
        <w:tabs>
          <w:tab w:val="left" w:pos="851"/>
          <w:tab w:val="left" w:pos="900"/>
          <w:tab w:val="left" w:pos="1134"/>
        </w:tabs>
        <w:autoSpaceDE w:val="0"/>
        <w:autoSpaceDN w:val="0"/>
        <w:adjustRightInd w:val="0"/>
        <w:spacing w:line="264" w:lineRule="auto"/>
        <w:jc w:val="both"/>
        <w:rPr>
          <w:i/>
        </w:rPr>
      </w:pPr>
    </w:p>
    <w:p w:rsidR="00EA7993" w:rsidRPr="00EF3B9C" w:rsidRDefault="00571B76" w:rsidP="00571B76">
      <w:pPr>
        <w:tabs>
          <w:tab w:val="left" w:pos="851"/>
          <w:tab w:val="left" w:pos="900"/>
          <w:tab w:val="left" w:pos="1134"/>
        </w:tabs>
        <w:autoSpaceDE w:val="0"/>
        <w:autoSpaceDN w:val="0"/>
        <w:adjustRightInd w:val="0"/>
        <w:spacing w:line="264" w:lineRule="auto"/>
        <w:jc w:val="both"/>
        <w:rPr>
          <w:b/>
          <w:i/>
        </w:rPr>
      </w:pPr>
      <w:r w:rsidRPr="00EF3B9C">
        <w:rPr>
          <w:i/>
        </w:rPr>
        <w:tab/>
      </w:r>
      <w:r w:rsidR="00EA7993" w:rsidRPr="00EF3B9C">
        <w:rPr>
          <w:b/>
          <w:i/>
        </w:rPr>
        <w:t xml:space="preserve">Требования к оказанию услуг: </w:t>
      </w:r>
    </w:p>
    <w:p w:rsidR="00EA7993" w:rsidRPr="00EF3B9C" w:rsidRDefault="00EA7993" w:rsidP="00AA55EE">
      <w:pPr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ind w:firstLine="709"/>
        <w:jc w:val="both"/>
      </w:pPr>
      <w:r w:rsidRPr="00EF3B9C">
        <w:t xml:space="preserve">при сопровождении </w:t>
      </w:r>
      <w:r w:rsidR="00AA55EE" w:rsidRPr="00EF3B9C">
        <w:t>оперативной, технической  деятельности и вопросов обеспечения безопасности</w:t>
      </w:r>
      <w:r w:rsidRPr="00EF3B9C">
        <w:t xml:space="preserve"> Исполнитель руководствуется регламентирующими деятельность </w:t>
      </w:r>
      <w:r w:rsidR="00C044E1" w:rsidRPr="00EF3B9C">
        <w:t>Регламентами, приказами</w:t>
      </w:r>
      <w:r w:rsidRPr="00EF3B9C">
        <w:t>,</w:t>
      </w:r>
      <w:r w:rsidR="00C044E1" w:rsidRPr="00EF3B9C">
        <w:t xml:space="preserve"> распоряжениями и указаниями,</w:t>
      </w:r>
      <w:r w:rsidRPr="00EF3B9C">
        <w:t xml:space="preserve"> действующими в </w:t>
      </w:r>
      <w:r w:rsidR="002E56C8" w:rsidRPr="00EF3B9C">
        <w:t>П</w:t>
      </w:r>
      <w:r w:rsidRPr="00EF3B9C">
        <w:t xml:space="preserve">АО «РАО Энергетические системы Востока» на момент </w:t>
      </w:r>
      <w:r w:rsidR="0063107A" w:rsidRPr="00EF3B9C">
        <w:t>сопровождения</w:t>
      </w:r>
      <w:r w:rsidRPr="00EF3B9C">
        <w:t xml:space="preserve">.  </w:t>
      </w:r>
    </w:p>
    <w:p w:rsidR="00EA7993" w:rsidRPr="00EF3B9C" w:rsidRDefault="00EA7993" w:rsidP="00EA7993">
      <w:pPr>
        <w:tabs>
          <w:tab w:val="num" w:pos="612"/>
          <w:tab w:val="left" w:pos="993"/>
          <w:tab w:val="left" w:pos="1134"/>
        </w:tabs>
        <w:spacing w:line="264" w:lineRule="auto"/>
        <w:ind w:firstLine="709"/>
        <w:jc w:val="both"/>
      </w:pPr>
      <w:r w:rsidRPr="00EF3B9C">
        <w:rPr>
          <w:b/>
          <w:i/>
        </w:rPr>
        <w:t xml:space="preserve"> Форма предоставления результатов</w:t>
      </w:r>
      <w:r w:rsidRPr="00EF3B9C">
        <w:rPr>
          <w:i/>
        </w:rPr>
        <w:t>:</w:t>
      </w:r>
      <w:r w:rsidRPr="00EF3B9C">
        <w:t xml:space="preserve"> </w:t>
      </w:r>
    </w:p>
    <w:p w:rsidR="00EA7993" w:rsidRPr="00EF3B9C" w:rsidRDefault="00EA7993" w:rsidP="00EA7993">
      <w:pPr>
        <w:tabs>
          <w:tab w:val="num" w:pos="612"/>
          <w:tab w:val="left" w:pos="993"/>
          <w:tab w:val="left" w:pos="1134"/>
        </w:tabs>
        <w:spacing w:line="264" w:lineRule="auto"/>
        <w:ind w:firstLine="709"/>
        <w:jc w:val="both"/>
      </w:pPr>
      <w:r w:rsidRPr="00EF3B9C">
        <w:t>- отчет об оказанных Услугах по форме Приложения №3 к настоящему договору;</w:t>
      </w:r>
    </w:p>
    <w:p w:rsidR="00EA7993" w:rsidRPr="00EF3B9C" w:rsidRDefault="00EA7993" w:rsidP="00EA799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tbl>
      <w:tblPr>
        <w:tblW w:w="9746" w:type="dxa"/>
        <w:tblInd w:w="108" w:type="dxa"/>
        <w:tblLook w:val="0000" w:firstRow="0" w:lastRow="0" w:firstColumn="0" w:lastColumn="0" w:noHBand="0" w:noVBand="0"/>
      </w:tblPr>
      <w:tblGrid>
        <w:gridCol w:w="4680"/>
        <w:gridCol w:w="5066"/>
      </w:tblGrid>
      <w:tr w:rsidR="00B40CB2" w:rsidRPr="00EF3B9C" w:rsidTr="00EA7993">
        <w:trPr>
          <w:trHeight w:val="1244"/>
        </w:trPr>
        <w:tc>
          <w:tcPr>
            <w:tcW w:w="4680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Заказчика: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Заместитель Генерального директора по техническим вопросам – главный инженер АО «ДРСК»</w:t>
            </w:r>
          </w:p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_________________ /А.В. Михалёв 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  <w:r w:rsidRPr="00EF3B9C">
              <w:rPr>
                <w:szCs w:val="26"/>
              </w:rPr>
              <w:t>М.П.</w:t>
            </w:r>
          </w:p>
        </w:tc>
        <w:tc>
          <w:tcPr>
            <w:tcW w:w="5066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Исполнителя: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</w:pPr>
            <w:r w:rsidRPr="00EF3B9C">
              <w:t>Генеральный директор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 xml:space="preserve"> ООО «Восток-Финанс»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>______________ /М.В. Кондратьев/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  <w:r w:rsidRPr="00EF3B9C">
              <w:rPr>
                <w:bCs/>
              </w:rPr>
              <w:t>М.П.</w:t>
            </w:r>
          </w:p>
        </w:tc>
      </w:tr>
    </w:tbl>
    <w:p w:rsidR="00EA7993" w:rsidRPr="00EF3B9C" w:rsidRDefault="00EA7993" w:rsidP="00EA7993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264" w:lineRule="auto"/>
      </w:pPr>
    </w:p>
    <w:p w:rsidR="00D602B9" w:rsidRPr="00EF3B9C" w:rsidRDefault="00D602B9" w:rsidP="00EA7993">
      <w:pPr>
        <w:widowControl w:val="0"/>
        <w:jc w:val="right"/>
        <w:rPr>
          <w:bCs/>
        </w:rPr>
      </w:pPr>
    </w:p>
    <w:p w:rsidR="00D602B9" w:rsidRPr="00EF3B9C" w:rsidRDefault="00D602B9" w:rsidP="00EA7993">
      <w:pPr>
        <w:widowControl w:val="0"/>
        <w:jc w:val="right"/>
        <w:rPr>
          <w:bCs/>
        </w:rPr>
      </w:pPr>
    </w:p>
    <w:p w:rsidR="003A74A3" w:rsidRPr="00EF3B9C" w:rsidRDefault="003A74A3" w:rsidP="00EA7993">
      <w:pPr>
        <w:widowControl w:val="0"/>
        <w:jc w:val="right"/>
        <w:rPr>
          <w:bCs/>
        </w:rPr>
      </w:pPr>
    </w:p>
    <w:p w:rsidR="00EA7993" w:rsidRPr="00EF3B9C" w:rsidRDefault="00EA7993" w:rsidP="00EA7993">
      <w:pPr>
        <w:widowControl w:val="0"/>
        <w:jc w:val="right"/>
        <w:rPr>
          <w:bCs/>
        </w:rPr>
      </w:pPr>
      <w:r w:rsidRPr="00EF3B9C">
        <w:rPr>
          <w:bCs/>
        </w:rPr>
        <w:t>Приложение № 2</w:t>
      </w:r>
    </w:p>
    <w:p w:rsidR="00EA7993" w:rsidRPr="00EF3B9C" w:rsidRDefault="00EA7993" w:rsidP="00EA7993">
      <w:pPr>
        <w:widowControl w:val="0"/>
        <w:jc w:val="right"/>
        <w:rPr>
          <w:bCs/>
        </w:rPr>
      </w:pPr>
      <w:r w:rsidRPr="00EF3B9C">
        <w:rPr>
          <w:bCs/>
        </w:rPr>
        <w:t>к Договору № ___ от «__»__________2015 г.</w:t>
      </w:r>
    </w:p>
    <w:p w:rsidR="00EA7993" w:rsidRPr="00EF3B9C" w:rsidRDefault="00EA7993" w:rsidP="00EA7993">
      <w:pPr>
        <w:ind w:right="-30" w:firstLine="708"/>
        <w:jc w:val="both"/>
      </w:pPr>
    </w:p>
    <w:p w:rsidR="00577246" w:rsidRPr="00EF3B9C" w:rsidRDefault="00EA7993" w:rsidP="00EA7993">
      <w:pPr>
        <w:widowControl w:val="0"/>
        <w:jc w:val="center"/>
        <w:rPr>
          <w:b/>
          <w:bCs/>
        </w:rPr>
      </w:pPr>
      <w:r w:rsidRPr="00EF3B9C">
        <w:rPr>
          <w:b/>
          <w:bCs/>
        </w:rPr>
        <w:t xml:space="preserve">Протокол </w:t>
      </w:r>
    </w:p>
    <w:p w:rsidR="00CD35BC" w:rsidRPr="00EF3B9C" w:rsidRDefault="00CD35BC" w:rsidP="00CD35BC">
      <w:pPr>
        <w:widowControl w:val="0"/>
        <w:jc w:val="center"/>
        <w:rPr>
          <w:b/>
          <w:bCs/>
        </w:rPr>
      </w:pPr>
      <w:r w:rsidRPr="00EF3B9C">
        <w:rPr>
          <w:b/>
          <w:bCs/>
        </w:rPr>
        <w:t>согласования цены по договору</w:t>
      </w:r>
    </w:p>
    <w:p w:rsidR="00EA7993" w:rsidRPr="00EF3B9C" w:rsidRDefault="00EA7993" w:rsidP="00EA7993">
      <w:pPr>
        <w:widowControl w:val="0"/>
        <w:jc w:val="center"/>
        <w:rPr>
          <w:b/>
          <w:bCs/>
        </w:rPr>
      </w:pPr>
    </w:p>
    <w:p w:rsidR="00EA7993" w:rsidRPr="00EF3B9C" w:rsidRDefault="00EA7993" w:rsidP="00EA7993">
      <w:pPr>
        <w:ind w:firstLine="567"/>
        <w:jc w:val="both"/>
      </w:pPr>
      <w:r w:rsidRPr="00EF3B9C">
        <w:t xml:space="preserve">Стороны договорились, что </w:t>
      </w:r>
      <w:r w:rsidR="00CD35BC" w:rsidRPr="00EF3B9C">
        <w:t xml:space="preserve">цена по договору </w:t>
      </w:r>
      <w:r w:rsidRPr="00EF3B9C">
        <w:t xml:space="preserve">составит </w:t>
      </w:r>
      <w:r w:rsidR="004827EB" w:rsidRPr="00EF3B9C">
        <w:rPr>
          <w:b/>
        </w:rPr>
        <w:t>6 832 011</w:t>
      </w:r>
      <w:r w:rsidR="004827EB" w:rsidRPr="00EF3B9C">
        <w:t xml:space="preserve"> (шесть миллионов восемьсот тридцать две тысячи одиннадцать) рублей </w:t>
      </w:r>
      <w:r w:rsidR="004827EB" w:rsidRPr="00EF3B9C">
        <w:rPr>
          <w:b/>
        </w:rPr>
        <w:t>2</w:t>
      </w:r>
      <w:r w:rsidR="00E55DC2" w:rsidRPr="00EF3B9C">
        <w:rPr>
          <w:b/>
        </w:rPr>
        <w:t>4</w:t>
      </w:r>
      <w:r w:rsidR="004827EB" w:rsidRPr="00EF3B9C">
        <w:t xml:space="preserve"> копе</w:t>
      </w:r>
      <w:r w:rsidR="00E55DC2" w:rsidRPr="00EF3B9C">
        <w:t>йки</w:t>
      </w:r>
      <w:r w:rsidR="004827EB" w:rsidRPr="00EF3B9C">
        <w:t xml:space="preserve">, в т.ч. НДС 18% – </w:t>
      </w:r>
      <w:r w:rsidR="004827EB" w:rsidRPr="00EF3B9C">
        <w:rPr>
          <w:b/>
        </w:rPr>
        <w:t>1 042 171</w:t>
      </w:r>
      <w:r w:rsidR="004827EB" w:rsidRPr="00EF3B9C">
        <w:t xml:space="preserve"> (один миллион сорок две тысячи сто семьдесят один) рубль </w:t>
      </w:r>
      <w:r w:rsidR="00E55DC2" w:rsidRPr="00EF3B9C">
        <w:rPr>
          <w:b/>
        </w:rPr>
        <w:t>21</w:t>
      </w:r>
      <w:r w:rsidR="004827EB" w:rsidRPr="00EF3B9C">
        <w:t xml:space="preserve"> копе</w:t>
      </w:r>
      <w:r w:rsidR="00E55DC2" w:rsidRPr="00EF3B9C">
        <w:t>йка</w:t>
      </w:r>
      <w:r w:rsidR="004827EB" w:rsidRPr="00EF3B9C">
        <w:t>.</w:t>
      </w:r>
    </w:p>
    <w:p w:rsidR="004827EB" w:rsidRPr="00EF3B9C" w:rsidRDefault="004827EB" w:rsidP="00EA7993">
      <w:pPr>
        <w:ind w:firstLine="567"/>
        <w:jc w:val="both"/>
        <w:rPr>
          <w:b/>
        </w:rPr>
      </w:pPr>
    </w:p>
    <w:p w:rsidR="00EA7993" w:rsidRPr="00EF3B9C" w:rsidRDefault="003C656F" w:rsidP="00943B6F">
      <w:pPr>
        <w:jc w:val="both"/>
      </w:pPr>
      <w:r w:rsidRPr="00EF3B9C">
        <w:t>Стоимость услуг</w:t>
      </w:r>
      <w:r w:rsidR="00EA7993" w:rsidRPr="00EF3B9C">
        <w:t xml:space="preserve"> Исполнителя распределяется в соответствии с нижеприведенной таблицей:</w:t>
      </w:r>
    </w:p>
    <w:p w:rsidR="000D1F28" w:rsidRPr="00EF3B9C" w:rsidRDefault="000D1F28" w:rsidP="00943B6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183"/>
        <w:gridCol w:w="1219"/>
        <w:gridCol w:w="1417"/>
        <w:gridCol w:w="1134"/>
        <w:gridCol w:w="2799"/>
      </w:tblGrid>
      <w:tr w:rsidR="006A20FC" w:rsidRPr="00EF3B9C" w:rsidTr="00E060CE">
        <w:tc>
          <w:tcPr>
            <w:tcW w:w="1101" w:type="dxa"/>
            <w:vMerge w:val="restart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rPr>
                <w:caps/>
                <w:color w:val="000000"/>
              </w:rPr>
              <w:t xml:space="preserve">№ </w:t>
            </w:r>
            <w:r w:rsidRPr="00EF3B9C">
              <w:t>периода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Наименование</w:t>
            </w:r>
          </w:p>
        </w:tc>
        <w:tc>
          <w:tcPr>
            <w:tcW w:w="3770" w:type="dxa"/>
            <w:gridSpan w:val="3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rPr>
                <w:color w:val="000000"/>
              </w:rPr>
              <w:t>Дата платежа</w:t>
            </w:r>
          </w:p>
        </w:tc>
        <w:tc>
          <w:tcPr>
            <w:tcW w:w="2799" w:type="dxa"/>
            <w:vMerge w:val="restart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Размер платежа в рублях</w:t>
            </w:r>
          </w:p>
        </w:tc>
      </w:tr>
      <w:tr w:rsidR="006A20FC" w:rsidRPr="00EF3B9C" w:rsidTr="00E060CE">
        <w:tc>
          <w:tcPr>
            <w:tcW w:w="1101" w:type="dxa"/>
            <w:vMerge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дд.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мм.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гг.</w:t>
            </w:r>
          </w:p>
        </w:tc>
        <w:tc>
          <w:tcPr>
            <w:tcW w:w="2799" w:type="dxa"/>
            <w:vMerge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2015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Октябрь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2015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Аванс 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Ноябрь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2015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4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Аванс 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Декабрь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2015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5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Январь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6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Февраль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7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Март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8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Апрель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9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Май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10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Июнь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11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Июль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12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Август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14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Октябрь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15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Ноябрь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16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Декабрь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2016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17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Январь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18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Февраль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19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Март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20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Апрель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21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Май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22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Июнь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23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Июль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24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Август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25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26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Октябрь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27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Ноябрь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28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Декабрь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2017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29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Январь 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2018 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30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Февраль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2018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31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Март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2018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32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 платёж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Апрель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2018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33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Май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2018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34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Аванс 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Июнь 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2018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35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Аванс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Июль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2018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36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Текущий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Август 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2018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189 778,09</w:t>
            </w:r>
          </w:p>
        </w:tc>
      </w:tr>
      <w:tr w:rsidR="006A20FC" w:rsidRPr="00EF3B9C" w:rsidTr="00E060CE">
        <w:tc>
          <w:tcPr>
            <w:tcW w:w="1101" w:type="dxa"/>
            <w:shd w:val="clear" w:color="auto" w:fill="auto"/>
          </w:tcPr>
          <w:p w:rsidR="006A20FC" w:rsidRPr="00EF3B9C" w:rsidRDefault="006A20FC" w:rsidP="00E060CE">
            <w:pPr>
              <w:jc w:val="center"/>
              <w:rPr>
                <w:sz w:val="28"/>
                <w:szCs w:val="28"/>
              </w:rPr>
            </w:pPr>
            <w:r w:rsidRPr="00EF3B9C">
              <w:rPr>
                <w:sz w:val="28"/>
                <w:szCs w:val="28"/>
              </w:rPr>
              <w:t>37</w:t>
            </w:r>
          </w:p>
        </w:tc>
        <w:tc>
          <w:tcPr>
            <w:tcW w:w="2183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Окончательный</w:t>
            </w:r>
          </w:p>
        </w:tc>
        <w:tc>
          <w:tcPr>
            <w:tcW w:w="121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>15</w:t>
            </w:r>
          </w:p>
        </w:tc>
        <w:tc>
          <w:tcPr>
            <w:tcW w:w="1417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Сентябрь </w:t>
            </w:r>
          </w:p>
        </w:tc>
        <w:tc>
          <w:tcPr>
            <w:tcW w:w="1134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t xml:space="preserve">2018 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</w:p>
        </w:tc>
      </w:tr>
      <w:tr w:rsidR="006A20FC" w:rsidRPr="00EF3B9C" w:rsidTr="00E060CE">
        <w:tc>
          <w:tcPr>
            <w:tcW w:w="7054" w:type="dxa"/>
            <w:gridSpan w:val="5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rPr>
                <w:b/>
                <w:bCs/>
                <w:color w:val="000000"/>
              </w:rPr>
              <w:t>Всего стоимость Услуг: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rPr>
                <w:bCs/>
                <w:color w:val="000000"/>
              </w:rPr>
              <w:t>6 832 011,24</w:t>
            </w:r>
          </w:p>
        </w:tc>
      </w:tr>
      <w:tr w:rsidR="006A20FC" w:rsidRPr="00EF3B9C" w:rsidTr="00E060CE">
        <w:tc>
          <w:tcPr>
            <w:tcW w:w="7054" w:type="dxa"/>
            <w:gridSpan w:val="5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rPr>
                <w:b/>
                <w:bCs/>
                <w:color w:val="000000"/>
              </w:rPr>
              <w:t>в том числе НДС 18%</w:t>
            </w:r>
          </w:p>
        </w:tc>
        <w:tc>
          <w:tcPr>
            <w:tcW w:w="2799" w:type="dxa"/>
            <w:shd w:val="clear" w:color="auto" w:fill="auto"/>
          </w:tcPr>
          <w:p w:rsidR="006A20FC" w:rsidRPr="00EF3B9C" w:rsidRDefault="006A20FC" w:rsidP="00E060CE">
            <w:pPr>
              <w:jc w:val="center"/>
            </w:pPr>
            <w:r w:rsidRPr="00EF3B9C">
              <w:rPr>
                <w:bCs/>
                <w:color w:val="000000"/>
              </w:rPr>
              <w:t>1 042 171,21</w:t>
            </w:r>
          </w:p>
        </w:tc>
      </w:tr>
    </w:tbl>
    <w:p w:rsidR="006A20FC" w:rsidRPr="00EF3B9C" w:rsidRDefault="006A20FC" w:rsidP="00943B6F">
      <w:pPr>
        <w:jc w:val="both"/>
      </w:pPr>
    </w:p>
    <w:p w:rsidR="00E52BBC" w:rsidRPr="00EF3B9C" w:rsidRDefault="00E52BBC" w:rsidP="00943B6F">
      <w:pPr>
        <w:jc w:val="both"/>
      </w:pPr>
    </w:p>
    <w:p w:rsidR="00E52BBC" w:rsidRPr="00EF3B9C" w:rsidRDefault="00E52BBC" w:rsidP="00943B6F">
      <w:pPr>
        <w:jc w:val="both"/>
      </w:pPr>
    </w:p>
    <w:p w:rsidR="00133D22" w:rsidRPr="00EF3B9C" w:rsidRDefault="00133D22" w:rsidP="00943B6F">
      <w:pPr>
        <w:jc w:val="both"/>
      </w:pPr>
    </w:p>
    <w:tbl>
      <w:tblPr>
        <w:tblW w:w="9746" w:type="dxa"/>
        <w:tblInd w:w="108" w:type="dxa"/>
        <w:tblLook w:val="0000" w:firstRow="0" w:lastRow="0" w:firstColumn="0" w:lastColumn="0" w:noHBand="0" w:noVBand="0"/>
      </w:tblPr>
      <w:tblGrid>
        <w:gridCol w:w="4680"/>
        <w:gridCol w:w="5066"/>
      </w:tblGrid>
      <w:tr w:rsidR="00B40CB2" w:rsidRPr="00EF3B9C" w:rsidTr="003C177B">
        <w:trPr>
          <w:trHeight w:val="1244"/>
        </w:trPr>
        <w:tc>
          <w:tcPr>
            <w:tcW w:w="4680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Заказчика: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Заместитель Генерального директора по техническим вопросам – главный инженер АО «ДРСК»</w:t>
            </w:r>
          </w:p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_________________ /А.В. Михалёв 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  <w:r w:rsidRPr="00EF3B9C">
              <w:rPr>
                <w:szCs w:val="26"/>
              </w:rPr>
              <w:t>М.П.</w:t>
            </w:r>
          </w:p>
        </w:tc>
        <w:tc>
          <w:tcPr>
            <w:tcW w:w="5066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Исполнителя: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</w:pPr>
            <w:r w:rsidRPr="00EF3B9C">
              <w:t>Генеральный директор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 xml:space="preserve"> ООО «Восток-Финанс»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>______________ /М.В. Кондратьев/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  <w:r w:rsidRPr="00EF3B9C">
              <w:rPr>
                <w:bCs/>
              </w:rPr>
              <w:t>М.П.</w:t>
            </w:r>
          </w:p>
        </w:tc>
      </w:tr>
    </w:tbl>
    <w:p w:rsidR="00EA7993" w:rsidRPr="00EF3B9C" w:rsidRDefault="00EA7993" w:rsidP="007D7C96">
      <w:pPr>
        <w:widowControl w:val="0"/>
        <w:autoSpaceDE w:val="0"/>
        <w:autoSpaceDN w:val="0"/>
        <w:adjustRightInd w:val="0"/>
        <w:ind w:firstLine="567"/>
      </w:pP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EF3B9C">
        <w:br w:type="page"/>
        <w:t xml:space="preserve">Приложение №3  </w:t>
      </w: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EF3B9C">
        <w:t>к договору №____________ от «__» __________ 2015 г.</w:t>
      </w: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EA7993" w:rsidRPr="00EF3B9C" w:rsidRDefault="00EA7993" w:rsidP="007A3425">
      <w:pPr>
        <w:tabs>
          <w:tab w:val="left" w:pos="993"/>
          <w:tab w:val="left" w:pos="1134"/>
        </w:tabs>
        <w:spacing w:line="264" w:lineRule="auto"/>
        <w:jc w:val="center"/>
        <w:rPr>
          <w:b/>
          <w:sz w:val="28"/>
          <w:szCs w:val="28"/>
        </w:rPr>
      </w:pPr>
      <w:r w:rsidRPr="00EF3B9C">
        <w:rPr>
          <w:b/>
          <w:sz w:val="28"/>
          <w:szCs w:val="28"/>
        </w:rPr>
        <w:t xml:space="preserve">Отчет </w:t>
      </w:r>
    </w:p>
    <w:p w:rsidR="00EA7993" w:rsidRPr="00EF3B9C" w:rsidRDefault="00EA7993" w:rsidP="00EA7993">
      <w:pPr>
        <w:tabs>
          <w:tab w:val="left" w:pos="993"/>
          <w:tab w:val="left" w:pos="1134"/>
        </w:tabs>
        <w:spacing w:line="264" w:lineRule="auto"/>
        <w:ind w:firstLine="709"/>
        <w:jc w:val="center"/>
        <w:rPr>
          <w:b/>
          <w:sz w:val="28"/>
          <w:szCs w:val="28"/>
        </w:rPr>
      </w:pPr>
      <w:r w:rsidRPr="00EF3B9C">
        <w:rPr>
          <w:b/>
          <w:sz w:val="28"/>
          <w:szCs w:val="28"/>
        </w:rPr>
        <w:t>об оказанных услугах за __________ 201_ г.</w:t>
      </w:r>
      <w:r w:rsidR="00BA1749" w:rsidRPr="00EF3B9C">
        <w:rPr>
          <w:b/>
          <w:sz w:val="28"/>
          <w:szCs w:val="28"/>
        </w:rPr>
        <w:t xml:space="preserve"> (форма)</w:t>
      </w:r>
    </w:p>
    <w:p w:rsidR="00EA7993" w:rsidRPr="00EF3B9C" w:rsidRDefault="00EA7993" w:rsidP="00EA7993">
      <w:pPr>
        <w:tabs>
          <w:tab w:val="left" w:pos="993"/>
          <w:tab w:val="left" w:pos="1134"/>
        </w:tabs>
        <w:spacing w:line="264" w:lineRule="auto"/>
        <w:ind w:firstLine="709"/>
        <w:jc w:val="center"/>
        <w:rPr>
          <w:i/>
        </w:rPr>
      </w:pPr>
      <w:r w:rsidRPr="00EF3B9C">
        <w:rPr>
          <w:b/>
        </w:rPr>
        <w:t xml:space="preserve">                </w:t>
      </w:r>
      <w:r w:rsidR="00BA1749" w:rsidRPr="00EF3B9C">
        <w:rPr>
          <w:b/>
        </w:rPr>
        <w:t xml:space="preserve"> </w:t>
      </w:r>
      <w:r w:rsidR="00340246" w:rsidRPr="00EF3B9C">
        <w:rPr>
          <w:i/>
        </w:rPr>
        <w:t xml:space="preserve">квартал </w:t>
      </w:r>
    </w:p>
    <w:p w:rsidR="006A20FC" w:rsidRPr="00EF3B9C" w:rsidRDefault="006A20FC" w:rsidP="00EA7993">
      <w:pPr>
        <w:tabs>
          <w:tab w:val="left" w:pos="993"/>
          <w:tab w:val="left" w:pos="1134"/>
        </w:tabs>
        <w:spacing w:line="264" w:lineRule="auto"/>
        <w:ind w:firstLine="709"/>
        <w:jc w:val="center"/>
        <w:rPr>
          <w:i/>
        </w:rPr>
      </w:pPr>
    </w:p>
    <w:p w:rsidR="006A20FC" w:rsidRPr="00EF3B9C" w:rsidRDefault="006A20FC" w:rsidP="00EA7993">
      <w:pPr>
        <w:tabs>
          <w:tab w:val="left" w:pos="993"/>
          <w:tab w:val="left" w:pos="1134"/>
        </w:tabs>
        <w:spacing w:line="264" w:lineRule="auto"/>
        <w:ind w:firstLine="709"/>
        <w:jc w:val="center"/>
        <w:rPr>
          <w:i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6661"/>
        <w:gridCol w:w="2693"/>
      </w:tblGrid>
      <w:tr w:rsidR="006A20FC" w:rsidRPr="00EF3B9C" w:rsidTr="00E060CE">
        <w:trPr>
          <w:tblHeader/>
        </w:trPr>
        <w:tc>
          <w:tcPr>
            <w:tcW w:w="711" w:type="dxa"/>
            <w:shd w:val="clear" w:color="auto" w:fill="auto"/>
          </w:tcPr>
          <w:p w:rsidR="006A20FC" w:rsidRPr="00EF3B9C" w:rsidRDefault="006A20FC" w:rsidP="00E060CE">
            <w:pPr>
              <w:tabs>
                <w:tab w:val="num" w:pos="-533"/>
                <w:tab w:val="left" w:pos="993"/>
                <w:tab w:val="left" w:pos="1134"/>
              </w:tabs>
              <w:ind w:left="-108" w:right="-108"/>
              <w:jc w:val="center"/>
            </w:pPr>
            <w:r w:rsidRPr="00EF3B9C">
              <w:t>№ п/п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pPr>
              <w:tabs>
                <w:tab w:val="num" w:pos="-108"/>
                <w:tab w:val="left" w:pos="993"/>
                <w:tab w:val="left" w:pos="1134"/>
              </w:tabs>
              <w:jc w:val="center"/>
            </w:pPr>
            <w:r w:rsidRPr="00EF3B9C">
              <w:t>Наименование услуги</w:t>
            </w:r>
          </w:p>
        </w:tc>
        <w:tc>
          <w:tcPr>
            <w:tcW w:w="2693" w:type="dxa"/>
          </w:tcPr>
          <w:p w:rsidR="006A20FC" w:rsidRPr="00EF3B9C" w:rsidRDefault="006A20FC" w:rsidP="00E060CE">
            <w:pPr>
              <w:tabs>
                <w:tab w:val="num" w:pos="-108"/>
                <w:tab w:val="left" w:pos="993"/>
                <w:tab w:val="left" w:pos="1134"/>
              </w:tabs>
              <w:jc w:val="center"/>
            </w:pPr>
            <w:r w:rsidRPr="00EF3B9C">
              <w:t xml:space="preserve">Объём оказанных услуг </w:t>
            </w:r>
          </w:p>
          <w:p w:rsidR="006A20FC" w:rsidRPr="00EF3B9C" w:rsidRDefault="006A20FC" w:rsidP="00E060CE">
            <w:pPr>
              <w:tabs>
                <w:tab w:val="num" w:pos="-108"/>
                <w:tab w:val="left" w:pos="993"/>
                <w:tab w:val="left" w:pos="1134"/>
              </w:tabs>
              <w:jc w:val="center"/>
            </w:pPr>
            <w:r w:rsidRPr="00EF3B9C">
              <w:t>Кол-во операций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3C656F">
            <w:r w:rsidRPr="00EF3B9C">
              <w:t xml:space="preserve">Организация сбора и обработки оперативной и ежедневной информации о событиях, которые влияют или могут повлиять на обеспечение безопасности объектов энергетики </w:t>
            </w:r>
            <w:r w:rsidR="003C656F" w:rsidRPr="00EF3B9C">
              <w:t>АО «ДРСК»</w:t>
            </w:r>
            <w:r w:rsidRPr="00EF3B9C">
              <w:t>. Информирование установленным порядком руководства Холдинга, руководителей подразделений блока безопасности ПАО «РАО ЭС Востока» и Центра мониторинга состояния защищенности и функционирования объектов ПАО «РусГидро»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color w:val="000000"/>
              </w:rPr>
              <w:t>Количество событий за квартал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2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 xml:space="preserve">Подготовка обобщенных аналитических справок для руководства блока безопасности ПАО «РАО ЭС Востока» и направления в </w:t>
            </w:r>
            <w:r w:rsidR="003C656F" w:rsidRPr="00EF3B9C">
              <w:t>АО «ДРСК»</w:t>
            </w:r>
            <w:r w:rsidRPr="00EF3B9C">
              <w:t>, а также отчетов в ПАО «РусГидро» и Министерство энергетики Российской Федерации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color w:val="000000"/>
              </w:rPr>
              <w:t xml:space="preserve">Предоставление отчётов и справок  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3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>Формирование квартального свода по вопросам безопасности, ГО ЧС, экологии, режима и охраны объектов</w:t>
            </w:r>
            <w:r w:rsidR="003C656F" w:rsidRPr="00EF3B9C">
              <w:t xml:space="preserve"> АО «ДРСК»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t>Предоставление свода до 05 числа месяца, следующего за отчётным кварталом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4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B4500">
            <w:r w:rsidRPr="00EF3B9C">
              <w:t xml:space="preserve">Организация сбора и обработки установленным порядком информации о начале, ходе проведения и результатах учений и тренировок по обеспечению антитеррористической защищенности, гражданской обороне, предупреждению и ликвидации чрезвычайных ситуаций, подготовка и направление информационных  сообщений о ходе проведения указанных мероприятий в </w:t>
            </w:r>
            <w:r w:rsidR="003C656F" w:rsidRPr="00EF3B9C">
              <w:t xml:space="preserve">АО «ДРСК» и в </w:t>
            </w:r>
            <w:r w:rsidRPr="00EF3B9C">
              <w:t>Центр мониторинга состояния защищенности и функционирования объектов ПАО «РусГидро»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color w:val="000000"/>
              </w:rPr>
              <w:t>Количество событий за квартал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5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>Формирование свода за год по вопросам безопасности, ГО ЧС, экологии, режима и охраны объектов</w:t>
            </w:r>
            <w:r w:rsidR="003C656F" w:rsidRPr="00EF3B9C">
              <w:t xml:space="preserve"> АО «ДРСК».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t>Предоставление свода</w:t>
            </w:r>
            <w:r w:rsidRPr="00EF3B9C">
              <w:rPr>
                <w:color w:val="C00000"/>
              </w:rPr>
              <w:t xml:space="preserve"> </w:t>
            </w:r>
            <w:r w:rsidRPr="00EF3B9C">
              <w:t>один раз в год до конца января года, следующего за отчётным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6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3C656F">
            <w:pPr>
              <w:tabs>
                <w:tab w:val="left" w:pos="945"/>
              </w:tabs>
            </w:pPr>
            <w:r w:rsidRPr="00EF3B9C">
              <w:t xml:space="preserve">Формирование ежесуточного рапорта по работе </w:t>
            </w:r>
            <w:r w:rsidR="003C656F" w:rsidRPr="00EF3B9C">
              <w:t xml:space="preserve">объектов АО «ДРСК» 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color w:val="000000"/>
              </w:rPr>
              <w:t>Количество Рапортов за квартал.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7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 xml:space="preserve">Формирование еженедельного сводного отчёта по </w:t>
            </w:r>
            <w:r w:rsidR="003C656F" w:rsidRPr="00EF3B9C">
              <w:t>АО «ДРСК»</w:t>
            </w:r>
            <w:r w:rsidRPr="00EF3B9C">
              <w:t>, включающего в себя сведения по выполнению физических объёмов ремонтной программы, по освоению денежных средств инвестиционной и ремонтной программ, по аварийности, в сравнении с прошлыми периодами, по исполнению нормативов запасов топлива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color w:val="000000"/>
              </w:rPr>
              <w:t>Количество Отчётов за квартал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8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 xml:space="preserve">Подготовка информационной справки по нарушениям и замечаниям в зоне ответственности </w:t>
            </w:r>
            <w:r w:rsidR="003C656F" w:rsidRPr="00EF3B9C">
              <w:t>АО «ДРСК»</w:t>
            </w:r>
            <w:r w:rsidRPr="00EF3B9C">
              <w:t xml:space="preserve"> в Дальневосточном Федеральном округе к еженедельному оперативному совещанию в Министерстве энергетики РФ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pPr>
              <w:rPr>
                <w:bCs/>
              </w:rPr>
            </w:pPr>
            <w:r w:rsidRPr="00EF3B9C">
              <w:rPr>
                <w:iCs/>
              </w:rPr>
              <w:t>Количество Справок за квартал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9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pPr>
              <w:rPr>
                <w:bCs/>
              </w:rPr>
            </w:pPr>
            <w:r w:rsidRPr="00EF3B9C">
              <w:rPr>
                <w:bCs/>
              </w:rPr>
              <w:t xml:space="preserve">Обработка и свод информации с анализом еженедельного исполнения </w:t>
            </w:r>
            <w:r w:rsidR="003C656F" w:rsidRPr="00EF3B9C">
              <w:t>АО «ДРСК»</w:t>
            </w:r>
            <w:r w:rsidRPr="00EF3B9C">
              <w:rPr>
                <w:bCs/>
              </w:rPr>
              <w:t xml:space="preserve"> утверждённых планов мероприятий по подготовке к ОЗП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pPr>
              <w:rPr>
                <w:bCs/>
              </w:rPr>
            </w:pPr>
            <w:r w:rsidRPr="00EF3B9C">
              <w:rPr>
                <w:iCs/>
                <w:color w:val="000000"/>
              </w:rPr>
              <w:t>Количество отчётов за квартал (в период подготовки к ОЗП)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10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>Формирование и предоставление в ПАО «РАО ЭС Востока» отчётности о прохождении паводкового и пожароопасного периодов</w:t>
            </w:r>
            <w:r w:rsidR="003C656F" w:rsidRPr="00EF3B9C">
              <w:t xml:space="preserve"> в АО «ДРСК»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iCs/>
              </w:rPr>
              <w:t xml:space="preserve">Количество отчётов за квартал. </w:t>
            </w:r>
            <w:r w:rsidRPr="00EF3B9C">
              <w:rPr>
                <w:rStyle w:val="af7"/>
                <w:i w:val="0"/>
              </w:rPr>
              <w:t xml:space="preserve">В период прохождения </w:t>
            </w:r>
            <w:r w:rsidRPr="00EF3B9C">
              <w:rPr>
                <w:bCs/>
                <w:iCs/>
              </w:rPr>
              <w:t>паводкового и пожароопасного периодов в составе Рапортов при наличии событий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11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 xml:space="preserve">Подготовка ежеквартального обзора и анализа причин несчастных случаев в </w:t>
            </w:r>
            <w:r w:rsidR="003C656F" w:rsidRPr="00EF3B9C">
              <w:t>АО «ДРСК»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color w:val="000000"/>
              </w:rPr>
              <w:t>Обзор готовится до окончания месяца, следующего за отчётным кварталом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12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3C656F" w:rsidP="00E060CE">
            <w:r w:rsidRPr="00EF3B9C">
              <w:t>Представление от лица Заказчика и у</w:t>
            </w:r>
            <w:r w:rsidR="006A20FC" w:rsidRPr="00EF3B9C">
              <w:t>частие в ежедневном видео селекторном совещании, проводимом Дальневосточным региональным центром МЧС России. Формирование ежесуточной оперативной сводки о состоянии объектов ПАО «РАО ЭС Востока» в адрес ДВРЦ МЧС России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pPr>
              <w:rPr>
                <w:bCs/>
              </w:rPr>
            </w:pPr>
            <w:r w:rsidRPr="00EF3B9C">
              <w:rPr>
                <w:color w:val="000000"/>
              </w:rPr>
              <w:t>Отчёт по участию в ВКС, количество сводок за квартал</w:t>
            </w:r>
          </w:p>
        </w:tc>
      </w:tr>
      <w:tr w:rsidR="006A20FC" w:rsidRPr="00EF3B9C" w:rsidTr="00E060CE">
        <w:trPr>
          <w:trHeight w:val="288"/>
        </w:trPr>
        <w:tc>
          <w:tcPr>
            <w:tcW w:w="711" w:type="dxa"/>
            <w:shd w:val="clear" w:color="auto" w:fill="auto"/>
            <w:noWrap/>
            <w:vAlign w:val="center"/>
          </w:tcPr>
          <w:p w:rsidR="006A20FC" w:rsidRPr="00EF3B9C" w:rsidRDefault="006A20FC" w:rsidP="00E060CE">
            <w:pPr>
              <w:jc w:val="center"/>
              <w:rPr>
                <w:color w:val="000000"/>
              </w:rPr>
            </w:pPr>
            <w:r w:rsidRPr="00EF3B9C">
              <w:rPr>
                <w:color w:val="000000"/>
              </w:rPr>
              <w:t>13</w:t>
            </w:r>
          </w:p>
        </w:tc>
        <w:tc>
          <w:tcPr>
            <w:tcW w:w="6661" w:type="dxa"/>
            <w:shd w:val="clear" w:color="auto" w:fill="auto"/>
          </w:tcPr>
          <w:p w:rsidR="006A20FC" w:rsidRPr="00EF3B9C" w:rsidRDefault="006A20FC" w:rsidP="00E060CE">
            <w:r w:rsidRPr="00EF3B9C">
              <w:t xml:space="preserve">Анализ полученных от </w:t>
            </w:r>
            <w:r w:rsidR="003C656F" w:rsidRPr="00EF3B9C">
              <w:t xml:space="preserve">АО «ДРСК» </w:t>
            </w:r>
            <w:r w:rsidRPr="00EF3B9C">
              <w:t>актов расследования аварий; заполнение отчётных макетов для ведения статистики и осуществления контроля за аварийностью в ДЗО/ВЗО ПАО «РАО ЭС Востока»</w:t>
            </w:r>
          </w:p>
        </w:tc>
        <w:tc>
          <w:tcPr>
            <w:tcW w:w="2693" w:type="dxa"/>
            <w:vAlign w:val="center"/>
          </w:tcPr>
          <w:p w:rsidR="006A20FC" w:rsidRPr="00EF3B9C" w:rsidRDefault="006A20FC" w:rsidP="00E060CE">
            <w:r w:rsidRPr="00EF3B9C">
              <w:rPr>
                <w:iCs/>
                <w:color w:val="000000"/>
              </w:rPr>
              <w:t>Количество аварий за квартал.</w:t>
            </w:r>
            <w:r w:rsidRPr="00EF3B9C">
              <w:rPr>
                <w:color w:val="000000"/>
              </w:rPr>
              <w:t xml:space="preserve"> Свод готовится до окончания месяца, следующего за отчётным кварталом</w:t>
            </w:r>
          </w:p>
        </w:tc>
      </w:tr>
    </w:tbl>
    <w:p w:rsidR="00EA7993" w:rsidRPr="00EF3B9C" w:rsidRDefault="00EA7993" w:rsidP="00EA7993">
      <w:pPr>
        <w:tabs>
          <w:tab w:val="left" w:pos="993"/>
          <w:tab w:val="left" w:pos="1134"/>
        </w:tabs>
        <w:spacing w:line="264" w:lineRule="auto"/>
        <w:ind w:firstLine="709"/>
        <w:rPr>
          <w:b/>
        </w:rPr>
      </w:pPr>
    </w:p>
    <w:p w:rsidR="006A20FC" w:rsidRPr="00EF3B9C" w:rsidRDefault="006A20FC" w:rsidP="00EA7993">
      <w:pPr>
        <w:tabs>
          <w:tab w:val="left" w:pos="993"/>
          <w:tab w:val="left" w:pos="1134"/>
        </w:tabs>
        <w:spacing w:line="264" w:lineRule="auto"/>
        <w:ind w:firstLine="709"/>
        <w:rPr>
          <w:b/>
        </w:rPr>
      </w:pPr>
    </w:p>
    <w:p w:rsidR="00B40CB2" w:rsidRPr="00EF3B9C" w:rsidRDefault="00B40CB2" w:rsidP="00EA7993">
      <w:pPr>
        <w:tabs>
          <w:tab w:val="left" w:pos="993"/>
          <w:tab w:val="left" w:pos="1134"/>
        </w:tabs>
        <w:spacing w:line="264" w:lineRule="auto"/>
        <w:ind w:firstLine="709"/>
        <w:rPr>
          <w:b/>
        </w:rPr>
      </w:pPr>
    </w:p>
    <w:p w:rsidR="00EB49B8" w:rsidRPr="00EF3B9C" w:rsidRDefault="00EB49B8" w:rsidP="007D7C96">
      <w:pPr>
        <w:widowControl w:val="0"/>
        <w:autoSpaceDE w:val="0"/>
        <w:autoSpaceDN w:val="0"/>
        <w:adjustRightInd w:val="0"/>
        <w:ind w:firstLine="567"/>
      </w:pPr>
    </w:p>
    <w:p w:rsidR="00CA2D56" w:rsidRPr="00EF3B9C" w:rsidRDefault="00CA2D56" w:rsidP="007D7C96">
      <w:pPr>
        <w:widowControl w:val="0"/>
        <w:autoSpaceDE w:val="0"/>
        <w:autoSpaceDN w:val="0"/>
        <w:adjustRightInd w:val="0"/>
        <w:ind w:firstLine="567"/>
      </w:pPr>
    </w:p>
    <w:tbl>
      <w:tblPr>
        <w:tblW w:w="9746" w:type="dxa"/>
        <w:tblInd w:w="-34" w:type="dxa"/>
        <w:tblLook w:val="0000" w:firstRow="0" w:lastRow="0" w:firstColumn="0" w:lastColumn="0" w:noHBand="0" w:noVBand="0"/>
      </w:tblPr>
      <w:tblGrid>
        <w:gridCol w:w="4680"/>
        <w:gridCol w:w="5066"/>
      </w:tblGrid>
      <w:tr w:rsidR="00B40CB2" w:rsidRPr="00EF3B9C" w:rsidTr="00CA2D56">
        <w:trPr>
          <w:trHeight w:val="1244"/>
        </w:trPr>
        <w:tc>
          <w:tcPr>
            <w:tcW w:w="4680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Заказчика: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Заместитель Генерального директора по техническим вопросам – главный инженер АО «ДРСК»</w:t>
            </w:r>
          </w:p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_________________ /А.В. Михалёв 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  <w:r w:rsidRPr="00EF3B9C">
              <w:rPr>
                <w:szCs w:val="26"/>
              </w:rPr>
              <w:t>М.П.</w:t>
            </w:r>
          </w:p>
        </w:tc>
        <w:tc>
          <w:tcPr>
            <w:tcW w:w="5066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Исполнителя: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</w:pPr>
            <w:r w:rsidRPr="00EF3B9C">
              <w:t>Генеральный директор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 xml:space="preserve"> ООО «Восток-Финанс»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>______________ /М.В. Кондратьев/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  <w:r w:rsidRPr="00EF3B9C">
              <w:rPr>
                <w:bCs/>
              </w:rPr>
              <w:t>М.П.</w:t>
            </w:r>
          </w:p>
        </w:tc>
      </w:tr>
    </w:tbl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EF3B9C">
        <w:br w:type="page"/>
        <w:t xml:space="preserve">Приложение №4  </w:t>
      </w:r>
    </w:p>
    <w:p w:rsidR="00EA7993" w:rsidRPr="00EF3B9C" w:rsidRDefault="00EA7993" w:rsidP="00EA7993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EF3B9C">
        <w:t>к договору №____________ от «__» __________ 2015 г.</w:t>
      </w:r>
    </w:p>
    <w:p w:rsidR="00EA7993" w:rsidRPr="00EF3B9C" w:rsidRDefault="00EA7993" w:rsidP="00EA7993">
      <w:pPr>
        <w:spacing w:before="60"/>
        <w:jc w:val="both"/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"/>
        <w:gridCol w:w="848"/>
        <w:gridCol w:w="847"/>
        <w:gridCol w:w="1699"/>
        <w:gridCol w:w="852"/>
        <w:gridCol w:w="431"/>
        <w:gridCol w:w="428"/>
        <w:gridCol w:w="565"/>
        <w:gridCol w:w="143"/>
        <w:gridCol w:w="140"/>
        <w:gridCol w:w="425"/>
        <w:gridCol w:w="1135"/>
        <w:gridCol w:w="425"/>
        <w:gridCol w:w="285"/>
        <w:gridCol w:w="565"/>
        <w:gridCol w:w="425"/>
        <w:gridCol w:w="530"/>
        <w:gridCol w:w="465"/>
      </w:tblGrid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31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b/>
                <w:bCs/>
              </w:rPr>
            </w:pPr>
            <w:r w:rsidRPr="00EF3B9C">
              <w:rPr>
                <w:b/>
                <w:bCs/>
              </w:rPr>
              <w:t>АКТ СВЕРКИ (ФОРМА)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A7993" w:rsidRPr="00EF3B9C" w:rsidTr="00403078">
        <w:trPr>
          <w:trHeight w:val="570"/>
        </w:trPr>
        <w:tc>
          <w:tcPr>
            <w:tcW w:w="103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jc w:val="center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взаимных расчетов по состоянию на " ____" _______ 20__ г.</w:t>
            </w:r>
            <w:r w:rsidRPr="00EF3B9C">
              <w:rPr>
                <w:sz w:val="22"/>
                <w:szCs w:val="22"/>
              </w:rPr>
              <w:br/>
              <w:t>между  _________________ и  _________________</w:t>
            </w:r>
          </w:p>
        </w:tc>
      </w:tr>
      <w:tr w:rsidR="00EA7993" w:rsidRPr="00EF3B9C" w:rsidTr="00403078">
        <w:trPr>
          <w:trHeight w:val="450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22"/>
                <w:szCs w:val="22"/>
              </w:rPr>
            </w:pPr>
          </w:p>
        </w:tc>
        <w:tc>
          <w:tcPr>
            <w:tcW w:w="4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договор № _________ от _____________________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1633"/>
        </w:trPr>
        <w:tc>
          <w:tcPr>
            <w:tcW w:w="103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Мы, нижеподписавшиеся,  руководитель  __________________________________, главный бухгалтер  __________________________________ с одной стороны, и руководитель _______________________________________, главный бухгалтер _____________________________  _____________________ с другой стороны, составили настоящий акт сверки в том, что состояние взаимных расчетов по данным учета следующее:</w:t>
            </w:r>
          </w:p>
        </w:tc>
      </w:tr>
      <w:tr w:rsidR="00EA7993" w:rsidRPr="00EF3B9C" w:rsidTr="00403078">
        <w:trPr>
          <w:trHeight w:val="16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225"/>
        </w:trPr>
        <w:tc>
          <w:tcPr>
            <w:tcW w:w="5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По данным _____________________________________, руб.</w:t>
            </w: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По данным  __________________, руб.</w:t>
            </w:r>
          </w:p>
        </w:tc>
      </w:tr>
      <w:tr w:rsidR="00EA7993" w:rsidRPr="00EF3B9C" w:rsidTr="00403078">
        <w:trPr>
          <w:trHeight w:val="450"/>
        </w:trPr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№ п/п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Наименование операции, документы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Дебет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Кредит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№ п/п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Наименование операции, документы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Дебет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Кредит</w:t>
            </w:r>
          </w:p>
        </w:tc>
      </w:tr>
      <w:tr w:rsidR="00EA7993" w:rsidRPr="00EF3B9C" w:rsidTr="00403078">
        <w:trPr>
          <w:trHeight w:val="225"/>
        </w:trPr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1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Сальдо на _______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</w:tr>
      <w:tr w:rsidR="00EA7993" w:rsidRPr="00EF3B9C" w:rsidTr="00403078">
        <w:trPr>
          <w:trHeight w:val="156"/>
        </w:trPr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2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</w:tr>
      <w:tr w:rsidR="00EA7993" w:rsidRPr="00EF3B9C" w:rsidTr="00403078">
        <w:trPr>
          <w:trHeight w:val="225"/>
        </w:trPr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3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Обороты за период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</w:tr>
      <w:tr w:rsidR="00EA7993" w:rsidRPr="00EF3B9C" w:rsidTr="00403078">
        <w:trPr>
          <w:trHeight w:val="225"/>
        </w:trPr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4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Сальдо на ________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center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993" w:rsidRPr="00EF3B9C" w:rsidRDefault="00EA7993" w:rsidP="00EA7993">
            <w:pPr>
              <w:jc w:val="right"/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</w:tr>
      <w:tr w:rsidR="00EA7993" w:rsidRPr="00EF3B9C" w:rsidTr="00403078">
        <w:trPr>
          <w:trHeight w:val="162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435"/>
        </w:trPr>
        <w:tc>
          <w:tcPr>
            <w:tcW w:w="5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По данным ____________________________________________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 xml:space="preserve"> </w:t>
            </w:r>
          </w:p>
        </w:tc>
      </w:tr>
      <w:tr w:rsidR="00EA7993" w:rsidRPr="00EF3B9C" w:rsidTr="00403078">
        <w:trPr>
          <w:trHeight w:val="270"/>
        </w:trPr>
        <w:tc>
          <w:tcPr>
            <w:tcW w:w="5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570"/>
        </w:trPr>
        <w:tc>
          <w:tcPr>
            <w:tcW w:w="5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b/>
                <w:bCs/>
                <w:sz w:val="20"/>
                <w:szCs w:val="20"/>
              </w:rPr>
            </w:pPr>
            <w:r w:rsidRPr="00EF3B9C">
              <w:rPr>
                <w:b/>
                <w:bCs/>
                <w:sz w:val="20"/>
                <w:szCs w:val="20"/>
              </w:rPr>
              <w:t>на _________ задолженность в пользу ________ _____________________ руб.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7993" w:rsidRPr="00EF3B9C" w:rsidRDefault="00EA7993" w:rsidP="00EA7993">
            <w:pPr>
              <w:rPr>
                <w:b/>
                <w:bCs/>
                <w:sz w:val="20"/>
                <w:szCs w:val="20"/>
              </w:rPr>
            </w:pPr>
            <w:r w:rsidRPr="00EF3B9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391"/>
        </w:trPr>
        <w:tc>
          <w:tcPr>
            <w:tcW w:w="5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От _________________________________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От ____________________________________</w:t>
            </w:r>
          </w:p>
        </w:tc>
      </w:tr>
      <w:tr w:rsidR="00EA7993" w:rsidRPr="00EF3B9C" w:rsidTr="00403078">
        <w:trPr>
          <w:trHeight w:val="243"/>
        </w:trPr>
        <w:tc>
          <w:tcPr>
            <w:tcW w:w="5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 xml:space="preserve"> Руководитель</w:t>
            </w: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CA2D56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(________________ )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26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(_________________ )</w:t>
            </w: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255"/>
        </w:trPr>
        <w:tc>
          <w:tcPr>
            <w:tcW w:w="5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7993" w:rsidRPr="00EF3B9C" w:rsidRDefault="00EA7993" w:rsidP="00EA7993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Главный бухгалтер</w:t>
            </w: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CA2D56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(________________ )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 </w:t>
            </w:r>
          </w:p>
        </w:tc>
        <w:tc>
          <w:tcPr>
            <w:tcW w:w="26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7A3425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(_________________</w:t>
            </w:r>
            <w:r w:rsidR="00EA7993" w:rsidRPr="00EF3B9C">
              <w:rPr>
                <w:sz w:val="16"/>
                <w:szCs w:val="16"/>
              </w:rPr>
              <w:t xml:space="preserve"> )</w:t>
            </w: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EA7993" w:rsidRPr="00EF3B9C" w:rsidTr="00403078">
        <w:trPr>
          <w:trHeight w:val="225"/>
        </w:trPr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М.П.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  <w:r w:rsidRPr="00EF3B9C">
              <w:rPr>
                <w:sz w:val="16"/>
                <w:szCs w:val="16"/>
              </w:rPr>
              <w:t>М.П.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993" w:rsidRPr="00EF3B9C" w:rsidRDefault="00EA7993" w:rsidP="00EA7993">
            <w:pPr>
              <w:rPr>
                <w:sz w:val="16"/>
                <w:szCs w:val="16"/>
              </w:rPr>
            </w:pPr>
          </w:p>
        </w:tc>
      </w:tr>
      <w:tr w:rsidR="00403078" w:rsidRPr="00EF3B9C" w:rsidTr="00403078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41" w:type="dxa"/>
          <w:wAfter w:w="465" w:type="dxa"/>
          <w:trHeight w:val="1244"/>
        </w:trPr>
        <w:tc>
          <w:tcPr>
            <w:tcW w:w="4677" w:type="dxa"/>
            <w:gridSpan w:val="5"/>
          </w:tcPr>
          <w:p w:rsidR="00403078" w:rsidRPr="00EF3B9C" w:rsidRDefault="00403078" w:rsidP="00E541B4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</w:p>
          <w:p w:rsidR="00B40CB2" w:rsidRPr="00EF3B9C" w:rsidRDefault="00B40CB2" w:rsidP="00E541B4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</w:p>
          <w:p w:rsidR="00B40CB2" w:rsidRPr="00EF3B9C" w:rsidRDefault="00B40CB2" w:rsidP="00E541B4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</w:p>
          <w:p w:rsidR="00B40CB2" w:rsidRPr="00EF3B9C" w:rsidRDefault="00B40CB2" w:rsidP="00E541B4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</w:p>
        </w:tc>
        <w:tc>
          <w:tcPr>
            <w:tcW w:w="5066" w:type="dxa"/>
            <w:gridSpan w:val="11"/>
          </w:tcPr>
          <w:p w:rsidR="00403078" w:rsidRPr="00EF3B9C" w:rsidRDefault="00403078" w:rsidP="00E541B4">
            <w:pPr>
              <w:tabs>
                <w:tab w:val="left" w:pos="993"/>
              </w:tabs>
              <w:ind w:left="34"/>
              <w:jc w:val="both"/>
            </w:pPr>
          </w:p>
        </w:tc>
      </w:tr>
    </w:tbl>
    <w:p w:rsidR="00EA7993" w:rsidRPr="00EF3B9C" w:rsidRDefault="00EA7993" w:rsidP="00EA7993">
      <w:pPr>
        <w:spacing w:before="60"/>
        <w:jc w:val="both"/>
      </w:pPr>
    </w:p>
    <w:tbl>
      <w:tblPr>
        <w:tblW w:w="9746" w:type="dxa"/>
        <w:tblInd w:w="108" w:type="dxa"/>
        <w:tblLook w:val="0000" w:firstRow="0" w:lastRow="0" w:firstColumn="0" w:lastColumn="0" w:noHBand="0" w:noVBand="0"/>
      </w:tblPr>
      <w:tblGrid>
        <w:gridCol w:w="4680"/>
        <w:gridCol w:w="5066"/>
      </w:tblGrid>
      <w:tr w:rsidR="00B40CB2" w:rsidRPr="00EF3B9C" w:rsidTr="003C177B">
        <w:trPr>
          <w:trHeight w:val="1244"/>
        </w:trPr>
        <w:tc>
          <w:tcPr>
            <w:tcW w:w="4680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Заказчика: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Заместитель Генерального директора по техническим вопросам – главный инженер АО «ДРСК»</w:t>
            </w:r>
          </w:p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_________________ /А.В. Михалёв 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  <w:r w:rsidRPr="00EF3B9C">
              <w:rPr>
                <w:szCs w:val="26"/>
              </w:rPr>
              <w:t>М.П.</w:t>
            </w:r>
          </w:p>
        </w:tc>
        <w:tc>
          <w:tcPr>
            <w:tcW w:w="5066" w:type="dxa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Исполнителя: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</w:pPr>
            <w:r w:rsidRPr="00EF3B9C">
              <w:t>Генеральный директор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 xml:space="preserve"> ООО «Восток-Финанс»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>______________ /М.В. Кондратьев/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  <w:r w:rsidRPr="00EF3B9C">
              <w:rPr>
                <w:bCs/>
              </w:rPr>
              <w:t>М.П.</w:t>
            </w:r>
          </w:p>
        </w:tc>
      </w:tr>
    </w:tbl>
    <w:p w:rsidR="00B40CB2" w:rsidRPr="00EF3B9C" w:rsidRDefault="00B40CB2" w:rsidP="00EA7993">
      <w:pPr>
        <w:spacing w:before="60"/>
        <w:jc w:val="both"/>
      </w:pPr>
    </w:p>
    <w:p w:rsidR="00B40CB2" w:rsidRPr="00EF3B9C" w:rsidRDefault="00B40CB2" w:rsidP="00EA7993">
      <w:pPr>
        <w:spacing w:before="60"/>
        <w:jc w:val="both"/>
      </w:pPr>
    </w:p>
    <w:p w:rsidR="00417048" w:rsidRDefault="00417048" w:rsidP="00975851">
      <w:pPr>
        <w:spacing w:before="60"/>
        <w:ind w:left="3969"/>
        <w:jc w:val="right"/>
        <w:rPr>
          <w:lang w:val="ru"/>
        </w:rPr>
      </w:pPr>
    </w:p>
    <w:p w:rsidR="00C847F3" w:rsidRPr="00EF3B9C" w:rsidRDefault="00C847F3" w:rsidP="00975851">
      <w:pPr>
        <w:spacing w:before="60"/>
        <w:ind w:left="3969"/>
        <w:jc w:val="right"/>
      </w:pPr>
      <w:r w:rsidRPr="00EF3B9C">
        <w:rPr>
          <w:lang w:val="ru"/>
        </w:rPr>
        <w:t xml:space="preserve">Приложение </w:t>
      </w:r>
      <w:r w:rsidRPr="00EF3B9C">
        <w:t>№5</w:t>
      </w:r>
    </w:p>
    <w:p w:rsidR="00C847F3" w:rsidRPr="00EF3B9C" w:rsidRDefault="00C847F3" w:rsidP="00C847F3">
      <w:pPr>
        <w:spacing w:before="60"/>
        <w:ind w:left="3969"/>
        <w:jc w:val="both"/>
        <w:rPr>
          <w:lang w:val="ru"/>
        </w:rPr>
      </w:pPr>
      <w:r w:rsidRPr="00EF3B9C">
        <w:rPr>
          <w:lang w:val="ru"/>
        </w:rPr>
        <w:t xml:space="preserve">к Договору №_________от «____» ___________ 2015 г. </w:t>
      </w:r>
    </w:p>
    <w:p w:rsidR="00C847F3" w:rsidRPr="00EF3B9C" w:rsidRDefault="00C847F3" w:rsidP="00C847F3">
      <w:pPr>
        <w:spacing w:before="60"/>
        <w:jc w:val="both"/>
      </w:pPr>
    </w:p>
    <w:p w:rsidR="00C847F3" w:rsidRPr="00EF3B9C" w:rsidRDefault="00C847F3" w:rsidP="00C847F3">
      <w:pPr>
        <w:spacing w:before="60"/>
        <w:jc w:val="both"/>
      </w:pPr>
    </w:p>
    <w:tbl>
      <w:tblPr>
        <w:tblW w:w="8993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316"/>
        <w:gridCol w:w="961"/>
        <w:gridCol w:w="142"/>
        <w:gridCol w:w="603"/>
        <w:gridCol w:w="393"/>
        <w:gridCol w:w="276"/>
        <w:gridCol w:w="797"/>
        <w:gridCol w:w="57"/>
        <w:gridCol w:w="425"/>
        <w:gridCol w:w="567"/>
        <w:gridCol w:w="60"/>
        <w:gridCol w:w="503"/>
        <w:gridCol w:w="712"/>
        <w:gridCol w:w="422"/>
        <w:gridCol w:w="390"/>
        <w:gridCol w:w="326"/>
        <w:gridCol w:w="564"/>
        <w:gridCol w:w="248"/>
        <w:gridCol w:w="319"/>
        <w:gridCol w:w="564"/>
        <w:gridCol w:w="227"/>
        <w:gridCol w:w="347"/>
        <w:gridCol w:w="514"/>
        <w:gridCol w:w="759"/>
        <w:gridCol w:w="202"/>
        <w:gridCol w:w="794"/>
        <w:gridCol w:w="929"/>
        <w:gridCol w:w="1024"/>
        <w:gridCol w:w="649"/>
        <w:gridCol w:w="953"/>
        <w:gridCol w:w="925"/>
        <w:gridCol w:w="698"/>
        <w:gridCol w:w="1056"/>
      </w:tblGrid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28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  <w:r w:rsidRPr="00EF3B9C">
              <w:t xml:space="preserve">Организация:  Общество с ограниченной ответственностью "Восток-Финанс" </w:t>
            </w: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540"/>
        </w:trPr>
        <w:tc>
          <w:tcPr>
            <w:tcW w:w="28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center"/>
              <w:rPr>
                <w:b/>
                <w:bCs/>
              </w:rPr>
            </w:pPr>
            <w:r w:rsidRPr="00EF3B9C">
              <w:rPr>
                <w:b/>
                <w:bCs/>
              </w:rPr>
              <w:t>АКТ ОКАЗАННЫХ УСЛУГ  №</w:t>
            </w: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28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center"/>
              <w:rPr>
                <w:b/>
                <w:bCs/>
              </w:rPr>
            </w:pPr>
            <w:r w:rsidRPr="00EF3B9C">
              <w:rPr>
                <w:b/>
                <w:bCs/>
              </w:rPr>
              <w:t>от "___" _________________ 20__ г.</w:t>
            </w: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8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  <w:r w:rsidRPr="00EF3B9C">
              <w:t xml:space="preserve"> Основание №</w:t>
            </w:r>
          </w:p>
        </w:tc>
        <w:tc>
          <w:tcPr>
            <w:tcW w:w="3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4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wBefore w:w="89" w:type="pct"/>
          <w:trHeight w:val="315"/>
        </w:trPr>
        <w:tc>
          <w:tcPr>
            <w:tcW w:w="2928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6A20FC" w:rsidP="00FD0EB1">
            <w:pPr>
              <w:spacing w:before="60"/>
              <w:jc w:val="both"/>
            </w:pPr>
            <w:r w:rsidRPr="00EF3B9C">
              <w:t xml:space="preserve">Заказчик: </w:t>
            </w:r>
            <w:r w:rsidR="00C847F3" w:rsidRPr="00EF3B9C">
              <w:t xml:space="preserve">АО «Дальневосточная </w:t>
            </w:r>
            <w:r w:rsidR="00FD0EB1" w:rsidRPr="00EF3B9C">
              <w:t>распределительн</w:t>
            </w:r>
            <w:r w:rsidR="00C847F3" w:rsidRPr="00EF3B9C">
              <w:t xml:space="preserve">ая </w:t>
            </w:r>
            <w:r w:rsidR="00FD0EB1" w:rsidRPr="00EF3B9C">
              <w:t xml:space="preserve">сетевая </w:t>
            </w:r>
            <w:r w:rsidR="00C847F3" w:rsidRPr="00EF3B9C">
              <w:t>компания»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  <w:r w:rsidRPr="00EF3B9C">
              <w:t xml:space="preserve">Договор № 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After w:val="9"/>
          <w:wAfter w:w="2040" w:type="pct"/>
          <w:trHeight w:val="945"/>
        </w:trPr>
        <w:tc>
          <w:tcPr>
            <w:tcW w:w="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Номенклатурный номер</w:t>
            </w:r>
          </w:p>
        </w:tc>
        <w:tc>
          <w:tcPr>
            <w:tcW w:w="3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Количество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Цена (руб.)</w:t>
            </w:r>
          </w:p>
        </w:tc>
        <w:tc>
          <w:tcPr>
            <w:tcW w:w="3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Стоимость услуги без НДС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Налоговая ставка</w:t>
            </w:r>
          </w:p>
        </w:tc>
        <w:tc>
          <w:tcPr>
            <w:tcW w:w="3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Сумма НДС (руб.)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Стоимость услуги с учетом НДС</w:t>
            </w:r>
          </w:p>
        </w:tc>
      </w:tr>
      <w:tr w:rsidR="00C847F3" w:rsidRPr="00EF3B9C" w:rsidTr="00C847F3">
        <w:trPr>
          <w:gridAfter w:val="9"/>
          <w:wAfter w:w="2040" w:type="pct"/>
          <w:trHeight w:val="315"/>
        </w:trPr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4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5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8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9</w:t>
            </w:r>
          </w:p>
        </w:tc>
      </w:tr>
      <w:tr w:rsidR="00C847F3" w:rsidRPr="00EF3B9C" w:rsidTr="00C847F3">
        <w:trPr>
          <w:gridAfter w:val="9"/>
          <w:wAfter w:w="2040" w:type="pct"/>
          <w:trHeight w:val="330"/>
        </w:trPr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sz w:val="22"/>
                <w:szCs w:val="22"/>
              </w:rPr>
            </w:pPr>
            <w:r w:rsidRPr="00EF3B9C">
              <w:rPr>
                <w:sz w:val="22"/>
                <w:szCs w:val="22"/>
              </w:rPr>
              <w:t> </w:t>
            </w:r>
          </w:p>
        </w:tc>
      </w:tr>
      <w:tr w:rsidR="00C847F3" w:rsidRPr="00EF3B9C" w:rsidTr="00C847F3">
        <w:trPr>
          <w:gridAfter w:val="9"/>
          <w:wAfter w:w="2040" w:type="pct"/>
          <w:trHeight w:val="330"/>
        </w:trPr>
        <w:tc>
          <w:tcPr>
            <w:tcW w:w="3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3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F3B9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b/>
                <w:bCs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15"/>
        </w:trPr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75"/>
        </w:trPr>
        <w:tc>
          <w:tcPr>
            <w:tcW w:w="167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  <w:r w:rsidRPr="00EF3B9C">
              <w:rPr>
                <w:i/>
                <w:iCs/>
              </w:rPr>
              <w:t>Услуги оказаны в полном объеме и своевременно.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75"/>
        </w:trPr>
        <w:tc>
          <w:tcPr>
            <w:tcW w:w="28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  <w:r w:rsidRPr="00EF3B9C">
              <w:rPr>
                <w:i/>
                <w:iCs/>
              </w:rPr>
              <w:t>Итого по акту: __________________________  в том числе НДС _________________,</w:t>
            </w:r>
          </w:p>
        </w:tc>
      </w:tr>
      <w:tr w:rsidR="00C847F3" w:rsidRPr="00EF3B9C" w:rsidTr="00C847F3">
        <w:trPr>
          <w:gridBefore w:val="1"/>
          <w:gridAfter w:val="9"/>
          <w:wBefore w:w="89" w:type="pct"/>
          <w:wAfter w:w="2040" w:type="pct"/>
          <w:trHeight w:val="375"/>
        </w:trPr>
        <w:tc>
          <w:tcPr>
            <w:tcW w:w="178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  <w:r w:rsidRPr="00EF3B9C">
              <w:rPr>
                <w:i/>
                <w:iCs/>
              </w:rPr>
              <w:t>Отпущено по акту _____________________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F3" w:rsidRPr="00EF3B9C" w:rsidRDefault="00C847F3" w:rsidP="00C847F3">
            <w:pPr>
              <w:spacing w:before="60"/>
              <w:jc w:val="both"/>
              <w:rPr>
                <w:i/>
                <w:iCs/>
              </w:rPr>
            </w:pPr>
          </w:p>
        </w:tc>
      </w:tr>
    </w:tbl>
    <w:p w:rsidR="00C847F3" w:rsidRPr="00EF3B9C" w:rsidRDefault="00C847F3" w:rsidP="00C847F3">
      <w:pPr>
        <w:spacing w:before="60"/>
        <w:jc w:val="both"/>
      </w:pPr>
    </w:p>
    <w:p w:rsidR="00C847F3" w:rsidRPr="00EF3B9C" w:rsidRDefault="00C847F3" w:rsidP="00C847F3">
      <w:pPr>
        <w:spacing w:before="60"/>
        <w:jc w:val="both"/>
      </w:pPr>
      <w:r w:rsidRPr="00EF3B9C">
        <w:t>Форма Акта согласованна</w:t>
      </w:r>
    </w:p>
    <w:p w:rsidR="00C847F3" w:rsidRPr="00EF3B9C" w:rsidRDefault="00C847F3" w:rsidP="00C847F3">
      <w:pPr>
        <w:spacing w:before="60"/>
        <w:jc w:val="both"/>
        <w:rPr>
          <w:b/>
        </w:rPr>
      </w:pPr>
    </w:p>
    <w:p w:rsidR="00B40CB2" w:rsidRPr="00EF3B9C" w:rsidRDefault="00B40CB2" w:rsidP="00C847F3">
      <w:pPr>
        <w:spacing w:before="60"/>
        <w:jc w:val="both"/>
        <w:rPr>
          <w:b/>
        </w:rPr>
      </w:pPr>
    </w:p>
    <w:p w:rsidR="00B40CB2" w:rsidRPr="00EF3B9C" w:rsidRDefault="00B40CB2" w:rsidP="00C847F3">
      <w:pPr>
        <w:spacing w:before="60"/>
        <w:jc w:val="both"/>
        <w:rPr>
          <w:b/>
        </w:rPr>
      </w:pPr>
    </w:p>
    <w:p w:rsidR="00B40CB2" w:rsidRPr="00EF3B9C" w:rsidRDefault="00B40CB2" w:rsidP="00C847F3">
      <w:pPr>
        <w:spacing w:before="60"/>
        <w:jc w:val="both"/>
        <w:rPr>
          <w:b/>
        </w:rPr>
      </w:pPr>
    </w:p>
    <w:p w:rsidR="00B40CB2" w:rsidRPr="00EF3B9C" w:rsidRDefault="00B40CB2" w:rsidP="00C847F3">
      <w:pPr>
        <w:spacing w:before="60"/>
        <w:jc w:val="both"/>
        <w:rPr>
          <w:b/>
        </w:rPr>
      </w:pPr>
    </w:p>
    <w:p w:rsidR="00B40CB2" w:rsidRPr="00EF3B9C" w:rsidRDefault="00B40CB2" w:rsidP="00C847F3">
      <w:pPr>
        <w:spacing w:before="60"/>
        <w:jc w:val="both"/>
        <w:rPr>
          <w:b/>
        </w:rPr>
      </w:pPr>
    </w:p>
    <w:tbl>
      <w:tblPr>
        <w:tblW w:w="202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2"/>
        <w:gridCol w:w="4826"/>
        <w:gridCol w:w="18"/>
        <w:gridCol w:w="4042"/>
        <w:gridCol w:w="908"/>
        <w:gridCol w:w="4968"/>
        <w:gridCol w:w="5381"/>
      </w:tblGrid>
      <w:tr w:rsidR="00B40CB2" w:rsidRPr="00413EF6" w:rsidTr="00B40CB2">
        <w:trPr>
          <w:trHeight w:val="1244"/>
        </w:trPr>
        <w:tc>
          <w:tcPr>
            <w:tcW w:w="4968" w:type="dxa"/>
            <w:gridSpan w:val="2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Заказчика: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Заместитель Генерального директора по техническим вопросам – главный инженер АО «ДРСК»</w:t>
            </w:r>
          </w:p>
          <w:p w:rsidR="00B40CB2" w:rsidRPr="00EF3B9C" w:rsidRDefault="00B40CB2" w:rsidP="003C177B">
            <w:pPr>
              <w:rPr>
                <w:szCs w:val="26"/>
              </w:rPr>
            </w:pPr>
          </w:p>
          <w:p w:rsidR="00B40CB2" w:rsidRPr="00EF3B9C" w:rsidRDefault="00B40CB2" w:rsidP="003C177B">
            <w:pPr>
              <w:rPr>
                <w:szCs w:val="26"/>
              </w:rPr>
            </w:pPr>
            <w:r w:rsidRPr="00EF3B9C">
              <w:rPr>
                <w:szCs w:val="26"/>
              </w:rPr>
              <w:t>_________________ /А.В. Михалёв /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Cs/>
              </w:rPr>
            </w:pPr>
            <w:r w:rsidRPr="00EF3B9C">
              <w:rPr>
                <w:szCs w:val="26"/>
              </w:rPr>
              <w:t>М.П.</w:t>
            </w:r>
          </w:p>
        </w:tc>
        <w:tc>
          <w:tcPr>
            <w:tcW w:w="4968" w:type="dxa"/>
            <w:gridSpan w:val="3"/>
          </w:tcPr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  <w:rPr>
                <w:b/>
                <w:bCs/>
              </w:rPr>
            </w:pPr>
            <w:r w:rsidRPr="00EF3B9C">
              <w:rPr>
                <w:b/>
                <w:bCs/>
              </w:rPr>
              <w:t xml:space="preserve">От имени </w:t>
            </w:r>
            <w:r w:rsidRPr="00EF3B9C">
              <w:rPr>
                <w:b/>
              </w:rPr>
              <w:t>Исполнителя: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jc w:val="both"/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</w:pPr>
            <w:r w:rsidRPr="00EF3B9C">
              <w:t>Генеральный директор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 xml:space="preserve"> ООО «Восток-Финанс»</w:t>
            </w: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</w:p>
          <w:p w:rsidR="00B40CB2" w:rsidRPr="00EF3B9C" w:rsidRDefault="00B40CB2" w:rsidP="003C177B">
            <w:pPr>
              <w:tabs>
                <w:tab w:val="left" w:pos="993"/>
              </w:tabs>
              <w:ind w:left="34"/>
              <w:rPr>
                <w:bCs/>
              </w:rPr>
            </w:pPr>
            <w:r w:rsidRPr="00EF3B9C">
              <w:rPr>
                <w:bCs/>
              </w:rPr>
              <w:t>______________ /М.В. Кондратьев/</w:t>
            </w:r>
          </w:p>
          <w:p w:rsidR="00B40CB2" w:rsidRPr="007D5295" w:rsidRDefault="00B40CB2" w:rsidP="003C177B">
            <w:pPr>
              <w:tabs>
                <w:tab w:val="left" w:pos="993"/>
              </w:tabs>
              <w:ind w:left="34"/>
              <w:jc w:val="both"/>
            </w:pPr>
            <w:r w:rsidRPr="00EF3B9C">
              <w:rPr>
                <w:bCs/>
              </w:rPr>
              <w:t>М.П.</w:t>
            </w:r>
          </w:p>
        </w:tc>
        <w:tc>
          <w:tcPr>
            <w:tcW w:w="4968" w:type="dxa"/>
          </w:tcPr>
          <w:p w:rsidR="00B40CB2" w:rsidRPr="007D5295" w:rsidRDefault="00B40CB2" w:rsidP="00C847F3"/>
        </w:tc>
        <w:tc>
          <w:tcPr>
            <w:tcW w:w="5381" w:type="dxa"/>
          </w:tcPr>
          <w:p w:rsidR="00B40CB2" w:rsidRPr="00413EF6" w:rsidRDefault="00B40CB2" w:rsidP="00C847F3">
            <w:pPr>
              <w:tabs>
                <w:tab w:val="left" w:pos="993"/>
              </w:tabs>
              <w:ind w:left="34"/>
              <w:jc w:val="both"/>
            </w:pPr>
          </w:p>
        </w:tc>
      </w:tr>
      <w:tr w:rsidR="00C847F3" w:rsidRPr="00C847F3" w:rsidTr="00B40CB2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42" w:type="dxa"/>
          <w:wAfter w:w="11257" w:type="dxa"/>
          <w:trHeight w:val="270"/>
        </w:trPr>
        <w:tc>
          <w:tcPr>
            <w:tcW w:w="4844" w:type="dxa"/>
            <w:gridSpan w:val="2"/>
          </w:tcPr>
          <w:p w:rsidR="00C847F3" w:rsidRPr="00C847F3" w:rsidRDefault="00C847F3" w:rsidP="00C847F3">
            <w:pPr>
              <w:spacing w:before="60"/>
              <w:jc w:val="both"/>
            </w:pPr>
          </w:p>
        </w:tc>
        <w:tc>
          <w:tcPr>
            <w:tcW w:w="4042" w:type="dxa"/>
          </w:tcPr>
          <w:p w:rsidR="00C847F3" w:rsidRPr="00C847F3" w:rsidRDefault="00C847F3" w:rsidP="00C847F3">
            <w:pPr>
              <w:spacing w:before="60"/>
              <w:jc w:val="both"/>
            </w:pPr>
          </w:p>
        </w:tc>
      </w:tr>
    </w:tbl>
    <w:p w:rsidR="00C847F3" w:rsidRPr="00413EF6" w:rsidRDefault="00C847F3" w:rsidP="00C847F3">
      <w:pPr>
        <w:spacing w:before="60"/>
        <w:jc w:val="both"/>
      </w:pPr>
    </w:p>
    <w:sectPr w:rsidR="00C847F3" w:rsidRPr="00413EF6" w:rsidSect="00346AF2">
      <w:footerReference w:type="even" r:id="rId9"/>
      <w:footerReference w:type="default" r:id="rId10"/>
      <w:pgSz w:w="11906" w:h="16838" w:code="9"/>
      <w:pgMar w:top="851" w:right="851" w:bottom="851" w:left="1418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1AF" w:rsidRDefault="009D31AF">
      <w:r>
        <w:separator/>
      </w:r>
    </w:p>
  </w:endnote>
  <w:endnote w:type="continuationSeparator" w:id="0">
    <w:p w:rsidR="009D31AF" w:rsidRDefault="009D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A88" w:rsidRDefault="00130A88" w:rsidP="0083419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30A88" w:rsidRDefault="00130A88" w:rsidP="00F0203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A88" w:rsidRDefault="00130A88" w:rsidP="0083419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709A5">
      <w:rPr>
        <w:rStyle w:val="a9"/>
        <w:noProof/>
      </w:rPr>
      <w:t>6</w:t>
    </w:r>
    <w:r>
      <w:rPr>
        <w:rStyle w:val="a9"/>
      </w:rPr>
      <w:fldChar w:fldCharType="end"/>
    </w:r>
  </w:p>
  <w:p w:rsidR="00130A88" w:rsidRDefault="00130A88" w:rsidP="00F0203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1AF" w:rsidRDefault="009D31AF">
      <w:r>
        <w:separator/>
      </w:r>
    </w:p>
  </w:footnote>
  <w:footnote w:type="continuationSeparator" w:id="0">
    <w:p w:rsidR="009D31AF" w:rsidRDefault="009D3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588F"/>
    <w:multiLevelType w:val="multilevel"/>
    <w:tmpl w:val="B260B5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">
    <w:nsid w:val="0FC944E2"/>
    <w:multiLevelType w:val="multilevel"/>
    <w:tmpl w:val="A3C096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9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5237C3"/>
    <w:multiLevelType w:val="hybridMultilevel"/>
    <w:tmpl w:val="CFF44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6A222B"/>
    <w:multiLevelType w:val="hybridMultilevel"/>
    <w:tmpl w:val="ECD6693E"/>
    <w:lvl w:ilvl="0" w:tplc="09B8211E">
      <w:start w:val="1"/>
      <w:numFmt w:val="decimal"/>
      <w:lvlText w:val="4.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91A63"/>
    <w:multiLevelType w:val="hybridMultilevel"/>
    <w:tmpl w:val="9E441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3B54FE"/>
    <w:multiLevelType w:val="hybridMultilevel"/>
    <w:tmpl w:val="C422E8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E374D8E"/>
    <w:multiLevelType w:val="multilevel"/>
    <w:tmpl w:val="B0C038D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color w:val="000000"/>
        <w:sz w:val="23"/>
        <w:szCs w:val="23"/>
      </w:r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85"/>
      </w:pPr>
      <w:rPr>
        <w:rFonts w:hint="default"/>
        <w:color w:val="000000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000000"/>
        <w:sz w:val="24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20"/>
      </w:pPr>
      <w:rPr>
        <w:rFonts w:hint="default"/>
        <w:color w:val="000000"/>
        <w:sz w:val="23"/>
        <w:szCs w:val="23"/>
      </w:rPr>
    </w:lvl>
    <w:lvl w:ilvl="4">
      <w:start w:val="1"/>
      <w:numFmt w:val="decimal"/>
      <w:lvlText w:val="%1.%2.%3.%4.%5."/>
      <w:lvlJc w:val="left"/>
      <w:pPr>
        <w:tabs>
          <w:tab w:val="num" w:pos="1100"/>
        </w:tabs>
        <w:ind w:left="1100" w:hanging="1080"/>
      </w:pPr>
      <w:rPr>
        <w:rFonts w:hint="default"/>
        <w:color w:val="000000"/>
        <w:sz w:val="23"/>
        <w:szCs w:val="23"/>
      </w:rPr>
    </w:lvl>
    <w:lvl w:ilvl="5">
      <w:start w:val="1"/>
      <w:numFmt w:val="decimal"/>
      <w:lvlText w:val="%1.%2.%3.%4.%5.%6."/>
      <w:lvlJc w:val="left"/>
      <w:pPr>
        <w:tabs>
          <w:tab w:val="num" w:pos="1105"/>
        </w:tabs>
        <w:ind w:left="1105" w:hanging="1080"/>
      </w:pPr>
      <w:rPr>
        <w:rFonts w:hint="default"/>
        <w:color w:val="000000"/>
        <w:sz w:val="23"/>
        <w:szCs w:val="23"/>
      </w:rPr>
    </w:lvl>
    <w:lvl w:ilvl="6">
      <w:start w:val="1"/>
      <w:numFmt w:val="decimal"/>
      <w:lvlText w:val="%1.%2.%3.%4.%5.%6.%7."/>
      <w:lvlJc w:val="left"/>
      <w:pPr>
        <w:tabs>
          <w:tab w:val="num" w:pos="1110"/>
        </w:tabs>
        <w:ind w:left="1110" w:hanging="1080"/>
      </w:pPr>
      <w:rPr>
        <w:rFonts w:hint="default"/>
        <w:color w:val="000000"/>
        <w:sz w:val="23"/>
        <w:szCs w:val="23"/>
      </w:rPr>
    </w:lvl>
    <w:lvl w:ilvl="7">
      <w:start w:val="1"/>
      <w:numFmt w:val="decimal"/>
      <w:lvlText w:val="%1.%2.%3.%4.%5.%6.%7.%8."/>
      <w:lvlJc w:val="left"/>
      <w:pPr>
        <w:tabs>
          <w:tab w:val="num" w:pos="1475"/>
        </w:tabs>
        <w:ind w:left="1475" w:hanging="1440"/>
      </w:pPr>
      <w:rPr>
        <w:rFonts w:hint="default"/>
        <w:color w:val="000000"/>
        <w:sz w:val="23"/>
        <w:szCs w:val="23"/>
      </w:rPr>
    </w:lvl>
    <w:lvl w:ilvl="8">
      <w:start w:val="1"/>
      <w:numFmt w:val="decimal"/>
      <w:lvlText w:val="%1.%2.%3.%4.%5.%6.%7.%8.%9."/>
      <w:lvlJc w:val="left"/>
      <w:pPr>
        <w:tabs>
          <w:tab w:val="num" w:pos="1480"/>
        </w:tabs>
        <w:ind w:left="1480" w:hanging="1440"/>
      </w:pPr>
      <w:rPr>
        <w:rFonts w:hint="default"/>
        <w:color w:val="000000"/>
        <w:sz w:val="23"/>
        <w:szCs w:val="23"/>
      </w:rPr>
    </w:lvl>
  </w:abstractNum>
  <w:abstractNum w:abstractNumId="7">
    <w:nsid w:val="1F4B40BD"/>
    <w:multiLevelType w:val="multilevel"/>
    <w:tmpl w:val="012650FC"/>
    <w:lvl w:ilvl="0">
      <w:start w:val="1"/>
      <w:numFmt w:val="decimal"/>
      <w:lvlText w:val="%1."/>
      <w:lvlJc w:val="left"/>
      <w:pPr>
        <w:ind w:left="1284" w:hanging="1284"/>
      </w:pPr>
      <w:rPr>
        <w:rFonts w:ascii="Times New Roman" w:eastAsia="Lucida Sans Unicode" w:hAnsi="Times New Roman" w:cs="Times New Roman"/>
      </w:rPr>
    </w:lvl>
    <w:lvl w:ilvl="1">
      <w:start w:val="1"/>
      <w:numFmt w:val="decimal"/>
      <w:lvlText w:val="%1.%2."/>
      <w:lvlJc w:val="left"/>
      <w:pPr>
        <w:ind w:left="1284" w:hanging="1284"/>
      </w:pPr>
      <w:rPr>
        <w:rFonts w:ascii="Times Roman" w:hAnsi="Times Roman" w:hint="default"/>
        <w:b w:val="0"/>
      </w:rPr>
    </w:lvl>
    <w:lvl w:ilvl="2">
      <w:start w:val="1"/>
      <w:numFmt w:val="decimal"/>
      <w:lvlText w:val="%1.%2.%3."/>
      <w:lvlJc w:val="left"/>
      <w:pPr>
        <w:ind w:left="1710" w:hanging="1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26E03E7"/>
    <w:multiLevelType w:val="hybridMultilevel"/>
    <w:tmpl w:val="ED7A1A3C"/>
    <w:lvl w:ilvl="0" w:tplc="4914ECD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35D528B"/>
    <w:multiLevelType w:val="hybridMultilevel"/>
    <w:tmpl w:val="CB4C9F6A"/>
    <w:lvl w:ilvl="0" w:tplc="BDEECF9C">
      <w:start w:val="1"/>
      <w:numFmt w:val="decimal"/>
      <w:lvlText w:val="2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7DF57D1"/>
    <w:multiLevelType w:val="multilevel"/>
    <w:tmpl w:val="8FECB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6C32095"/>
    <w:multiLevelType w:val="multilevel"/>
    <w:tmpl w:val="6E96DF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C603F8"/>
    <w:multiLevelType w:val="hybridMultilevel"/>
    <w:tmpl w:val="E946CD6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A6323"/>
    <w:multiLevelType w:val="multilevel"/>
    <w:tmpl w:val="1580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a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51AD23FE"/>
    <w:multiLevelType w:val="hybridMultilevel"/>
    <w:tmpl w:val="24FA022A"/>
    <w:lvl w:ilvl="0" w:tplc="4A121EF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5253756C"/>
    <w:multiLevelType w:val="singleLevel"/>
    <w:tmpl w:val="F252C33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5CC4149"/>
    <w:multiLevelType w:val="multilevel"/>
    <w:tmpl w:val="3DA44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7">
    <w:nsid w:val="5D3A40F9"/>
    <w:multiLevelType w:val="multilevel"/>
    <w:tmpl w:val="B260B5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8">
    <w:nsid w:val="62385988"/>
    <w:multiLevelType w:val="hybridMultilevel"/>
    <w:tmpl w:val="85548D06"/>
    <w:lvl w:ilvl="0" w:tplc="7B3655EA">
      <w:start w:val="1"/>
      <w:numFmt w:val="decimal"/>
      <w:suff w:val="space"/>
      <w:lvlText w:val="4.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2970802"/>
    <w:multiLevelType w:val="multilevel"/>
    <w:tmpl w:val="B61CBF0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68183D71"/>
    <w:multiLevelType w:val="hybridMultilevel"/>
    <w:tmpl w:val="BDD06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D5575B"/>
    <w:multiLevelType w:val="hybridMultilevel"/>
    <w:tmpl w:val="F1A4DD0E"/>
    <w:lvl w:ilvl="0" w:tplc="BE0672A8">
      <w:start w:val="1"/>
      <w:numFmt w:val="decimal"/>
      <w:lvlText w:val="4.1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6BC36605"/>
    <w:multiLevelType w:val="hybridMultilevel"/>
    <w:tmpl w:val="1CFC71F2"/>
    <w:lvl w:ilvl="0" w:tplc="894C9FA6">
      <w:start w:val="1"/>
      <w:numFmt w:val="decimal"/>
      <w:suff w:val="space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7C76ED"/>
    <w:multiLevelType w:val="hybridMultilevel"/>
    <w:tmpl w:val="2C0294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CE08CE"/>
    <w:multiLevelType w:val="singleLevel"/>
    <w:tmpl w:val="136467DA"/>
    <w:lvl w:ilvl="0">
      <w:start w:val="1"/>
      <w:numFmt w:val="decimal"/>
      <w:lvlText w:val="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5">
    <w:nsid w:val="7B8D1667"/>
    <w:multiLevelType w:val="multilevel"/>
    <w:tmpl w:val="48A2C35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E2F18E3"/>
    <w:multiLevelType w:val="multilevel"/>
    <w:tmpl w:val="D6EA4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F00208"/>
    <w:multiLevelType w:val="multilevel"/>
    <w:tmpl w:val="432654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F0943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24"/>
  </w:num>
  <w:num w:numId="3">
    <w:abstractNumId w:val="10"/>
  </w:num>
  <w:num w:numId="4">
    <w:abstractNumId w:val="6"/>
  </w:num>
  <w:num w:numId="5">
    <w:abstractNumId w:val="14"/>
  </w:num>
  <w:num w:numId="6">
    <w:abstractNumId w:val="20"/>
  </w:num>
  <w:num w:numId="7">
    <w:abstractNumId w:val="2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5"/>
  </w:num>
  <w:num w:numId="11">
    <w:abstractNumId w:val="12"/>
  </w:num>
  <w:num w:numId="12">
    <w:abstractNumId w:val="23"/>
  </w:num>
  <w:num w:numId="13">
    <w:abstractNumId w:val="7"/>
  </w:num>
  <w:num w:numId="14">
    <w:abstractNumId w:val="8"/>
  </w:num>
  <w:num w:numId="15">
    <w:abstractNumId w:val="18"/>
  </w:num>
  <w:num w:numId="16">
    <w:abstractNumId w:val="21"/>
  </w:num>
  <w:num w:numId="17">
    <w:abstractNumId w:val="3"/>
  </w:num>
  <w:num w:numId="18">
    <w:abstractNumId w:val="22"/>
  </w:num>
  <w:num w:numId="19">
    <w:abstractNumId w:val="16"/>
  </w:num>
  <w:num w:numId="20">
    <w:abstractNumId w:val="0"/>
  </w:num>
  <w:num w:numId="21">
    <w:abstractNumId w:val="17"/>
  </w:num>
  <w:num w:numId="22">
    <w:abstractNumId w:val="13"/>
  </w:num>
  <w:num w:numId="23">
    <w:abstractNumId w:val="28"/>
  </w:num>
  <w:num w:numId="24">
    <w:abstractNumId w:val="5"/>
  </w:num>
  <w:num w:numId="25">
    <w:abstractNumId w:val="9"/>
  </w:num>
  <w:num w:numId="26">
    <w:abstractNumId w:val="26"/>
  </w:num>
  <w:num w:numId="27">
    <w:abstractNumId w:val="11"/>
  </w:num>
  <w:num w:numId="28">
    <w:abstractNumId w:val="27"/>
  </w:num>
  <w:num w:numId="29">
    <w:abstractNumId w:val="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3DE"/>
    <w:rsid w:val="000078DD"/>
    <w:rsid w:val="00011E06"/>
    <w:rsid w:val="00013E87"/>
    <w:rsid w:val="00031EDA"/>
    <w:rsid w:val="00033230"/>
    <w:rsid w:val="00035099"/>
    <w:rsid w:val="00046183"/>
    <w:rsid w:val="0004675C"/>
    <w:rsid w:val="00052D77"/>
    <w:rsid w:val="0005678B"/>
    <w:rsid w:val="00060622"/>
    <w:rsid w:val="000635FC"/>
    <w:rsid w:val="000647BE"/>
    <w:rsid w:val="00064F80"/>
    <w:rsid w:val="000650D3"/>
    <w:rsid w:val="00073A2D"/>
    <w:rsid w:val="00087D5E"/>
    <w:rsid w:val="000969CA"/>
    <w:rsid w:val="00096AD0"/>
    <w:rsid w:val="0009701B"/>
    <w:rsid w:val="000A0FFF"/>
    <w:rsid w:val="000A60DC"/>
    <w:rsid w:val="000B04E1"/>
    <w:rsid w:val="000B1386"/>
    <w:rsid w:val="000B243F"/>
    <w:rsid w:val="000B2720"/>
    <w:rsid w:val="000B5ADB"/>
    <w:rsid w:val="000D1F28"/>
    <w:rsid w:val="000D4D85"/>
    <w:rsid w:val="000F420F"/>
    <w:rsid w:val="00106094"/>
    <w:rsid w:val="001072B0"/>
    <w:rsid w:val="0011265D"/>
    <w:rsid w:val="00125587"/>
    <w:rsid w:val="0012616D"/>
    <w:rsid w:val="0012627A"/>
    <w:rsid w:val="0013005A"/>
    <w:rsid w:val="00130A88"/>
    <w:rsid w:val="00133D22"/>
    <w:rsid w:val="0014016F"/>
    <w:rsid w:val="001404C0"/>
    <w:rsid w:val="001453DC"/>
    <w:rsid w:val="00151CB2"/>
    <w:rsid w:val="00152D42"/>
    <w:rsid w:val="00154BD4"/>
    <w:rsid w:val="00157867"/>
    <w:rsid w:val="00162B12"/>
    <w:rsid w:val="00162CE3"/>
    <w:rsid w:val="00162FC5"/>
    <w:rsid w:val="001722FE"/>
    <w:rsid w:val="00172635"/>
    <w:rsid w:val="0017327A"/>
    <w:rsid w:val="0017509F"/>
    <w:rsid w:val="0018119B"/>
    <w:rsid w:val="00190D5F"/>
    <w:rsid w:val="00191053"/>
    <w:rsid w:val="00197247"/>
    <w:rsid w:val="00197528"/>
    <w:rsid w:val="001B07F1"/>
    <w:rsid w:val="001B3988"/>
    <w:rsid w:val="001B5735"/>
    <w:rsid w:val="001C0399"/>
    <w:rsid w:val="001C1194"/>
    <w:rsid w:val="001C1D28"/>
    <w:rsid w:val="001D1A5E"/>
    <w:rsid w:val="001D48A8"/>
    <w:rsid w:val="001E007B"/>
    <w:rsid w:val="001F3352"/>
    <w:rsid w:val="00200BD1"/>
    <w:rsid w:val="002030E7"/>
    <w:rsid w:val="00205040"/>
    <w:rsid w:val="002060B6"/>
    <w:rsid w:val="002132A3"/>
    <w:rsid w:val="00214DAB"/>
    <w:rsid w:val="00223CFF"/>
    <w:rsid w:val="002263DE"/>
    <w:rsid w:val="0023041C"/>
    <w:rsid w:val="0023370A"/>
    <w:rsid w:val="00236327"/>
    <w:rsid w:val="00237AAC"/>
    <w:rsid w:val="00251F60"/>
    <w:rsid w:val="00257378"/>
    <w:rsid w:val="00257402"/>
    <w:rsid w:val="00263E87"/>
    <w:rsid w:val="0026444A"/>
    <w:rsid w:val="002656BF"/>
    <w:rsid w:val="00276C98"/>
    <w:rsid w:val="002823FA"/>
    <w:rsid w:val="00285042"/>
    <w:rsid w:val="002859F4"/>
    <w:rsid w:val="002A12F1"/>
    <w:rsid w:val="002B618C"/>
    <w:rsid w:val="002B70D2"/>
    <w:rsid w:val="002C254D"/>
    <w:rsid w:val="002C26D2"/>
    <w:rsid w:val="002D15BB"/>
    <w:rsid w:val="002D560B"/>
    <w:rsid w:val="002D7876"/>
    <w:rsid w:val="002E3092"/>
    <w:rsid w:val="002E56C8"/>
    <w:rsid w:val="002F02DD"/>
    <w:rsid w:val="002F4F0A"/>
    <w:rsid w:val="002F6370"/>
    <w:rsid w:val="00300A29"/>
    <w:rsid w:val="00300C8E"/>
    <w:rsid w:val="00315B6F"/>
    <w:rsid w:val="00326B39"/>
    <w:rsid w:val="0033211A"/>
    <w:rsid w:val="00340246"/>
    <w:rsid w:val="003412FD"/>
    <w:rsid w:val="00344336"/>
    <w:rsid w:val="003446CE"/>
    <w:rsid w:val="00346AF2"/>
    <w:rsid w:val="00350660"/>
    <w:rsid w:val="00352E0F"/>
    <w:rsid w:val="00352E21"/>
    <w:rsid w:val="00353926"/>
    <w:rsid w:val="00357118"/>
    <w:rsid w:val="00361118"/>
    <w:rsid w:val="003613AA"/>
    <w:rsid w:val="00363CF0"/>
    <w:rsid w:val="00366501"/>
    <w:rsid w:val="00376BED"/>
    <w:rsid w:val="00380488"/>
    <w:rsid w:val="00383067"/>
    <w:rsid w:val="0038588D"/>
    <w:rsid w:val="003860CE"/>
    <w:rsid w:val="0038675D"/>
    <w:rsid w:val="003879E3"/>
    <w:rsid w:val="00390043"/>
    <w:rsid w:val="0039289B"/>
    <w:rsid w:val="00392BF4"/>
    <w:rsid w:val="00396C3C"/>
    <w:rsid w:val="003A5D4E"/>
    <w:rsid w:val="003A74A3"/>
    <w:rsid w:val="003B1AF9"/>
    <w:rsid w:val="003B2069"/>
    <w:rsid w:val="003B40EF"/>
    <w:rsid w:val="003B545B"/>
    <w:rsid w:val="003B61B5"/>
    <w:rsid w:val="003B7B53"/>
    <w:rsid w:val="003C3CBB"/>
    <w:rsid w:val="003C4C7A"/>
    <w:rsid w:val="003C6414"/>
    <w:rsid w:val="003C656F"/>
    <w:rsid w:val="003E4BFA"/>
    <w:rsid w:val="003E5764"/>
    <w:rsid w:val="003E5A04"/>
    <w:rsid w:val="003E7219"/>
    <w:rsid w:val="003E7B18"/>
    <w:rsid w:val="003F7213"/>
    <w:rsid w:val="00403078"/>
    <w:rsid w:val="00403830"/>
    <w:rsid w:val="00406A9B"/>
    <w:rsid w:val="00410404"/>
    <w:rsid w:val="0041061F"/>
    <w:rsid w:val="00411AEA"/>
    <w:rsid w:val="00413EF6"/>
    <w:rsid w:val="00417048"/>
    <w:rsid w:val="00417774"/>
    <w:rsid w:val="00417D77"/>
    <w:rsid w:val="004238C0"/>
    <w:rsid w:val="00432F92"/>
    <w:rsid w:val="00443585"/>
    <w:rsid w:val="00443C00"/>
    <w:rsid w:val="0044400B"/>
    <w:rsid w:val="00447763"/>
    <w:rsid w:val="00452C54"/>
    <w:rsid w:val="00453AAE"/>
    <w:rsid w:val="00455123"/>
    <w:rsid w:val="0045666D"/>
    <w:rsid w:val="00456B8A"/>
    <w:rsid w:val="00464CB2"/>
    <w:rsid w:val="00472AE5"/>
    <w:rsid w:val="00473FB7"/>
    <w:rsid w:val="004745C8"/>
    <w:rsid w:val="0048022C"/>
    <w:rsid w:val="004827EB"/>
    <w:rsid w:val="00482E47"/>
    <w:rsid w:val="00492337"/>
    <w:rsid w:val="004A1041"/>
    <w:rsid w:val="004B0CD7"/>
    <w:rsid w:val="004B3486"/>
    <w:rsid w:val="004C24CF"/>
    <w:rsid w:val="004C3543"/>
    <w:rsid w:val="004C3EAC"/>
    <w:rsid w:val="004C45D4"/>
    <w:rsid w:val="004C5CC7"/>
    <w:rsid w:val="004C7056"/>
    <w:rsid w:val="004C7FC6"/>
    <w:rsid w:val="004D24E0"/>
    <w:rsid w:val="004D5615"/>
    <w:rsid w:val="004E438F"/>
    <w:rsid w:val="004F34D8"/>
    <w:rsid w:val="004F5EB7"/>
    <w:rsid w:val="00501F59"/>
    <w:rsid w:val="00520CC6"/>
    <w:rsid w:val="005242D4"/>
    <w:rsid w:val="00525BEA"/>
    <w:rsid w:val="0053125C"/>
    <w:rsid w:val="005379D5"/>
    <w:rsid w:val="005402FA"/>
    <w:rsid w:val="0054744D"/>
    <w:rsid w:val="00553135"/>
    <w:rsid w:val="00566E0A"/>
    <w:rsid w:val="005671D0"/>
    <w:rsid w:val="00571B76"/>
    <w:rsid w:val="00574E58"/>
    <w:rsid w:val="00577193"/>
    <w:rsid w:val="00577246"/>
    <w:rsid w:val="00580B95"/>
    <w:rsid w:val="00581032"/>
    <w:rsid w:val="005819AF"/>
    <w:rsid w:val="00582830"/>
    <w:rsid w:val="00591799"/>
    <w:rsid w:val="0059195A"/>
    <w:rsid w:val="005955C7"/>
    <w:rsid w:val="005A04B5"/>
    <w:rsid w:val="005A7EF2"/>
    <w:rsid w:val="005B2CAB"/>
    <w:rsid w:val="005B366A"/>
    <w:rsid w:val="005B6258"/>
    <w:rsid w:val="005C36FA"/>
    <w:rsid w:val="005C56E0"/>
    <w:rsid w:val="005E206A"/>
    <w:rsid w:val="005E4043"/>
    <w:rsid w:val="005E64ED"/>
    <w:rsid w:val="00601827"/>
    <w:rsid w:val="0061332A"/>
    <w:rsid w:val="006145A7"/>
    <w:rsid w:val="00621351"/>
    <w:rsid w:val="00625447"/>
    <w:rsid w:val="00630217"/>
    <w:rsid w:val="0063107A"/>
    <w:rsid w:val="0063151C"/>
    <w:rsid w:val="0063161B"/>
    <w:rsid w:val="00632382"/>
    <w:rsid w:val="00634573"/>
    <w:rsid w:val="00635124"/>
    <w:rsid w:val="006420C2"/>
    <w:rsid w:val="0064243B"/>
    <w:rsid w:val="00652A15"/>
    <w:rsid w:val="00656B2A"/>
    <w:rsid w:val="00663DB3"/>
    <w:rsid w:val="00665156"/>
    <w:rsid w:val="00667C02"/>
    <w:rsid w:val="006744B5"/>
    <w:rsid w:val="0067474F"/>
    <w:rsid w:val="0067745E"/>
    <w:rsid w:val="0069111A"/>
    <w:rsid w:val="00697714"/>
    <w:rsid w:val="006A20FC"/>
    <w:rsid w:val="006A593F"/>
    <w:rsid w:val="006C2E1C"/>
    <w:rsid w:val="006C5410"/>
    <w:rsid w:val="006D450F"/>
    <w:rsid w:val="006D6382"/>
    <w:rsid w:val="006E30D1"/>
    <w:rsid w:val="006E5609"/>
    <w:rsid w:val="006F5775"/>
    <w:rsid w:val="006F7AED"/>
    <w:rsid w:val="006F7DDC"/>
    <w:rsid w:val="00701623"/>
    <w:rsid w:val="00713983"/>
    <w:rsid w:val="007163A5"/>
    <w:rsid w:val="00722DCA"/>
    <w:rsid w:val="00723300"/>
    <w:rsid w:val="007322BB"/>
    <w:rsid w:val="0073253B"/>
    <w:rsid w:val="00734321"/>
    <w:rsid w:val="007352AD"/>
    <w:rsid w:val="0074052B"/>
    <w:rsid w:val="00742419"/>
    <w:rsid w:val="00757286"/>
    <w:rsid w:val="00767F7C"/>
    <w:rsid w:val="00770734"/>
    <w:rsid w:val="00786434"/>
    <w:rsid w:val="00792511"/>
    <w:rsid w:val="0079720F"/>
    <w:rsid w:val="007A0755"/>
    <w:rsid w:val="007A3425"/>
    <w:rsid w:val="007A4C41"/>
    <w:rsid w:val="007A5BAD"/>
    <w:rsid w:val="007B5D62"/>
    <w:rsid w:val="007B6228"/>
    <w:rsid w:val="007D1BA9"/>
    <w:rsid w:val="007D5295"/>
    <w:rsid w:val="007D62E9"/>
    <w:rsid w:val="007D6478"/>
    <w:rsid w:val="007D7173"/>
    <w:rsid w:val="007D7C96"/>
    <w:rsid w:val="007E5DFD"/>
    <w:rsid w:val="007F1FBE"/>
    <w:rsid w:val="007F6FF3"/>
    <w:rsid w:val="008003E9"/>
    <w:rsid w:val="008005B1"/>
    <w:rsid w:val="00801FCC"/>
    <w:rsid w:val="00802ABC"/>
    <w:rsid w:val="008069F4"/>
    <w:rsid w:val="00807FAC"/>
    <w:rsid w:val="008101D3"/>
    <w:rsid w:val="00814DE3"/>
    <w:rsid w:val="00822007"/>
    <w:rsid w:val="0082694B"/>
    <w:rsid w:val="00826D4B"/>
    <w:rsid w:val="008328F2"/>
    <w:rsid w:val="008331BD"/>
    <w:rsid w:val="00834199"/>
    <w:rsid w:val="00837A5F"/>
    <w:rsid w:val="0085281F"/>
    <w:rsid w:val="00857369"/>
    <w:rsid w:val="0085794A"/>
    <w:rsid w:val="00867D91"/>
    <w:rsid w:val="008709A5"/>
    <w:rsid w:val="008760B6"/>
    <w:rsid w:val="008813D5"/>
    <w:rsid w:val="008813FC"/>
    <w:rsid w:val="00891DFB"/>
    <w:rsid w:val="00892F18"/>
    <w:rsid w:val="00894792"/>
    <w:rsid w:val="0089523A"/>
    <w:rsid w:val="00896219"/>
    <w:rsid w:val="00897AF2"/>
    <w:rsid w:val="008A3BE7"/>
    <w:rsid w:val="008B49A1"/>
    <w:rsid w:val="008B5095"/>
    <w:rsid w:val="008C09FB"/>
    <w:rsid w:val="008C1471"/>
    <w:rsid w:val="008C30E7"/>
    <w:rsid w:val="008C3F34"/>
    <w:rsid w:val="008D2CF9"/>
    <w:rsid w:val="008D72B4"/>
    <w:rsid w:val="008E1838"/>
    <w:rsid w:val="008E3DFE"/>
    <w:rsid w:val="008E4A40"/>
    <w:rsid w:val="009005D8"/>
    <w:rsid w:val="009050F5"/>
    <w:rsid w:val="00916E8A"/>
    <w:rsid w:val="00941C37"/>
    <w:rsid w:val="00941C7F"/>
    <w:rsid w:val="00943552"/>
    <w:rsid w:val="00943B6F"/>
    <w:rsid w:val="009508CC"/>
    <w:rsid w:val="00957D4D"/>
    <w:rsid w:val="00964452"/>
    <w:rsid w:val="009644FC"/>
    <w:rsid w:val="009709CD"/>
    <w:rsid w:val="00972D02"/>
    <w:rsid w:val="00973954"/>
    <w:rsid w:val="00975851"/>
    <w:rsid w:val="00990F2A"/>
    <w:rsid w:val="009A7917"/>
    <w:rsid w:val="009A7EEE"/>
    <w:rsid w:val="009B0F42"/>
    <w:rsid w:val="009B3C43"/>
    <w:rsid w:val="009B5297"/>
    <w:rsid w:val="009D0C95"/>
    <w:rsid w:val="009D31AF"/>
    <w:rsid w:val="009D6A97"/>
    <w:rsid w:val="009D6E7E"/>
    <w:rsid w:val="009E06D3"/>
    <w:rsid w:val="009E1230"/>
    <w:rsid w:val="009E6579"/>
    <w:rsid w:val="00A007F7"/>
    <w:rsid w:val="00A022EC"/>
    <w:rsid w:val="00A05E8F"/>
    <w:rsid w:val="00A13F0E"/>
    <w:rsid w:val="00A15114"/>
    <w:rsid w:val="00A1518E"/>
    <w:rsid w:val="00A168B1"/>
    <w:rsid w:val="00A27172"/>
    <w:rsid w:val="00A338CC"/>
    <w:rsid w:val="00A410CF"/>
    <w:rsid w:val="00A57255"/>
    <w:rsid w:val="00A57BE7"/>
    <w:rsid w:val="00A638E1"/>
    <w:rsid w:val="00A646EE"/>
    <w:rsid w:val="00A65E63"/>
    <w:rsid w:val="00A71379"/>
    <w:rsid w:val="00A80D1F"/>
    <w:rsid w:val="00A8770D"/>
    <w:rsid w:val="00A90CDC"/>
    <w:rsid w:val="00AA34AE"/>
    <w:rsid w:val="00AA55EE"/>
    <w:rsid w:val="00AC2B64"/>
    <w:rsid w:val="00AC5DEC"/>
    <w:rsid w:val="00AD5FA0"/>
    <w:rsid w:val="00AE24C4"/>
    <w:rsid w:val="00AE3F30"/>
    <w:rsid w:val="00AE5089"/>
    <w:rsid w:val="00AF5212"/>
    <w:rsid w:val="00B003EB"/>
    <w:rsid w:val="00B011BE"/>
    <w:rsid w:val="00B06899"/>
    <w:rsid w:val="00B14D44"/>
    <w:rsid w:val="00B211B7"/>
    <w:rsid w:val="00B34B87"/>
    <w:rsid w:val="00B34E07"/>
    <w:rsid w:val="00B40254"/>
    <w:rsid w:val="00B40CB2"/>
    <w:rsid w:val="00B418F9"/>
    <w:rsid w:val="00B44D76"/>
    <w:rsid w:val="00B47C3E"/>
    <w:rsid w:val="00B47D3C"/>
    <w:rsid w:val="00B51690"/>
    <w:rsid w:val="00B52BB1"/>
    <w:rsid w:val="00B52E65"/>
    <w:rsid w:val="00B5319E"/>
    <w:rsid w:val="00B63BD1"/>
    <w:rsid w:val="00B6537E"/>
    <w:rsid w:val="00B6669F"/>
    <w:rsid w:val="00B71843"/>
    <w:rsid w:val="00B80E52"/>
    <w:rsid w:val="00B82D70"/>
    <w:rsid w:val="00B84DAE"/>
    <w:rsid w:val="00B875BE"/>
    <w:rsid w:val="00B918A9"/>
    <w:rsid w:val="00BA1749"/>
    <w:rsid w:val="00BA2799"/>
    <w:rsid w:val="00BA3635"/>
    <w:rsid w:val="00BB1A40"/>
    <w:rsid w:val="00BB1F15"/>
    <w:rsid w:val="00BB249E"/>
    <w:rsid w:val="00BB6E7A"/>
    <w:rsid w:val="00BC35BF"/>
    <w:rsid w:val="00BC717E"/>
    <w:rsid w:val="00BD22B5"/>
    <w:rsid w:val="00BD3555"/>
    <w:rsid w:val="00BD5D8A"/>
    <w:rsid w:val="00BE08BA"/>
    <w:rsid w:val="00BE4956"/>
    <w:rsid w:val="00BF3778"/>
    <w:rsid w:val="00BF51DC"/>
    <w:rsid w:val="00BF68BB"/>
    <w:rsid w:val="00C00585"/>
    <w:rsid w:val="00C044E1"/>
    <w:rsid w:val="00C075D2"/>
    <w:rsid w:val="00C14839"/>
    <w:rsid w:val="00C16A1F"/>
    <w:rsid w:val="00C17179"/>
    <w:rsid w:val="00C231B7"/>
    <w:rsid w:val="00C24152"/>
    <w:rsid w:val="00C24F10"/>
    <w:rsid w:val="00C25C34"/>
    <w:rsid w:val="00C25D25"/>
    <w:rsid w:val="00C26DF2"/>
    <w:rsid w:val="00C37CC4"/>
    <w:rsid w:val="00C42591"/>
    <w:rsid w:val="00C431F0"/>
    <w:rsid w:val="00C52BEA"/>
    <w:rsid w:val="00C534DF"/>
    <w:rsid w:val="00C57CB9"/>
    <w:rsid w:val="00C57FC8"/>
    <w:rsid w:val="00C60B3A"/>
    <w:rsid w:val="00C65887"/>
    <w:rsid w:val="00C76112"/>
    <w:rsid w:val="00C76281"/>
    <w:rsid w:val="00C847F3"/>
    <w:rsid w:val="00C876B6"/>
    <w:rsid w:val="00C92623"/>
    <w:rsid w:val="00C93F91"/>
    <w:rsid w:val="00CA2D56"/>
    <w:rsid w:val="00CA6554"/>
    <w:rsid w:val="00CC1DCD"/>
    <w:rsid w:val="00CC2288"/>
    <w:rsid w:val="00CD35BC"/>
    <w:rsid w:val="00CD7862"/>
    <w:rsid w:val="00CE13AC"/>
    <w:rsid w:val="00CE28F1"/>
    <w:rsid w:val="00CE2BDE"/>
    <w:rsid w:val="00CF23CC"/>
    <w:rsid w:val="00CF7438"/>
    <w:rsid w:val="00D021DF"/>
    <w:rsid w:val="00D0538D"/>
    <w:rsid w:val="00D06576"/>
    <w:rsid w:val="00D077DF"/>
    <w:rsid w:val="00D15ACC"/>
    <w:rsid w:val="00D268D2"/>
    <w:rsid w:val="00D30B37"/>
    <w:rsid w:val="00D34DFA"/>
    <w:rsid w:val="00D376DF"/>
    <w:rsid w:val="00D45359"/>
    <w:rsid w:val="00D54E3A"/>
    <w:rsid w:val="00D55004"/>
    <w:rsid w:val="00D571DF"/>
    <w:rsid w:val="00D57668"/>
    <w:rsid w:val="00D601A0"/>
    <w:rsid w:val="00D602B9"/>
    <w:rsid w:val="00D61723"/>
    <w:rsid w:val="00D63660"/>
    <w:rsid w:val="00D64D11"/>
    <w:rsid w:val="00D64ED5"/>
    <w:rsid w:val="00D71019"/>
    <w:rsid w:val="00D74560"/>
    <w:rsid w:val="00D815EC"/>
    <w:rsid w:val="00D84A91"/>
    <w:rsid w:val="00D854BA"/>
    <w:rsid w:val="00D90AF3"/>
    <w:rsid w:val="00D92858"/>
    <w:rsid w:val="00D92BE7"/>
    <w:rsid w:val="00D94070"/>
    <w:rsid w:val="00DA0620"/>
    <w:rsid w:val="00DB4C20"/>
    <w:rsid w:val="00DC6C0A"/>
    <w:rsid w:val="00DE1EDF"/>
    <w:rsid w:val="00DF609E"/>
    <w:rsid w:val="00DF7263"/>
    <w:rsid w:val="00DF7B5A"/>
    <w:rsid w:val="00E00B96"/>
    <w:rsid w:val="00E00E86"/>
    <w:rsid w:val="00E03EB8"/>
    <w:rsid w:val="00E04120"/>
    <w:rsid w:val="00E05648"/>
    <w:rsid w:val="00E060CE"/>
    <w:rsid w:val="00E103CF"/>
    <w:rsid w:val="00E10541"/>
    <w:rsid w:val="00E16E77"/>
    <w:rsid w:val="00E27C08"/>
    <w:rsid w:val="00E33B50"/>
    <w:rsid w:val="00E4014F"/>
    <w:rsid w:val="00E41B16"/>
    <w:rsid w:val="00E4530D"/>
    <w:rsid w:val="00E457F7"/>
    <w:rsid w:val="00E46960"/>
    <w:rsid w:val="00E500EE"/>
    <w:rsid w:val="00E52BBC"/>
    <w:rsid w:val="00E541B4"/>
    <w:rsid w:val="00E548A2"/>
    <w:rsid w:val="00E55DC2"/>
    <w:rsid w:val="00E5687F"/>
    <w:rsid w:val="00E57EE1"/>
    <w:rsid w:val="00E604A6"/>
    <w:rsid w:val="00E63DE9"/>
    <w:rsid w:val="00E6518C"/>
    <w:rsid w:val="00E72623"/>
    <w:rsid w:val="00E77EE3"/>
    <w:rsid w:val="00E80056"/>
    <w:rsid w:val="00E81131"/>
    <w:rsid w:val="00E83DD5"/>
    <w:rsid w:val="00E86F1E"/>
    <w:rsid w:val="00E92B32"/>
    <w:rsid w:val="00E9682B"/>
    <w:rsid w:val="00EA7993"/>
    <w:rsid w:val="00EB0FDE"/>
    <w:rsid w:val="00EB4500"/>
    <w:rsid w:val="00EB49B8"/>
    <w:rsid w:val="00EC2AB2"/>
    <w:rsid w:val="00EC2C3D"/>
    <w:rsid w:val="00EC72D6"/>
    <w:rsid w:val="00ED29CE"/>
    <w:rsid w:val="00ED33D2"/>
    <w:rsid w:val="00ED77F9"/>
    <w:rsid w:val="00EE4789"/>
    <w:rsid w:val="00EE68CC"/>
    <w:rsid w:val="00EF3B9C"/>
    <w:rsid w:val="00F02033"/>
    <w:rsid w:val="00F0237B"/>
    <w:rsid w:val="00F0413B"/>
    <w:rsid w:val="00F06AA2"/>
    <w:rsid w:val="00F13278"/>
    <w:rsid w:val="00F139CF"/>
    <w:rsid w:val="00F30137"/>
    <w:rsid w:val="00F31954"/>
    <w:rsid w:val="00F34B95"/>
    <w:rsid w:val="00F43CBA"/>
    <w:rsid w:val="00F45EC1"/>
    <w:rsid w:val="00F50203"/>
    <w:rsid w:val="00F5096C"/>
    <w:rsid w:val="00F56AC4"/>
    <w:rsid w:val="00F61B3A"/>
    <w:rsid w:val="00F61C32"/>
    <w:rsid w:val="00F648AB"/>
    <w:rsid w:val="00F82F1B"/>
    <w:rsid w:val="00F84B65"/>
    <w:rsid w:val="00F93F77"/>
    <w:rsid w:val="00FA3F96"/>
    <w:rsid w:val="00FC20A3"/>
    <w:rsid w:val="00FC58D5"/>
    <w:rsid w:val="00FC5FAB"/>
    <w:rsid w:val="00FD0055"/>
    <w:rsid w:val="00FD03B2"/>
    <w:rsid w:val="00FD0EB1"/>
    <w:rsid w:val="00FD6B16"/>
    <w:rsid w:val="00FE210B"/>
    <w:rsid w:val="00FE2E19"/>
    <w:rsid w:val="00FF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47F3"/>
    <w:rPr>
      <w:sz w:val="24"/>
      <w:szCs w:val="24"/>
    </w:rPr>
  </w:style>
  <w:style w:type="paragraph" w:styleId="1">
    <w:name w:val="heading 1"/>
    <w:basedOn w:val="a0"/>
    <w:next w:val="a0"/>
    <w:qFormat/>
    <w:rsid w:val="00663DB3"/>
    <w:pPr>
      <w:keepNext/>
      <w:keepLines/>
      <w:widowControl w:val="0"/>
      <w:tabs>
        <w:tab w:val="num" w:pos="737"/>
      </w:tabs>
      <w:autoSpaceDE w:val="0"/>
      <w:autoSpaceDN w:val="0"/>
      <w:adjustRightInd w:val="0"/>
      <w:spacing w:after="220" w:line="360" w:lineRule="atLeast"/>
      <w:ind w:left="737" w:hanging="737"/>
      <w:textAlignment w:val="baseline"/>
      <w:outlineLvl w:val="0"/>
    </w:pPr>
    <w:rPr>
      <w:rFonts w:ascii="Arial" w:hAnsi="Arial" w:cs="Arial"/>
      <w:b/>
      <w:bCs/>
      <w:kern w:val="32"/>
      <w:lang w:val="en-GB"/>
    </w:rPr>
  </w:style>
  <w:style w:type="paragraph" w:styleId="2">
    <w:name w:val="heading 2"/>
    <w:aliases w:val="Заголовок 2 Знак"/>
    <w:basedOn w:val="a0"/>
    <w:next w:val="a0"/>
    <w:qFormat/>
    <w:rsid w:val="00FD03B2"/>
    <w:pPr>
      <w:keepNext/>
      <w:numPr>
        <w:ilvl w:val="1"/>
        <w:numId w:val="22"/>
      </w:numPr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paragraph" w:styleId="3">
    <w:name w:val="heading 3"/>
    <w:basedOn w:val="a0"/>
    <w:qFormat/>
    <w:rsid w:val="00663DB3"/>
    <w:pPr>
      <w:keepLines/>
      <w:widowControl w:val="0"/>
      <w:tabs>
        <w:tab w:val="num" w:pos="737"/>
      </w:tabs>
      <w:autoSpaceDE w:val="0"/>
      <w:autoSpaceDN w:val="0"/>
      <w:adjustRightInd w:val="0"/>
      <w:spacing w:after="220" w:line="360" w:lineRule="atLeast"/>
      <w:ind w:left="737" w:hanging="737"/>
      <w:textAlignment w:val="baseline"/>
      <w:outlineLvl w:val="2"/>
    </w:pPr>
    <w:rPr>
      <w:rFonts w:ascii="Arial" w:hAnsi="Arial" w:cs="Arial"/>
      <w:sz w:val="22"/>
      <w:szCs w:val="22"/>
      <w:lang w:val="en-GB"/>
    </w:rPr>
  </w:style>
  <w:style w:type="paragraph" w:styleId="4">
    <w:name w:val="heading 4"/>
    <w:basedOn w:val="a0"/>
    <w:next w:val="a0"/>
    <w:qFormat/>
    <w:rsid w:val="00060622"/>
    <w:pPr>
      <w:keepNext/>
      <w:spacing w:before="240" w:after="60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2263DE"/>
    <w:rPr>
      <w:sz w:val="16"/>
    </w:rPr>
  </w:style>
  <w:style w:type="paragraph" w:customStyle="1" w:styleId="ConsNormal">
    <w:name w:val="ConsNormal"/>
    <w:rsid w:val="002263D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D376DF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5">
    <w:name w:val="footnote text"/>
    <w:basedOn w:val="a0"/>
    <w:link w:val="a6"/>
    <w:rsid w:val="00FD03B2"/>
    <w:rPr>
      <w:sz w:val="20"/>
    </w:rPr>
  </w:style>
  <w:style w:type="character" w:styleId="a7">
    <w:name w:val="footnote reference"/>
    <w:uiPriority w:val="99"/>
    <w:semiHidden/>
    <w:rsid w:val="00FD03B2"/>
    <w:rPr>
      <w:vertAlign w:val="superscript"/>
    </w:rPr>
  </w:style>
  <w:style w:type="paragraph" w:customStyle="1" w:styleId="a">
    <w:name w:val="Подподпункт"/>
    <w:basedOn w:val="a0"/>
    <w:rsid w:val="00FD03B2"/>
    <w:pPr>
      <w:numPr>
        <w:ilvl w:val="4"/>
        <w:numId w:val="22"/>
      </w:numPr>
      <w:tabs>
        <w:tab w:val="num" w:pos="1701"/>
      </w:tabs>
      <w:ind w:left="1701" w:hanging="567"/>
    </w:pPr>
  </w:style>
  <w:style w:type="paragraph" w:styleId="a8">
    <w:name w:val="footer"/>
    <w:basedOn w:val="a0"/>
    <w:rsid w:val="00F02033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F02033"/>
  </w:style>
  <w:style w:type="paragraph" w:styleId="aa">
    <w:name w:val="Balloon Text"/>
    <w:basedOn w:val="a0"/>
    <w:semiHidden/>
    <w:rsid w:val="00205040"/>
    <w:rPr>
      <w:rFonts w:ascii="Tahoma" w:hAnsi="Tahoma" w:cs="Tahoma"/>
      <w:sz w:val="16"/>
      <w:szCs w:val="16"/>
    </w:rPr>
  </w:style>
  <w:style w:type="paragraph" w:styleId="20">
    <w:name w:val="toc 2"/>
    <w:basedOn w:val="a0"/>
    <w:next w:val="a0"/>
    <w:autoRedefine/>
    <w:semiHidden/>
    <w:rsid w:val="006744B5"/>
    <w:pPr>
      <w:tabs>
        <w:tab w:val="right" w:leader="dot" w:pos="10195"/>
      </w:tabs>
      <w:ind w:left="1134" w:right="845" w:hanging="594"/>
      <w:jc w:val="center"/>
    </w:pPr>
    <w:rPr>
      <w:b/>
      <w:noProof/>
      <w:sz w:val="16"/>
      <w:szCs w:val="16"/>
      <w:lang w:val="sr-Cyrl-CS"/>
    </w:rPr>
  </w:style>
  <w:style w:type="character" w:styleId="ab">
    <w:name w:val="annotation reference"/>
    <w:semiHidden/>
    <w:rsid w:val="005955C7"/>
    <w:rPr>
      <w:sz w:val="16"/>
      <w:szCs w:val="16"/>
    </w:rPr>
  </w:style>
  <w:style w:type="paragraph" w:styleId="ac">
    <w:name w:val="annotation text"/>
    <w:basedOn w:val="a0"/>
    <w:semiHidden/>
    <w:rsid w:val="005955C7"/>
    <w:rPr>
      <w:sz w:val="20"/>
    </w:rPr>
  </w:style>
  <w:style w:type="paragraph" w:styleId="ad">
    <w:name w:val="annotation subject"/>
    <w:basedOn w:val="ac"/>
    <w:next w:val="ac"/>
    <w:semiHidden/>
    <w:rsid w:val="005955C7"/>
    <w:rPr>
      <w:b/>
      <w:bCs/>
    </w:rPr>
  </w:style>
  <w:style w:type="paragraph" w:customStyle="1" w:styleId="CharChar">
    <w:name w:val="Char Знак Знак Char"/>
    <w:basedOn w:val="a0"/>
    <w:rsid w:val="00D63660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Unnumbered">
    <w:name w:val="Unnumbered"/>
    <w:basedOn w:val="a0"/>
    <w:rsid w:val="00663DB3"/>
    <w:pPr>
      <w:widowControl w:val="0"/>
      <w:autoSpaceDE w:val="0"/>
      <w:autoSpaceDN w:val="0"/>
      <w:adjustRightInd w:val="0"/>
      <w:spacing w:after="220" w:line="228" w:lineRule="auto"/>
      <w:ind w:left="567"/>
      <w:textAlignment w:val="baseline"/>
    </w:pPr>
    <w:rPr>
      <w:rFonts w:ascii="Arial" w:hAnsi="Arial" w:cs="Arial"/>
      <w:sz w:val="22"/>
      <w:szCs w:val="22"/>
    </w:rPr>
  </w:style>
  <w:style w:type="paragraph" w:customStyle="1" w:styleId="10">
    <w:name w:val="Знак Знак Знак1"/>
    <w:basedOn w:val="a0"/>
    <w:rsid w:val="00432F92"/>
    <w:pPr>
      <w:tabs>
        <w:tab w:val="num" w:pos="360"/>
      </w:tabs>
      <w:spacing w:after="160" w:line="240" w:lineRule="exact"/>
    </w:pPr>
    <w:rPr>
      <w:rFonts w:ascii="Verdana" w:hAnsi="Verdana" w:cs="Arial"/>
      <w:sz w:val="20"/>
      <w:lang w:val="en-US" w:eastAsia="en-US"/>
    </w:rPr>
  </w:style>
  <w:style w:type="table" w:styleId="ae">
    <w:name w:val="Table Grid"/>
    <w:basedOn w:val="a2"/>
    <w:rsid w:val="00B01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0"/>
    <w:rsid w:val="0053125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0">
    <w:name w:val="Hyperlink"/>
    <w:rsid w:val="00973954"/>
    <w:rPr>
      <w:rFonts w:ascii="Verdana" w:hAnsi="Verdana" w:hint="default"/>
      <w:color w:val="00587A"/>
      <w:sz w:val="9"/>
      <w:szCs w:val="9"/>
      <w:u w:val="single"/>
    </w:rPr>
  </w:style>
  <w:style w:type="character" w:styleId="af1">
    <w:name w:val="Strong"/>
    <w:uiPriority w:val="99"/>
    <w:qFormat/>
    <w:rsid w:val="00973954"/>
    <w:rPr>
      <w:b/>
      <w:bCs/>
    </w:rPr>
  </w:style>
  <w:style w:type="paragraph" w:styleId="af2">
    <w:name w:val="Normal (Web)"/>
    <w:basedOn w:val="a0"/>
    <w:rsid w:val="00973954"/>
    <w:pPr>
      <w:spacing w:before="100" w:beforeAutospacing="1" w:after="100" w:afterAutospacing="1"/>
    </w:pPr>
    <w:rPr>
      <w:color w:val="000000"/>
    </w:rPr>
  </w:style>
  <w:style w:type="paragraph" w:styleId="af3">
    <w:name w:val="List Paragraph"/>
    <w:basedOn w:val="a0"/>
    <w:uiPriority w:val="34"/>
    <w:qFormat/>
    <w:rsid w:val="00352E0F"/>
    <w:pPr>
      <w:ind w:left="708"/>
    </w:pPr>
  </w:style>
  <w:style w:type="character" w:customStyle="1" w:styleId="a6">
    <w:name w:val="Текст сноски Знак"/>
    <w:link w:val="a5"/>
    <w:rsid w:val="00326B39"/>
    <w:rPr>
      <w:szCs w:val="24"/>
    </w:rPr>
  </w:style>
  <w:style w:type="paragraph" w:styleId="af4">
    <w:name w:val="Plain Text"/>
    <w:basedOn w:val="a0"/>
    <w:link w:val="af5"/>
    <w:uiPriority w:val="99"/>
    <w:unhideWhenUsed/>
    <w:rsid w:val="00257402"/>
    <w:rPr>
      <w:rFonts w:eastAsia="Calibri"/>
      <w:sz w:val="22"/>
      <w:szCs w:val="21"/>
      <w:lang w:eastAsia="en-US"/>
    </w:rPr>
  </w:style>
  <w:style w:type="character" w:customStyle="1" w:styleId="af5">
    <w:name w:val="Текст Знак"/>
    <w:link w:val="af4"/>
    <w:uiPriority w:val="99"/>
    <w:rsid w:val="00257402"/>
    <w:rPr>
      <w:rFonts w:eastAsia="Calibri"/>
      <w:sz w:val="22"/>
      <w:szCs w:val="21"/>
      <w:lang w:eastAsia="en-US"/>
    </w:rPr>
  </w:style>
  <w:style w:type="paragraph" w:styleId="af6">
    <w:name w:val="No Spacing"/>
    <w:uiPriority w:val="1"/>
    <w:qFormat/>
    <w:rsid w:val="00F0413B"/>
    <w:rPr>
      <w:sz w:val="24"/>
      <w:szCs w:val="24"/>
    </w:rPr>
  </w:style>
  <w:style w:type="character" w:styleId="af7">
    <w:name w:val="Emphasis"/>
    <w:qFormat/>
    <w:rsid w:val="00F84B65"/>
    <w:rPr>
      <w:i/>
      <w:iCs/>
    </w:rPr>
  </w:style>
  <w:style w:type="character" w:customStyle="1" w:styleId="11">
    <w:name w:val="Основной текст1"/>
    <w:rsid w:val="005771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f8">
    <w:name w:val="Основной текст + Полужирный"/>
    <w:rsid w:val="0057719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paragraph" w:customStyle="1" w:styleId="Style5">
    <w:name w:val="Style5"/>
    <w:basedOn w:val="a0"/>
    <w:rsid w:val="00701623"/>
    <w:pPr>
      <w:widowControl w:val="0"/>
      <w:autoSpaceDE w:val="0"/>
      <w:autoSpaceDN w:val="0"/>
      <w:adjustRightInd w:val="0"/>
      <w:spacing w:line="286" w:lineRule="exact"/>
      <w:jc w:val="both"/>
    </w:pPr>
  </w:style>
  <w:style w:type="character" w:customStyle="1" w:styleId="FontStyle14">
    <w:name w:val="Font Style14"/>
    <w:rsid w:val="00701623"/>
    <w:rPr>
      <w:rFonts w:ascii="Times New Roman" w:hAnsi="Times New Roman" w:cs="Times New Roman" w:hint="default"/>
      <w:sz w:val="20"/>
      <w:szCs w:val="20"/>
    </w:rPr>
  </w:style>
  <w:style w:type="paragraph" w:styleId="af9">
    <w:name w:val="Body Text Indent"/>
    <w:basedOn w:val="a0"/>
    <w:link w:val="afa"/>
    <w:semiHidden/>
    <w:unhideWhenUsed/>
    <w:rsid w:val="00E52BBC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semiHidden/>
    <w:rsid w:val="00E52BBC"/>
    <w:rPr>
      <w:sz w:val="24"/>
      <w:szCs w:val="24"/>
    </w:rPr>
  </w:style>
  <w:style w:type="character" w:customStyle="1" w:styleId="17">
    <w:name w:val="Основной текст17"/>
    <w:rsid w:val="00447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47F3"/>
    <w:rPr>
      <w:sz w:val="24"/>
      <w:szCs w:val="24"/>
    </w:rPr>
  </w:style>
  <w:style w:type="paragraph" w:styleId="1">
    <w:name w:val="heading 1"/>
    <w:basedOn w:val="a0"/>
    <w:next w:val="a0"/>
    <w:qFormat/>
    <w:rsid w:val="00663DB3"/>
    <w:pPr>
      <w:keepNext/>
      <w:keepLines/>
      <w:widowControl w:val="0"/>
      <w:tabs>
        <w:tab w:val="num" w:pos="737"/>
      </w:tabs>
      <w:autoSpaceDE w:val="0"/>
      <w:autoSpaceDN w:val="0"/>
      <w:adjustRightInd w:val="0"/>
      <w:spacing w:after="220" w:line="360" w:lineRule="atLeast"/>
      <w:ind w:left="737" w:hanging="737"/>
      <w:textAlignment w:val="baseline"/>
      <w:outlineLvl w:val="0"/>
    </w:pPr>
    <w:rPr>
      <w:rFonts w:ascii="Arial" w:hAnsi="Arial" w:cs="Arial"/>
      <w:b/>
      <w:bCs/>
      <w:kern w:val="32"/>
      <w:lang w:val="en-GB"/>
    </w:rPr>
  </w:style>
  <w:style w:type="paragraph" w:styleId="2">
    <w:name w:val="heading 2"/>
    <w:aliases w:val="Заголовок 2 Знак"/>
    <w:basedOn w:val="a0"/>
    <w:next w:val="a0"/>
    <w:qFormat/>
    <w:rsid w:val="00FD03B2"/>
    <w:pPr>
      <w:keepNext/>
      <w:numPr>
        <w:ilvl w:val="1"/>
        <w:numId w:val="22"/>
      </w:numPr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paragraph" w:styleId="3">
    <w:name w:val="heading 3"/>
    <w:basedOn w:val="a0"/>
    <w:qFormat/>
    <w:rsid w:val="00663DB3"/>
    <w:pPr>
      <w:keepLines/>
      <w:widowControl w:val="0"/>
      <w:tabs>
        <w:tab w:val="num" w:pos="737"/>
      </w:tabs>
      <w:autoSpaceDE w:val="0"/>
      <w:autoSpaceDN w:val="0"/>
      <w:adjustRightInd w:val="0"/>
      <w:spacing w:after="220" w:line="360" w:lineRule="atLeast"/>
      <w:ind w:left="737" w:hanging="737"/>
      <w:textAlignment w:val="baseline"/>
      <w:outlineLvl w:val="2"/>
    </w:pPr>
    <w:rPr>
      <w:rFonts w:ascii="Arial" w:hAnsi="Arial" w:cs="Arial"/>
      <w:sz w:val="22"/>
      <w:szCs w:val="22"/>
      <w:lang w:val="en-GB"/>
    </w:rPr>
  </w:style>
  <w:style w:type="paragraph" w:styleId="4">
    <w:name w:val="heading 4"/>
    <w:basedOn w:val="a0"/>
    <w:next w:val="a0"/>
    <w:qFormat/>
    <w:rsid w:val="00060622"/>
    <w:pPr>
      <w:keepNext/>
      <w:spacing w:before="240" w:after="60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2263DE"/>
    <w:rPr>
      <w:sz w:val="16"/>
    </w:rPr>
  </w:style>
  <w:style w:type="paragraph" w:customStyle="1" w:styleId="ConsNormal">
    <w:name w:val="ConsNormal"/>
    <w:rsid w:val="002263D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D376DF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5">
    <w:name w:val="footnote text"/>
    <w:basedOn w:val="a0"/>
    <w:link w:val="a6"/>
    <w:rsid w:val="00FD03B2"/>
    <w:rPr>
      <w:sz w:val="20"/>
    </w:rPr>
  </w:style>
  <w:style w:type="character" w:styleId="a7">
    <w:name w:val="footnote reference"/>
    <w:uiPriority w:val="99"/>
    <w:semiHidden/>
    <w:rsid w:val="00FD03B2"/>
    <w:rPr>
      <w:vertAlign w:val="superscript"/>
    </w:rPr>
  </w:style>
  <w:style w:type="paragraph" w:customStyle="1" w:styleId="a">
    <w:name w:val="Подподпункт"/>
    <w:basedOn w:val="a0"/>
    <w:rsid w:val="00FD03B2"/>
    <w:pPr>
      <w:numPr>
        <w:ilvl w:val="4"/>
        <w:numId w:val="22"/>
      </w:numPr>
      <w:tabs>
        <w:tab w:val="num" w:pos="1701"/>
      </w:tabs>
      <w:ind w:left="1701" w:hanging="567"/>
    </w:pPr>
  </w:style>
  <w:style w:type="paragraph" w:styleId="a8">
    <w:name w:val="footer"/>
    <w:basedOn w:val="a0"/>
    <w:rsid w:val="00F02033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F02033"/>
  </w:style>
  <w:style w:type="paragraph" w:styleId="aa">
    <w:name w:val="Balloon Text"/>
    <w:basedOn w:val="a0"/>
    <w:semiHidden/>
    <w:rsid w:val="00205040"/>
    <w:rPr>
      <w:rFonts w:ascii="Tahoma" w:hAnsi="Tahoma" w:cs="Tahoma"/>
      <w:sz w:val="16"/>
      <w:szCs w:val="16"/>
    </w:rPr>
  </w:style>
  <w:style w:type="paragraph" w:styleId="20">
    <w:name w:val="toc 2"/>
    <w:basedOn w:val="a0"/>
    <w:next w:val="a0"/>
    <w:autoRedefine/>
    <w:semiHidden/>
    <w:rsid w:val="006744B5"/>
    <w:pPr>
      <w:tabs>
        <w:tab w:val="right" w:leader="dot" w:pos="10195"/>
      </w:tabs>
      <w:ind w:left="1134" w:right="845" w:hanging="594"/>
      <w:jc w:val="center"/>
    </w:pPr>
    <w:rPr>
      <w:b/>
      <w:noProof/>
      <w:sz w:val="16"/>
      <w:szCs w:val="16"/>
      <w:lang w:val="sr-Cyrl-CS"/>
    </w:rPr>
  </w:style>
  <w:style w:type="character" w:styleId="ab">
    <w:name w:val="annotation reference"/>
    <w:semiHidden/>
    <w:rsid w:val="005955C7"/>
    <w:rPr>
      <w:sz w:val="16"/>
      <w:szCs w:val="16"/>
    </w:rPr>
  </w:style>
  <w:style w:type="paragraph" w:styleId="ac">
    <w:name w:val="annotation text"/>
    <w:basedOn w:val="a0"/>
    <w:semiHidden/>
    <w:rsid w:val="005955C7"/>
    <w:rPr>
      <w:sz w:val="20"/>
    </w:rPr>
  </w:style>
  <w:style w:type="paragraph" w:styleId="ad">
    <w:name w:val="annotation subject"/>
    <w:basedOn w:val="ac"/>
    <w:next w:val="ac"/>
    <w:semiHidden/>
    <w:rsid w:val="005955C7"/>
    <w:rPr>
      <w:b/>
      <w:bCs/>
    </w:rPr>
  </w:style>
  <w:style w:type="paragraph" w:customStyle="1" w:styleId="CharChar">
    <w:name w:val="Char Знак Знак Char"/>
    <w:basedOn w:val="a0"/>
    <w:rsid w:val="00D63660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Unnumbered">
    <w:name w:val="Unnumbered"/>
    <w:basedOn w:val="a0"/>
    <w:rsid w:val="00663DB3"/>
    <w:pPr>
      <w:widowControl w:val="0"/>
      <w:autoSpaceDE w:val="0"/>
      <w:autoSpaceDN w:val="0"/>
      <w:adjustRightInd w:val="0"/>
      <w:spacing w:after="220" w:line="228" w:lineRule="auto"/>
      <w:ind w:left="567"/>
      <w:textAlignment w:val="baseline"/>
    </w:pPr>
    <w:rPr>
      <w:rFonts w:ascii="Arial" w:hAnsi="Arial" w:cs="Arial"/>
      <w:sz w:val="22"/>
      <w:szCs w:val="22"/>
    </w:rPr>
  </w:style>
  <w:style w:type="paragraph" w:customStyle="1" w:styleId="10">
    <w:name w:val="Знак Знак Знак1"/>
    <w:basedOn w:val="a0"/>
    <w:rsid w:val="00432F92"/>
    <w:pPr>
      <w:tabs>
        <w:tab w:val="num" w:pos="360"/>
      </w:tabs>
      <w:spacing w:after="160" w:line="240" w:lineRule="exact"/>
    </w:pPr>
    <w:rPr>
      <w:rFonts w:ascii="Verdana" w:hAnsi="Verdana" w:cs="Arial"/>
      <w:sz w:val="20"/>
      <w:lang w:val="en-US" w:eastAsia="en-US"/>
    </w:rPr>
  </w:style>
  <w:style w:type="table" w:styleId="ae">
    <w:name w:val="Table Grid"/>
    <w:basedOn w:val="a2"/>
    <w:rsid w:val="00B01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0"/>
    <w:rsid w:val="0053125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0">
    <w:name w:val="Hyperlink"/>
    <w:rsid w:val="00973954"/>
    <w:rPr>
      <w:rFonts w:ascii="Verdana" w:hAnsi="Verdana" w:hint="default"/>
      <w:color w:val="00587A"/>
      <w:sz w:val="9"/>
      <w:szCs w:val="9"/>
      <w:u w:val="single"/>
    </w:rPr>
  </w:style>
  <w:style w:type="character" w:styleId="af1">
    <w:name w:val="Strong"/>
    <w:uiPriority w:val="99"/>
    <w:qFormat/>
    <w:rsid w:val="00973954"/>
    <w:rPr>
      <w:b/>
      <w:bCs/>
    </w:rPr>
  </w:style>
  <w:style w:type="paragraph" w:styleId="af2">
    <w:name w:val="Normal (Web)"/>
    <w:basedOn w:val="a0"/>
    <w:rsid w:val="00973954"/>
    <w:pPr>
      <w:spacing w:before="100" w:beforeAutospacing="1" w:after="100" w:afterAutospacing="1"/>
    </w:pPr>
    <w:rPr>
      <w:color w:val="000000"/>
    </w:rPr>
  </w:style>
  <w:style w:type="paragraph" w:styleId="af3">
    <w:name w:val="List Paragraph"/>
    <w:basedOn w:val="a0"/>
    <w:uiPriority w:val="34"/>
    <w:qFormat/>
    <w:rsid w:val="00352E0F"/>
    <w:pPr>
      <w:ind w:left="708"/>
    </w:pPr>
  </w:style>
  <w:style w:type="character" w:customStyle="1" w:styleId="a6">
    <w:name w:val="Текст сноски Знак"/>
    <w:link w:val="a5"/>
    <w:rsid w:val="00326B39"/>
    <w:rPr>
      <w:szCs w:val="24"/>
    </w:rPr>
  </w:style>
  <w:style w:type="paragraph" w:styleId="af4">
    <w:name w:val="Plain Text"/>
    <w:basedOn w:val="a0"/>
    <w:link w:val="af5"/>
    <w:uiPriority w:val="99"/>
    <w:unhideWhenUsed/>
    <w:rsid w:val="00257402"/>
    <w:rPr>
      <w:rFonts w:eastAsia="Calibri"/>
      <w:sz w:val="22"/>
      <w:szCs w:val="21"/>
      <w:lang w:eastAsia="en-US"/>
    </w:rPr>
  </w:style>
  <w:style w:type="character" w:customStyle="1" w:styleId="af5">
    <w:name w:val="Текст Знак"/>
    <w:link w:val="af4"/>
    <w:uiPriority w:val="99"/>
    <w:rsid w:val="00257402"/>
    <w:rPr>
      <w:rFonts w:eastAsia="Calibri"/>
      <w:sz w:val="22"/>
      <w:szCs w:val="21"/>
      <w:lang w:eastAsia="en-US"/>
    </w:rPr>
  </w:style>
  <w:style w:type="paragraph" w:styleId="af6">
    <w:name w:val="No Spacing"/>
    <w:uiPriority w:val="1"/>
    <w:qFormat/>
    <w:rsid w:val="00F0413B"/>
    <w:rPr>
      <w:sz w:val="24"/>
      <w:szCs w:val="24"/>
    </w:rPr>
  </w:style>
  <w:style w:type="character" w:styleId="af7">
    <w:name w:val="Emphasis"/>
    <w:qFormat/>
    <w:rsid w:val="00F84B65"/>
    <w:rPr>
      <w:i/>
      <w:iCs/>
    </w:rPr>
  </w:style>
  <w:style w:type="character" w:customStyle="1" w:styleId="11">
    <w:name w:val="Основной текст1"/>
    <w:rsid w:val="005771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f8">
    <w:name w:val="Основной текст + Полужирный"/>
    <w:rsid w:val="0057719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paragraph" w:customStyle="1" w:styleId="Style5">
    <w:name w:val="Style5"/>
    <w:basedOn w:val="a0"/>
    <w:rsid w:val="00701623"/>
    <w:pPr>
      <w:widowControl w:val="0"/>
      <w:autoSpaceDE w:val="0"/>
      <w:autoSpaceDN w:val="0"/>
      <w:adjustRightInd w:val="0"/>
      <w:spacing w:line="286" w:lineRule="exact"/>
      <w:jc w:val="both"/>
    </w:pPr>
  </w:style>
  <w:style w:type="character" w:customStyle="1" w:styleId="FontStyle14">
    <w:name w:val="Font Style14"/>
    <w:rsid w:val="00701623"/>
    <w:rPr>
      <w:rFonts w:ascii="Times New Roman" w:hAnsi="Times New Roman" w:cs="Times New Roman" w:hint="default"/>
      <w:sz w:val="20"/>
      <w:szCs w:val="20"/>
    </w:rPr>
  </w:style>
  <w:style w:type="paragraph" w:styleId="af9">
    <w:name w:val="Body Text Indent"/>
    <w:basedOn w:val="a0"/>
    <w:link w:val="afa"/>
    <w:semiHidden/>
    <w:unhideWhenUsed/>
    <w:rsid w:val="00E52BBC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semiHidden/>
    <w:rsid w:val="00E52BBC"/>
    <w:rPr>
      <w:sz w:val="24"/>
      <w:szCs w:val="24"/>
    </w:rPr>
  </w:style>
  <w:style w:type="character" w:customStyle="1" w:styleId="17">
    <w:name w:val="Основной текст17"/>
    <w:rsid w:val="00447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9787E-10DD-4AB4-9578-2A80E588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4399</Words>
  <Characters>25078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ОГК-2</Company>
  <LinksUpToDate>false</LinksUpToDate>
  <CharactersWithSpaces>29419</CharactersWithSpaces>
  <SharedDoc>false</SharedDoc>
  <HLinks>
    <vt:vector size="6" baseType="variant">
      <vt:variant>
        <vt:i4>3735621</vt:i4>
      </vt:variant>
      <vt:variant>
        <vt:i4>0</vt:i4>
      </vt:variant>
      <vt:variant>
        <vt:i4>0</vt:i4>
      </vt:variant>
      <vt:variant>
        <vt:i4>5</vt:i4>
      </vt:variant>
      <vt:variant>
        <vt:lpwstr>mailto:tender@rao-esv.ru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ShabuninaIS</dc:creator>
  <cp:lastModifiedBy>Кашлаева Ольга Викторовна</cp:lastModifiedBy>
  <cp:revision>2</cp:revision>
  <cp:lastPrinted>2015-08-13T07:33:00Z</cp:lastPrinted>
  <dcterms:created xsi:type="dcterms:W3CDTF">2015-08-18T02:59:00Z</dcterms:created>
  <dcterms:modified xsi:type="dcterms:W3CDTF">2015-08-18T02:59:00Z</dcterms:modified>
</cp:coreProperties>
</file>