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24D8">
        <w:rPr>
          <w:rFonts w:ascii="Times New Roman" w:hAnsi="Times New Roman"/>
          <w:sz w:val="28"/>
          <w:szCs w:val="28"/>
        </w:rPr>
        <w:t>401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BA70EB" w:rsidRDefault="00352406" w:rsidP="00BA70EB">
      <w:pPr>
        <w:pStyle w:val="a6"/>
        <w:spacing w:before="0" w:line="240" w:lineRule="auto"/>
        <w:jc w:val="center"/>
        <w:rPr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0E24D8" w:rsidRPr="00A134F4">
        <w:rPr>
          <w:b/>
          <w:bCs/>
          <w:i/>
          <w:iCs/>
          <w:snapToGrid w:val="0"/>
          <w:sz w:val="26"/>
          <w:szCs w:val="26"/>
        </w:rPr>
        <w:t xml:space="preserve">Реконструкция принятых муниципальных эл. сетей 0,4кВ п. </w:t>
      </w:r>
      <w:proofErr w:type="spellStart"/>
      <w:r w:rsidR="000E24D8" w:rsidRPr="00A134F4">
        <w:rPr>
          <w:b/>
          <w:bCs/>
          <w:i/>
          <w:iCs/>
          <w:snapToGrid w:val="0"/>
          <w:sz w:val="26"/>
          <w:szCs w:val="26"/>
        </w:rPr>
        <w:t>Бира</w:t>
      </w:r>
      <w:proofErr w:type="spellEnd"/>
      <w:r w:rsidR="000E24D8" w:rsidRPr="00A134F4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0E24D8" w:rsidRPr="00A134F4">
        <w:rPr>
          <w:b/>
          <w:bCs/>
          <w:i/>
          <w:iCs/>
          <w:snapToGrid w:val="0"/>
          <w:sz w:val="26"/>
          <w:szCs w:val="26"/>
        </w:rPr>
        <w:t>Облученского</w:t>
      </w:r>
      <w:proofErr w:type="spellEnd"/>
      <w:r w:rsidR="000E24D8" w:rsidRPr="00A134F4">
        <w:rPr>
          <w:b/>
          <w:bCs/>
          <w:i/>
          <w:iCs/>
          <w:snapToGrid w:val="0"/>
          <w:sz w:val="26"/>
          <w:szCs w:val="26"/>
        </w:rPr>
        <w:t xml:space="preserve"> района</w:t>
      </w:r>
      <w:r w:rsidR="000E24D8" w:rsidRPr="00A134F4">
        <w:rPr>
          <w:b/>
          <w:bCs/>
          <w:sz w:val="26"/>
          <w:szCs w:val="26"/>
        </w:rPr>
        <w:t xml:space="preserve"> закупка № </w:t>
      </w:r>
      <w:r w:rsidR="000E24D8">
        <w:rPr>
          <w:b/>
          <w:bCs/>
          <w:sz w:val="26"/>
          <w:szCs w:val="26"/>
        </w:rPr>
        <w:t>837.2</w:t>
      </w:r>
      <w:r w:rsidR="000E24D8" w:rsidRPr="00A134F4">
        <w:rPr>
          <w:b/>
          <w:bCs/>
          <w:sz w:val="26"/>
          <w:szCs w:val="26"/>
        </w:rPr>
        <w:t xml:space="preserve"> </w:t>
      </w:r>
      <w:r w:rsidR="000E24D8" w:rsidRPr="00EB3969">
        <w:rPr>
          <w:b/>
          <w:bCs/>
          <w:sz w:val="26"/>
          <w:szCs w:val="26"/>
        </w:rPr>
        <w:t xml:space="preserve"> раздел 2.2.1.  </w:t>
      </w:r>
      <w:r w:rsidR="00BA70EB" w:rsidRPr="00BA70EB">
        <w:rPr>
          <w:b/>
          <w:bCs/>
          <w:sz w:val="24"/>
        </w:rPr>
        <w:t xml:space="preserve">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C0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C02C1">
              <w:rPr>
                <w:b/>
                <w:sz w:val="24"/>
                <w:szCs w:val="24"/>
              </w:rPr>
              <w:t xml:space="preserve"> 02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81B2B">
              <w:rPr>
                <w:b/>
                <w:sz w:val="24"/>
                <w:szCs w:val="24"/>
              </w:rPr>
              <w:t>июн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  <w:bookmarkStart w:id="2" w:name="_GoBack"/>
      <w:bookmarkEnd w:id="2"/>
    </w:p>
    <w:p w:rsidR="000E24D8" w:rsidRDefault="000E24D8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881B2B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81B2B">
        <w:rPr>
          <w:b/>
          <w:sz w:val="26"/>
          <w:szCs w:val="26"/>
        </w:rPr>
        <w:t xml:space="preserve">ПРИСУТСТВОВАЛИ: </w:t>
      </w:r>
      <w:r w:rsidR="00881B2B" w:rsidRPr="00881B2B">
        <w:rPr>
          <w:sz w:val="26"/>
          <w:szCs w:val="26"/>
        </w:rPr>
        <w:t>__</w:t>
      </w:r>
      <w:r w:rsidR="00B15D91" w:rsidRPr="00881B2B">
        <w:rPr>
          <w:sz w:val="26"/>
          <w:szCs w:val="26"/>
        </w:rPr>
        <w:t xml:space="preserve"> </w:t>
      </w:r>
      <w:r w:rsidRPr="00881B2B">
        <w:rPr>
          <w:sz w:val="26"/>
          <w:szCs w:val="26"/>
        </w:rPr>
        <w:t>членов</w:t>
      </w:r>
      <w:r w:rsidRPr="00881B2B">
        <w:rPr>
          <w:b/>
          <w:sz w:val="26"/>
          <w:szCs w:val="26"/>
        </w:rPr>
        <w:t xml:space="preserve"> </w:t>
      </w:r>
      <w:r w:rsidRPr="00881B2B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7429D" w:rsidRPr="00881B2B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81B2B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881B2B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881B2B" w:rsidRDefault="00EF254F" w:rsidP="00EF254F">
      <w:pPr>
        <w:pStyle w:val="21"/>
        <w:rPr>
          <w:b/>
          <w:caps/>
          <w:sz w:val="26"/>
          <w:szCs w:val="26"/>
        </w:rPr>
      </w:pPr>
      <w:r w:rsidRPr="00881B2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1B2B" w:rsidRPr="00881B2B" w:rsidRDefault="00881B2B" w:rsidP="00881B2B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i/>
          <w:sz w:val="26"/>
          <w:szCs w:val="26"/>
        </w:rPr>
      </w:pPr>
      <w:r w:rsidRPr="00881B2B">
        <w:rPr>
          <w:bCs/>
          <w:i/>
          <w:iCs/>
          <w:sz w:val="26"/>
          <w:szCs w:val="26"/>
        </w:rPr>
        <w:t>О признании победителем запроса предложений Участника, занявшего второе место.</w:t>
      </w:r>
    </w:p>
    <w:p w:rsidR="00EF254F" w:rsidRPr="00881B2B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0E24D8" w:rsidRPr="00881B2B" w:rsidRDefault="000E24D8" w:rsidP="000E24D8">
      <w:pPr>
        <w:spacing w:line="240" w:lineRule="auto"/>
        <w:rPr>
          <w:b/>
          <w:sz w:val="26"/>
          <w:szCs w:val="26"/>
        </w:rPr>
      </w:pPr>
      <w:r w:rsidRPr="00881B2B">
        <w:rPr>
          <w:b/>
          <w:sz w:val="26"/>
          <w:szCs w:val="26"/>
        </w:rPr>
        <w:t>РЕШИЛИ:</w:t>
      </w:r>
    </w:p>
    <w:p w:rsidR="000E24D8" w:rsidRPr="00881B2B" w:rsidRDefault="000E24D8" w:rsidP="000E24D8">
      <w:pPr>
        <w:spacing w:line="240" w:lineRule="auto"/>
        <w:rPr>
          <w:b/>
          <w:sz w:val="26"/>
          <w:szCs w:val="26"/>
        </w:rPr>
      </w:pPr>
      <w:r w:rsidRPr="00881B2B">
        <w:rPr>
          <w:b/>
          <w:sz w:val="26"/>
          <w:szCs w:val="26"/>
        </w:rPr>
        <w:t>По вопросу № 1</w:t>
      </w:r>
    </w:p>
    <w:p w:rsidR="00881B2B" w:rsidRDefault="00881B2B" w:rsidP="00881B2B">
      <w:pPr>
        <w:spacing w:line="240" w:lineRule="auto"/>
        <w:rPr>
          <w:sz w:val="26"/>
          <w:szCs w:val="26"/>
          <w:lang w:eastAsia="en-US"/>
        </w:rPr>
      </w:pPr>
      <w:r w:rsidRPr="00881B2B">
        <w:rPr>
          <w:spacing w:val="4"/>
          <w:sz w:val="26"/>
          <w:szCs w:val="26"/>
        </w:rPr>
        <w:t xml:space="preserve">Признать победителем запроса предложений Участника, занявшего 2 место в итоговой </w:t>
      </w:r>
      <w:proofErr w:type="spellStart"/>
      <w:r w:rsidRPr="00881B2B">
        <w:rPr>
          <w:spacing w:val="4"/>
          <w:sz w:val="26"/>
          <w:szCs w:val="26"/>
        </w:rPr>
        <w:t>ранжировке</w:t>
      </w:r>
      <w:proofErr w:type="spellEnd"/>
      <w:r w:rsidRPr="00881B2B">
        <w:rPr>
          <w:spacing w:val="4"/>
          <w:sz w:val="26"/>
          <w:szCs w:val="26"/>
        </w:rPr>
        <w:t xml:space="preserve"> предложений, а именно </w:t>
      </w:r>
      <w:r w:rsidRPr="00881B2B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Pr="00881B2B">
        <w:rPr>
          <w:sz w:val="26"/>
          <w:szCs w:val="26"/>
          <w:lang w:eastAsia="en-US"/>
        </w:rPr>
        <w:t>г. Благовещенск, ул. Артиллерийская, 116,</w:t>
      </w:r>
      <w:r w:rsidRPr="00881B2B">
        <w:rPr>
          <w:spacing w:val="4"/>
          <w:sz w:val="26"/>
          <w:szCs w:val="26"/>
        </w:rPr>
        <w:t xml:space="preserve"> с предложением на выполнение работ по </w:t>
      </w:r>
      <w:r w:rsidRPr="00881B2B">
        <w:rPr>
          <w:b/>
          <w:bCs/>
          <w:i/>
          <w:iCs/>
          <w:sz w:val="26"/>
          <w:szCs w:val="26"/>
        </w:rPr>
        <w:t xml:space="preserve">Реконструкция принятых муниципальных эл. сетей 0,4кВ п. </w:t>
      </w:r>
      <w:proofErr w:type="spellStart"/>
      <w:r w:rsidRPr="00881B2B">
        <w:rPr>
          <w:b/>
          <w:bCs/>
          <w:i/>
          <w:iCs/>
          <w:sz w:val="26"/>
          <w:szCs w:val="26"/>
        </w:rPr>
        <w:t>Бира</w:t>
      </w:r>
      <w:proofErr w:type="spellEnd"/>
      <w:r w:rsidRPr="00881B2B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881B2B">
        <w:rPr>
          <w:b/>
          <w:bCs/>
          <w:i/>
          <w:iCs/>
          <w:sz w:val="26"/>
          <w:szCs w:val="26"/>
        </w:rPr>
        <w:t>Облученского</w:t>
      </w:r>
      <w:proofErr w:type="spellEnd"/>
      <w:r w:rsidRPr="00881B2B">
        <w:rPr>
          <w:b/>
          <w:bCs/>
          <w:i/>
          <w:iCs/>
          <w:sz w:val="26"/>
          <w:szCs w:val="26"/>
        </w:rPr>
        <w:t xml:space="preserve"> района</w:t>
      </w:r>
      <w:r w:rsidRPr="00881B2B">
        <w:rPr>
          <w:b/>
          <w:bCs/>
          <w:sz w:val="26"/>
          <w:szCs w:val="26"/>
        </w:rPr>
        <w:t xml:space="preserve">  </w:t>
      </w:r>
      <w:r w:rsidRPr="00881B2B">
        <w:rPr>
          <w:bCs/>
          <w:iCs/>
          <w:sz w:val="26"/>
          <w:szCs w:val="26"/>
        </w:rPr>
        <w:t>на следующих условиях:</w:t>
      </w:r>
      <w:r w:rsidRPr="00881B2B">
        <w:rPr>
          <w:b/>
          <w:bCs/>
          <w:i/>
          <w:sz w:val="26"/>
          <w:szCs w:val="26"/>
          <w:lang w:eastAsia="en-US"/>
        </w:rPr>
        <w:t xml:space="preserve"> 8 826 093,00 </w:t>
      </w:r>
      <w:r w:rsidRPr="00881B2B">
        <w:rPr>
          <w:sz w:val="26"/>
          <w:szCs w:val="26"/>
          <w:lang w:eastAsia="en-US"/>
        </w:rPr>
        <w:t>руб. без учета НДС (10 414 789,74 руб. с учетом НДС). Срок выполнения работ: с момента заключения договора сентябрь 2015 г.  Условия оплаты: в</w:t>
      </w:r>
      <w:r w:rsidRPr="00881B2B">
        <w:rPr>
          <w:bCs/>
          <w:sz w:val="26"/>
          <w:szCs w:val="26"/>
          <w:lang w:eastAsia="en-US"/>
        </w:rPr>
        <w:t xml:space="preserve"> течение 30 банковских дней с момента подписания акта выполненного этапа работ</w:t>
      </w:r>
      <w:r w:rsidRPr="00881B2B">
        <w:rPr>
          <w:sz w:val="26"/>
          <w:szCs w:val="26"/>
          <w:lang w:eastAsia="en-US"/>
        </w:rPr>
        <w:t xml:space="preserve">. Окончательный расчет в течение 30 календарных дней </w:t>
      </w:r>
      <w:proofErr w:type="gramStart"/>
      <w:r w:rsidRPr="00881B2B">
        <w:rPr>
          <w:sz w:val="26"/>
          <w:szCs w:val="26"/>
          <w:lang w:eastAsia="en-US"/>
        </w:rPr>
        <w:t>с даты подписания</w:t>
      </w:r>
      <w:proofErr w:type="gramEnd"/>
      <w:r w:rsidRPr="00881B2B">
        <w:rPr>
          <w:sz w:val="26"/>
          <w:szCs w:val="26"/>
          <w:lang w:eastAsia="en-US"/>
        </w:rPr>
        <w:t xml:space="preserve"> акта приемки законченного строительством объекта по форме КС-11 или КС-14. Гарантийные обязательства: гарантийный срок нормальной эксплуатации объекта и работ, составляет 36 мес. с момента сдачи объекта в эксплуатацию. Гарантия на материалы и оборудование, поставляемые подрядчиком не менее 36 мес., если иное не установлено заводом-изготовителем, с момента сдачи объекта в эксплуатацию</w:t>
      </w:r>
      <w:r>
        <w:rPr>
          <w:sz w:val="26"/>
          <w:szCs w:val="26"/>
          <w:lang w:eastAsia="en-US"/>
        </w:rPr>
        <w:t>.</w:t>
      </w:r>
    </w:p>
    <w:p w:rsidR="00881B2B" w:rsidRPr="00881B2B" w:rsidRDefault="00881B2B" w:rsidP="00881B2B">
      <w:pPr>
        <w:spacing w:line="240" w:lineRule="auto"/>
        <w:rPr>
          <w:sz w:val="26"/>
          <w:szCs w:val="26"/>
        </w:rPr>
      </w:pPr>
    </w:p>
    <w:p w:rsidR="00252B9E" w:rsidRPr="00BA70EB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BA70EB">
        <w:trPr>
          <w:trHeight w:val="167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70EB">
        <w:trPr>
          <w:trHeight w:val="35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0E24D8" w:rsidRDefault="000E24D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BA70EB">
        <w:trPr>
          <w:trHeight w:val="354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70EB">
      <w:headerReference w:type="default" r:id="rId9"/>
      <w:footerReference w:type="default" r:id="rId10"/>
      <w:pgSz w:w="11906" w:h="16838"/>
      <w:pgMar w:top="851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E5" w:rsidRDefault="003677E5" w:rsidP="00355095">
      <w:pPr>
        <w:spacing w:line="240" w:lineRule="auto"/>
      </w:pPr>
      <w:r>
        <w:separator/>
      </w:r>
    </w:p>
  </w:endnote>
  <w:endnote w:type="continuationSeparator" w:id="0">
    <w:p w:rsidR="003677E5" w:rsidRDefault="003677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1B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678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E5" w:rsidRDefault="003677E5" w:rsidP="00355095">
      <w:pPr>
        <w:spacing w:line="240" w:lineRule="auto"/>
      </w:pPr>
      <w:r>
        <w:separator/>
      </w:r>
    </w:p>
  </w:footnote>
  <w:footnote w:type="continuationSeparator" w:id="0">
    <w:p w:rsidR="003677E5" w:rsidRDefault="003677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E24D8">
      <w:rPr>
        <w:i/>
        <w:sz w:val="20"/>
      </w:rPr>
      <w:t xml:space="preserve">837.2 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7E5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3678A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5A17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1B2B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02C1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38CF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A3E"/>
    <w:rsid w:val="00F85317"/>
    <w:rsid w:val="00F86B5D"/>
    <w:rsid w:val="00F9166B"/>
    <w:rsid w:val="00F96F29"/>
    <w:rsid w:val="00FA0D3F"/>
    <w:rsid w:val="00FA65A5"/>
    <w:rsid w:val="00FC5A20"/>
    <w:rsid w:val="00FC64CF"/>
    <w:rsid w:val="00FD0394"/>
    <w:rsid w:val="00FD60FA"/>
    <w:rsid w:val="00FE1B56"/>
    <w:rsid w:val="00FE5A1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31</cp:revision>
  <cp:lastPrinted>2015-05-29T03:08:00Z</cp:lastPrinted>
  <dcterms:created xsi:type="dcterms:W3CDTF">2014-08-07T23:18:00Z</dcterms:created>
  <dcterms:modified xsi:type="dcterms:W3CDTF">2015-06-02T06:01:00Z</dcterms:modified>
</cp:coreProperties>
</file>