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AF" w:rsidRPr="00F066AF" w:rsidRDefault="00F066AF" w:rsidP="00F066A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>Приложение № 2</w:t>
      </w:r>
      <w:r>
        <w:rPr>
          <w:iCs/>
          <w:sz w:val="22"/>
          <w:szCs w:val="22"/>
        </w:rPr>
        <w:t>.1</w:t>
      </w:r>
      <w:r w:rsidRPr="00F066AF">
        <w:rPr>
          <w:iCs/>
          <w:sz w:val="22"/>
          <w:szCs w:val="22"/>
        </w:rPr>
        <w:t xml:space="preserve"> </w:t>
      </w:r>
    </w:p>
    <w:p w:rsidR="00F066AF" w:rsidRPr="00F066AF" w:rsidRDefault="00F066AF" w:rsidP="00F066A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F066AF" w:rsidRPr="00F066AF" w:rsidRDefault="00F066AF" w:rsidP="00F066A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F066AF" w:rsidRDefault="00F066AF" w:rsidP="00F066AF">
      <w:pPr>
        <w:jc w:val="right"/>
        <w:rPr>
          <w:b/>
          <w:sz w:val="28"/>
          <w:szCs w:val="28"/>
        </w:rPr>
      </w:pPr>
    </w:p>
    <w:p w:rsidR="00F066AF" w:rsidRDefault="00F066AF" w:rsidP="003303F7">
      <w:pPr>
        <w:jc w:val="center"/>
        <w:rPr>
          <w:b/>
          <w:sz w:val="28"/>
          <w:szCs w:val="28"/>
        </w:rPr>
      </w:pPr>
    </w:p>
    <w:p w:rsidR="00072DDA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 w:rsidR="00F066AF">
        <w:rPr>
          <w:b/>
          <w:sz w:val="28"/>
          <w:szCs w:val="28"/>
        </w:rPr>
        <w:t xml:space="preserve"> № 1</w:t>
      </w:r>
    </w:p>
    <w:p w:rsidR="003303F7" w:rsidRPr="00245374" w:rsidRDefault="003303F7" w:rsidP="003303F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45374">
        <w:rPr>
          <w:b/>
          <w:sz w:val="28"/>
          <w:szCs w:val="28"/>
        </w:rPr>
        <w:t xml:space="preserve"> </w:t>
      </w: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</w:t>
      </w:r>
      <w:proofErr w:type="spellStart"/>
      <w:r w:rsidR="00AA07FD" w:rsidRPr="00A755A6">
        <w:rPr>
          <w:b/>
          <w:bCs/>
          <w:i/>
          <w:iCs/>
        </w:rPr>
        <w:t>правоудостоверяющих</w:t>
      </w:r>
      <w:proofErr w:type="spellEnd"/>
      <w:r w:rsidR="00AA07FD" w:rsidRPr="00A755A6">
        <w:rPr>
          <w:b/>
          <w:bCs/>
          <w:i/>
          <w:iCs/>
        </w:rPr>
        <w:t xml:space="preserve">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имущества в зоне обслуживания филиала ОАО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AA07FD" w:rsidP="00AA07FD">
      <w:pPr>
        <w:jc w:val="center"/>
        <w:rPr>
          <w:bCs/>
        </w:rPr>
      </w:pPr>
      <w:r w:rsidRPr="00E62DA5">
        <w:rPr>
          <w:bCs/>
        </w:rPr>
        <w:t>для нужд филиала ОАО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ОАО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Default="00AA07FD" w:rsidP="00B94628">
            <w:pPr>
              <w:rPr>
                <w:bCs/>
              </w:rPr>
            </w:pPr>
            <w:r>
              <w:t xml:space="preserve">Технологическое присоединение к электрической сети ОАО «ДРСК» потребителей с заявленной мощностью до 150 кВ. Адрес объекта: </w:t>
            </w:r>
            <w:r>
              <w:rPr>
                <w:bCs/>
              </w:rPr>
              <w:t xml:space="preserve">Хабаровский край, </w:t>
            </w:r>
          </w:p>
          <w:p w:rsidR="00AA07FD" w:rsidRPr="00AA07FD" w:rsidRDefault="00AA07FD" w:rsidP="00B94628">
            <w:r>
              <w:rPr>
                <w:bCs/>
              </w:rPr>
              <w:t xml:space="preserve">г. Комсомольск-на-Амуре, </w:t>
            </w:r>
            <w:r w:rsidR="00AC18A2">
              <w:rPr>
                <w:bCs/>
              </w:rPr>
              <w:t>п.</w:t>
            </w:r>
            <w:r>
              <w:rPr>
                <w:bCs/>
              </w:rPr>
              <w:t xml:space="preserve"> Хапсоль-2</w:t>
            </w:r>
            <w:r w:rsidR="009A5914">
              <w:rPr>
                <w:bCs/>
              </w:rPr>
              <w:t xml:space="preserve"> (уч. 59)</w:t>
            </w:r>
            <w:r w:rsidR="00AC18A2">
              <w:rPr>
                <w:bCs/>
              </w:rPr>
              <w:t xml:space="preserve">; Амурский район, п. </w:t>
            </w:r>
            <w:proofErr w:type="spellStart"/>
            <w:r w:rsidR="00AC18A2">
              <w:rPr>
                <w:bCs/>
              </w:rPr>
              <w:t>Эльбан</w:t>
            </w:r>
            <w:proofErr w:type="spellEnd"/>
            <w:r w:rsidR="00AC18A2">
              <w:rPr>
                <w:bCs/>
              </w:rPr>
              <w:t>.</w:t>
            </w:r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  <w:r>
              <w:t>1.</w:t>
            </w:r>
          </w:p>
        </w:tc>
        <w:tc>
          <w:tcPr>
            <w:tcW w:w="2618" w:type="dxa"/>
          </w:tcPr>
          <w:p w:rsidR="003303F7" w:rsidRDefault="00FA6459" w:rsidP="00FA6459">
            <w:r>
              <w:t>Установление границ земельных участков на местности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СЦ и ОНЗТ </w:t>
            </w:r>
          </w:p>
          <w:p w:rsidR="003303F7" w:rsidRDefault="003303F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Default="000167C2" w:rsidP="000167C2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3303F7" w:rsidRDefault="003303F7" w:rsidP="00B94628">
            <w:pPr>
              <w:jc w:val="center"/>
            </w:pPr>
            <w:r>
              <w:t xml:space="preserve">Табл. 114, </w:t>
            </w:r>
          </w:p>
          <w:p w:rsidR="003303F7" w:rsidRDefault="003303F7" w:rsidP="00B94628">
            <w:pPr>
              <w:jc w:val="center"/>
            </w:pPr>
            <w:r>
              <w:t>п. 18.1</w:t>
            </w: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FF5E93" w:rsidRDefault="000167C2" w:rsidP="000167C2">
            <w:r w:rsidRPr="00FF5E93">
              <w:t>Кол-во опор – 13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2618" w:type="dxa"/>
          </w:tcPr>
          <w:p w:rsidR="003303F7" w:rsidRPr="00FF5E93" w:rsidRDefault="000167C2" w:rsidP="00B94628">
            <w:r w:rsidRPr="00FF5E93">
              <w:t>Протяженность 0,45 км</w:t>
            </w:r>
          </w:p>
        </w:tc>
        <w:tc>
          <w:tcPr>
            <w:tcW w:w="1605" w:type="dxa"/>
          </w:tcPr>
          <w:p w:rsidR="003303F7" w:rsidRPr="006B5FC4" w:rsidRDefault="003303F7" w:rsidP="00B94628">
            <w:pPr>
              <w:jc w:val="center"/>
            </w:pPr>
          </w:p>
        </w:tc>
        <w:tc>
          <w:tcPr>
            <w:tcW w:w="3795" w:type="dxa"/>
          </w:tcPr>
          <w:p w:rsidR="003303F7" w:rsidRDefault="003303F7" w:rsidP="00B94628">
            <w:pPr>
              <w:jc w:val="center"/>
            </w:pPr>
          </w:p>
        </w:tc>
        <w:tc>
          <w:tcPr>
            <w:tcW w:w="1620" w:type="dxa"/>
          </w:tcPr>
          <w:p w:rsidR="003303F7" w:rsidRDefault="003303F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105130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105130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0167C2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(1252</w:t>
            </w:r>
            <w:r>
              <w:rPr>
                <w:sz w:val="18"/>
                <w:szCs w:val="18"/>
              </w:rPr>
              <w:t>*0,45</w:t>
            </w:r>
            <w:r w:rsidRPr="00011A16">
              <w:rPr>
                <w:sz w:val="18"/>
                <w:szCs w:val="18"/>
              </w:rPr>
              <w:t xml:space="preserve"> + 276</w:t>
            </w:r>
            <w:r>
              <w:rPr>
                <w:sz w:val="18"/>
                <w:szCs w:val="18"/>
              </w:rPr>
              <w:t>*13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011A16" w:rsidRDefault="000167C2" w:rsidP="00105130">
            <w:pPr>
              <w:jc w:val="center"/>
            </w:pPr>
            <w:r>
              <w:t>8 053-72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  <w:r>
              <w:t>2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F335E6">
            <w:r w:rsidRPr="002A7D8C">
              <w:t>Кол-во опор – 13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F335E6">
            <w:r w:rsidRPr="002A7D8C">
              <w:t>Протяженность 0,45 км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44947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2A7D8C" w:rsidRDefault="000167C2" w:rsidP="00B94628">
            <w:pPr>
              <w:rPr>
                <w:sz w:val="20"/>
                <w:szCs w:val="20"/>
              </w:rPr>
            </w:pPr>
            <w:r w:rsidRPr="002A7D8C">
              <w:rPr>
                <w:sz w:val="20"/>
                <w:szCs w:val="20"/>
              </w:rPr>
              <w:t xml:space="preserve">К </w:t>
            </w:r>
            <w:r w:rsidRPr="002A7D8C">
              <w:rPr>
                <w:sz w:val="18"/>
                <w:szCs w:val="18"/>
              </w:rPr>
              <w:t>прир.-экон. усл.</w:t>
            </w:r>
            <w:r w:rsidRPr="002A7D8C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B44947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0,45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13*4,4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B44947" w:rsidP="00B94628">
            <w:pPr>
              <w:jc w:val="center"/>
            </w:pPr>
            <w:r>
              <w:t>7 546-79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9737F" w:rsidP="00B94628">
            <w:pPr>
              <w:jc w:val="center"/>
            </w:pPr>
            <w:r>
              <w:t>4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Pr="002A7D8C" w:rsidRDefault="000167C2" w:rsidP="00FA6459">
            <w:r w:rsidRPr="002A7D8C"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F335E6">
            <w:r w:rsidRPr="002A7D8C">
              <w:t>Кол-во опор – 13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F335E6">
            <w:r w:rsidRPr="002A7D8C">
              <w:t>Протяженность 0,45 км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94628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94628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94628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44947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*0,45+ 22*13*1,6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9B6FDD" w:rsidP="00B94628">
            <w:pPr>
              <w:jc w:val="center"/>
            </w:pPr>
            <w:r>
              <w:t>1 117-37</w:t>
            </w: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99737F" w:rsidP="00B94628">
            <w:pPr>
              <w:jc w:val="center"/>
            </w:pPr>
            <w:r>
              <w:t>5</w:t>
            </w:r>
            <w:r w:rsidR="00B44947">
              <w:t>.</w:t>
            </w:r>
          </w:p>
        </w:tc>
        <w:tc>
          <w:tcPr>
            <w:tcW w:w="2618" w:type="dxa"/>
          </w:tcPr>
          <w:p w:rsidR="00B44947" w:rsidRPr="002A7D8C" w:rsidRDefault="00B44947" w:rsidP="00FA6459">
            <w:r w:rsidRPr="002A7D8C">
              <w:t>Подготовка межевых планов земельных участков, постановка на государственный кадастровый учет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СЦ и ОНЗТ</w:t>
            </w:r>
          </w:p>
          <w:p w:rsidR="00B44947" w:rsidRDefault="00B44947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 xml:space="preserve">. </w:t>
            </w:r>
          </w:p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Default="00B44947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2A7D8C" w:rsidRDefault="009B6FDD" w:rsidP="00F335E6">
            <w:r w:rsidRPr="002A7D8C">
              <w:t>Кол-во опор (контуров) – 13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 xml:space="preserve">Табл. 73, </w:t>
            </w:r>
          </w:p>
          <w:p w:rsidR="009B6FDD" w:rsidRDefault="009B6FDD" w:rsidP="00B94628">
            <w:pPr>
              <w:jc w:val="center"/>
            </w:pPr>
            <w:r>
              <w:t>п. 11.1</w:t>
            </w:r>
          </w:p>
        </w:tc>
        <w:tc>
          <w:tcPr>
            <w:tcW w:w="3795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1620" w:type="dxa"/>
          </w:tcPr>
          <w:p w:rsidR="009B6FDD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2A7D8C" w:rsidRDefault="009B6FDD" w:rsidP="00F335E6">
            <w:r w:rsidRPr="002A7D8C">
              <w:t>Протяженность 0,45 км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3795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1620" w:type="dxa"/>
          </w:tcPr>
          <w:p w:rsidR="009B6FDD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Default="009B6FDD" w:rsidP="00B94628">
            <w:r w:rsidRPr="00011A16">
              <w:rPr>
                <w:sz w:val="20"/>
                <w:szCs w:val="20"/>
              </w:rPr>
              <w:t>К прир.-экон. усл.=1,81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9B6FDD" w:rsidRPr="00011A16" w:rsidRDefault="009B6FDD" w:rsidP="00B44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(1363+3431</w:t>
            </w:r>
            <w:r w:rsidRPr="00011A16">
              <w:rPr>
                <w:sz w:val="18"/>
                <w:szCs w:val="18"/>
              </w:rPr>
              <w:t>)*1,81</w:t>
            </w:r>
            <w:r>
              <w:rPr>
                <w:sz w:val="18"/>
                <w:szCs w:val="18"/>
              </w:rPr>
              <w:t>*0,45</w:t>
            </w: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  <w:r>
              <w:t>3 904-71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9B6FDD">
            <w:pPr>
              <w:jc w:val="center"/>
              <w:rPr>
                <w:b/>
              </w:rPr>
            </w:pPr>
            <w:r>
              <w:rPr>
                <w:b/>
              </w:rPr>
              <w:t>24 368-73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6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1141C9" w:rsidRDefault="009B6FDD" w:rsidP="0079065D">
            <w:r w:rsidRPr="001141C9">
              <w:t>Расчет коэффициента-дефлятора для перевода цен в уровень 20</w:t>
            </w:r>
            <w:r>
              <w:t>14</w:t>
            </w:r>
            <w:r w:rsidRPr="001141C9">
              <w:t xml:space="preserve"> г.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9B6FDD" w:rsidP="00B94628">
            <w:pPr>
              <w:jc w:val="center"/>
            </w:pP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К сборнику 4,61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11A16">
                <w:rPr>
                  <w:sz w:val="18"/>
                  <w:szCs w:val="18"/>
                </w:rPr>
                <w:t>2003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Письмо № НК/25 от 10.01.03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=1,133 (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011A16">
                <w:rPr>
                  <w:sz w:val="18"/>
                  <w:szCs w:val="18"/>
                </w:rPr>
                <w:t>2004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337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11.11.2003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4,61*1,133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=1,104 (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11A16">
                <w:rPr>
                  <w:sz w:val="18"/>
                  <w:szCs w:val="18"/>
                </w:rPr>
                <w:t>2005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298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09.11.2004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5,2231*1,104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5,7663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=1,132 (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11A16">
                <w:rPr>
                  <w:sz w:val="18"/>
                  <w:szCs w:val="18"/>
                </w:rPr>
                <w:t>2006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 xml:space="preserve">Приказ № 277 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27.10.2005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5,8663*1,132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=1,096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011A16">
                <w:rPr>
                  <w:sz w:val="18"/>
                  <w:szCs w:val="18"/>
                </w:rPr>
                <w:t>2007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359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03.11.2006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6,5275*1,096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=1,081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11A16">
                <w:rPr>
                  <w:sz w:val="18"/>
                  <w:szCs w:val="18"/>
                </w:rPr>
                <w:t>2008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401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19.11.2007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7,1541*1,081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=1,148 (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011A16">
                <w:rPr>
                  <w:sz w:val="18"/>
                  <w:szCs w:val="18"/>
                </w:rPr>
                <w:t>2009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392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12.11.2008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7,73362*1,148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8,8782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=1,295 (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011A16">
                <w:rPr>
                  <w:sz w:val="18"/>
                  <w:szCs w:val="18"/>
                </w:rPr>
                <w:t>2010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465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13.11.2009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7,73362*1,295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10,0150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011A16">
              <w:rPr>
                <w:sz w:val="18"/>
                <w:szCs w:val="18"/>
              </w:rPr>
              <w:t>К</w:t>
            </w:r>
            <w:proofErr w:type="gramEnd"/>
            <w:r w:rsidRPr="00011A16">
              <w:rPr>
                <w:sz w:val="18"/>
                <w:szCs w:val="18"/>
              </w:rPr>
              <w:t xml:space="preserve"> </w:t>
            </w:r>
            <w:proofErr w:type="gramStart"/>
            <w:r w:rsidRPr="00011A16">
              <w:rPr>
                <w:sz w:val="18"/>
                <w:szCs w:val="18"/>
              </w:rPr>
              <w:t>дефлятор</w:t>
            </w:r>
            <w:proofErr w:type="gramEnd"/>
            <w:r w:rsidRPr="00011A16">
              <w:rPr>
                <w:sz w:val="18"/>
                <w:szCs w:val="18"/>
              </w:rPr>
              <w:t>=1,327 (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1A16">
                <w:rPr>
                  <w:sz w:val="18"/>
                  <w:szCs w:val="18"/>
                </w:rPr>
                <w:t>2011 г</w:t>
              </w:r>
            </w:smartTag>
            <w:r w:rsidRPr="00011A16">
              <w:rPr>
                <w:sz w:val="18"/>
                <w:szCs w:val="18"/>
              </w:rPr>
              <w:t>.)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Приказ № 519</w:t>
            </w:r>
          </w:p>
          <w:p w:rsidR="009B6FDD" w:rsidRPr="00011A16" w:rsidRDefault="009B6FDD" w:rsidP="00B94628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от 27.10.2010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7,73362*1,372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10,6105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r w:rsidRPr="007311E9">
              <w:rPr>
                <w:sz w:val="18"/>
                <w:szCs w:val="18"/>
              </w:rPr>
              <w:t>К дефлятор=1,</w:t>
            </w:r>
            <w:r>
              <w:rPr>
                <w:sz w:val="18"/>
                <w:szCs w:val="18"/>
              </w:rPr>
              <w:t>4942</w:t>
            </w:r>
            <w:r w:rsidRPr="007311E9">
              <w:rPr>
                <w:sz w:val="18"/>
                <w:szCs w:val="18"/>
              </w:rPr>
              <w:t xml:space="preserve"> (201</w:t>
            </w:r>
            <w:r>
              <w:rPr>
                <w:sz w:val="18"/>
                <w:szCs w:val="18"/>
              </w:rPr>
              <w:t>2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 612</w:t>
            </w:r>
          </w:p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01.11.2011 г.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7,73362*1,4942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11,5556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B94628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5690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3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B94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707   от 31</w:t>
            </w:r>
            <w:r>
              <w:rPr>
                <w:sz w:val="18"/>
                <w:szCs w:val="18"/>
              </w:rPr>
              <w:t>.10.</w:t>
            </w:r>
            <w:r w:rsidRPr="00210396">
              <w:rPr>
                <w:sz w:val="18"/>
                <w:szCs w:val="18"/>
              </w:rPr>
              <w:t xml:space="preserve"> 2012 г. </w:t>
            </w:r>
          </w:p>
        </w:tc>
        <w:tc>
          <w:tcPr>
            <w:tcW w:w="3795" w:type="dxa"/>
          </w:tcPr>
          <w:p w:rsidR="009B6FDD" w:rsidRPr="00D60829" w:rsidRDefault="009B6FDD" w:rsidP="00B94628">
            <w:pPr>
              <w:jc w:val="center"/>
            </w:pPr>
            <w:r w:rsidRPr="00D60829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5690</w:t>
            </w:r>
          </w:p>
        </w:tc>
        <w:tc>
          <w:tcPr>
            <w:tcW w:w="1620" w:type="dxa"/>
          </w:tcPr>
          <w:p w:rsidR="009B6FDD" w:rsidRPr="00D60829" w:rsidRDefault="009B6FDD" w:rsidP="00B94628">
            <w:pPr>
              <w:jc w:val="center"/>
            </w:pPr>
            <w:r>
              <w:rPr>
                <w:sz w:val="22"/>
                <w:szCs w:val="22"/>
              </w:rPr>
              <w:t>12,1340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79065D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553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652   от 07.11.2013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7,73362*1,6741</w:t>
            </w:r>
          </w:p>
        </w:tc>
        <w:tc>
          <w:tcPr>
            <w:tcW w:w="1620" w:type="dxa"/>
          </w:tcPr>
          <w:p w:rsidR="009B6FDD" w:rsidRPr="0079065D" w:rsidRDefault="009B6FDD" w:rsidP="0055309F">
            <w:pPr>
              <w:jc w:val="center"/>
            </w:pPr>
            <w:r w:rsidRPr="0079065D">
              <w:rPr>
                <w:sz w:val="22"/>
                <w:szCs w:val="22"/>
              </w:rPr>
              <w:t>12,9469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7311E9" w:rsidRDefault="009B6FDD" w:rsidP="00F335E6">
            <w:pPr>
              <w:rPr>
                <w:sz w:val="18"/>
                <w:szCs w:val="18"/>
              </w:rPr>
            </w:pPr>
            <w:proofErr w:type="gramStart"/>
            <w:r w:rsidRPr="007311E9">
              <w:rPr>
                <w:sz w:val="18"/>
                <w:szCs w:val="18"/>
              </w:rPr>
              <w:t>К</w:t>
            </w:r>
            <w:proofErr w:type="gramEnd"/>
            <w:r w:rsidRPr="007311E9">
              <w:rPr>
                <w:sz w:val="18"/>
                <w:szCs w:val="18"/>
              </w:rPr>
              <w:t xml:space="preserve"> </w:t>
            </w:r>
            <w:proofErr w:type="gramStart"/>
            <w:r w:rsidRPr="007311E9">
              <w:rPr>
                <w:sz w:val="18"/>
                <w:szCs w:val="18"/>
              </w:rPr>
              <w:t>дефлятор</w:t>
            </w:r>
            <w:proofErr w:type="gramEnd"/>
            <w:r w:rsidRPr="007311E9">
              <w:rPr>
                <w:sz w:val="18"/>
                <w:szCs w:val="18"/>
              </w:rPr>
              <w:t>=1,</w:t>
            </w:r>
            <w:r>
              <w:rPr>
                <w:sz w:val="18"/>
                <w:szCs w:val="18"/>
              </w:rPr>
              <w:t xml:space="preserve">6741 </w:t>
            </w:r>
            <w:r w:rsidRPr="007311E9">
              <w:rPr>
                <w:sz w:val="18"/>
                <w:szCs w:val="18"/>
              </w:rPr>
              <w:t>(201</w:t>
            </w:r>
            <w:r>
              <w:rPr>
                <w:sz w:val="18"/>
                <w:szCs w:val="18"/>
              </w:rPr>
              <w:t>4</w:t>
            </w:r>
            <w:r w:rsidRPr="007311E9">
              <w:rPr>
                <w:sz w:val="18"/>
                <w:szCs w:val="18"/>
              </w:rPr>
              <w:t xml:space="preserve"> г.)</w:t>
            </w:r>
          </w:p>
        </w:tc>
        <w:tc>
          <w:tcPr>
            <w:tcW w:w="1605" w:type="dxa"/>
          </w:tcPr>
          <w:p w:rsidR="009B6FDD" w:rsidRPr="007311E9" w:rsidRDefault="009B6FDD" w:rsidP="00F33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№</w:t>
            </w:r>
            <w:r w:rsidRPr="002103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685   от 29.10.2014</w:t>
            </w:r>
            <w:r w:rsidRPr="00210396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3795" w:type="dxa"/>
          </w:tcPr>
          <w:p w:rsidR="009B6FDD" w:rsidRPr="0079065D" w:rsidRDefault="009B6FDD" w:rsidP="00F335E6">
            <w:pPr>
              <w:jc w:val="center"/>
            </w:pPr>
            <w:r w:rsidRPr="0079065D">
              <w:rPr>
                <w:sz w:val="22"/>
                <w:szCs w:val="22"/>
              </w:rPr>
              <w:t>7,73362*1,</w:t>
            </w:r>
            <w:r>
              <w:rPr>
                <w:sz w:val="22"/>
                <w:szCs w:val="22"/>
              </w:rPr>
              <w:t>798</w:t>
            </w:r>
          </w:p>
        </w:tc>
        <w:tc>
          <w:tcPr>
            <w:tcW w:w="1620" w:type="dxa"/>
          </w:tcPr>
          <w:p w:rsidR="009B6FDD" w:rsidRPr="0079065D" w:rsidRDefault="009B6FDD" w:rsidP="00F335E6">
            <w:pPr>
              <w:jc w:val="center"/>
            </w:pPr>
            <w:r>
              <w:rPr>
                <w:sz w:val="22"/>
                <w:szCs w:val="22"/>
              </w:rPr>
              <w:t>13,9050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D475B6" w:rsidRDefault="009B6FDD" w:rsidP="00AA07F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>ИТОГО, в ценах 201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 xml:space="preserve"> г.:</w:t>
            </w:r>
          </w:p>
        </w:tc>
        <w:tc>
          <w:tcPr>
            <w:tcW w:w="1605" w:type="dxa"/>
          </w:tcPr>
          <w:p w:rsidR="009B6FDD" w:rsidRPr="00D475B6" w:rsidRDefault="009B6FDD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95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338 847-19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9737F" w:rsidP="00B94628">
            <w:pPr>
              <w:jc w:val="center"/>
            </w:pPr>
            <w:r>
              <w:t>7</w:t>
            </w:r>
            <w:r w:rsidR="009B6FDD">
              <w:t>.</w:t>
            </w:r>
          </w:p>
        </w:tc>
        <w:tc>
          <w:tcPr>
            <w:tcW w:w="2618" w:type="dxa"/>
          </w:tcPr>
          <w:p w:rsidR="009B6FDD" w:rsidRPr="00D475B6" w:rsidRDefault="009B6FDD" w:rsidP="009B6FDD">
            <w:pPr>
              <w:jc w:val="right"/>
              <w:rPr>
                <w:sz w:val="20"/>
                <w:szCs w:val="20"/>
              </w:rPr>
            </w:pPr>
            <w:r w:rsidRPr="00D475B6">
              <w:rPr>
                <w:sz w:val="20"/>
                <w:szCs w:val="20"/>
              </w:rPr>
              <w:t xml:space="preserve">Расходы на транспорт </w:t>
            </w:r>
            <w:r>
              <w:rPr>
                <w:sz w:val="20"/>
                <w:szCs w:val="20"/>
              </w:rPr>
              <w:t>5</w:t>
            </w:r>
            <w:r w:rsidRPr="00D475B6">
              <w:rPr>
                <w:sz w:val="20"/>
                <w:szCs w:val="20"/>
              </w:rPr>
              <w:t>%</w:t>
            </w:r>
          </w:p>
        </w:tc>
        <w:tc>
          <w:tcPr>
            <w:tcW w:w="1605" w:type="dxa"/>
          </w:tcPr>
          <w:p w:rsidR="009B6FDD" w:rsidRPr="00D475B6" w:rsidRDefault="009B6FDD" w:rsidP="00B94628">
            <w:r w:rsidRPr="00D475B6">
              <w:t>ОНЗТ, ОУ – до 25%</w:t>
            </w:r>
          </w:p>
        </w:tc>
        <w:tc>
          <w:tcPr>
            <w:tcW w:w="3795" w:type="dxa"/>
          </w:tcPr>
          <w:p w:rsidR="009B6FDD" w:rsidRPr="00D475B6" w:rsidRDefault="009B6FDD" w:rsidP="009B6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338 847-19*0,05</w:t>
            </w:r>
          </w:p>
        </w:tc>
        <w:tc>
          <w:tcPr>
            <w:tcW w:w="1620" w:type="dxa"/>
          </w:tcPr>
          <w:p w:rsidR="009B6FDD" w:rsidRPr="00D475B6" w:rsidRDefault="009B6FDD" w:rsidP="00B94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16 942-36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Pr="009B6FDD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2618" w:type="dxa"/>
          </w:tcPr>
          <w:p w:rsidR="009B6FDD" w:rsidRPr="009B6FDD" w:rsidRDefault="009B6FDD" w:rsidP="00397455">
            <w:pPr>
              <w:jc w:val="right"/>
              <w:rPr>
                <w:b/>
                <w:sz w:val="20"/>
                <w:szCs w:val="20"/>
              </w:rPr>
            </w:pPr>
            <w:r w:rsidRPr="009B6FD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605" w:type="dxa"/>
          </w:tcPr>
          <w:p w:rsidR="009B6FDD" w:rsidRPr="009B6FDD" w:rsidRDefault="009B6FDD" w:rsidP="00B94628">
            <w:pPr>
              <w:rPr>
                <w:b/>
              </w:rPr>
            </w:pPr>
          </w:p>
        </w:tc>
        <w:tc>
          <w:tcPr>
            <w:tcW w:w="3795" w:type="dxa"/>
          </w:tcPr>
          <w:p w:rsidR="009B6FDD" w:rsidRPr="009B6FDD" w:rsidRDefault="009B6FDD" w:rsidP="00EE56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9B6FDD" w:rsidRDefault="009B6FDD" w:rsidP="00B946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355 789-55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9B6FDD">
        <w:rPr>
          <w:b/>
        </w:rPr>
        <w:t>триста пятьдесят пять тысяч семьсот восемьдесят девять</w:t>
      </w:r>
      <w:r w:rsidR="002E74B8">
        <w:rPr>
          <w:b/>
        </w:rPr>
        <w:t xml:space="preserve"> рублей </w:t>
      </w:r>
      <w:r w:rsidR="009B6FDD">
        <w:rPr>
          <w:b/>
        </w:rPr>
        <w:t>55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DC108A" w:rsidRDefault="00DC108A" w:rsidP="00DC108A">
            <w:pPr>
              <w:jc w:val="center"/>
            </w:pPr>
            <w:r w:rsidRPr="00316AB4">
              <w:t xml:space="preserve">_______________ </w:t>
            </w:r>
            <w:r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3F7"/>
    <w:rsid w:val="000167C2"/>
    <w:rsid w:val="00072DDA"/>
    <w:rsid w:val="00246875"/>
    <w:rsid w:val="002A7D8C"/>
    <w:rsid w:val="002E74B8"/>
    <w:rsid w:val="0030744D"/>
    <w:rsid w:val="0031314D"/>
    <w:rsid w:val="003303F7"/>
    <w:rsid w:val="00397455"/>
    <w:rsid w:val="003D3B6E"/>
    <w:rsid w:val="00411DEF"/>
    <w:rsid w:val="00424C6A"/>
    <w:rsid w:val="005308CF"/>
    <w:rsid w:val="005F0EBB"/>
    <w:rsid w:val="00631E38"/>
    <w:rsid w:val="00661D64"/>
    <w:rsid w:val="00755931"/>
    <w:rsid w:val="0079065D"/>
    <w:rsid w:val="007A226A"/>
    <w:rsid w:val="008B5187"/>
    <w:rsid w:val="009201EF"/>
    <w:rsid w:val="0099737F"/>
    <w:rsid w:val="009A5914"/>
    <w:rsid w:val="009B6FDD"/>
    <w:rsid w:val="009F5497"/>
    <w:rsid w:val="00AA07FD"/>
    <w:rsid w:val="00AC18A2"/>
    <w:rsid w:val="00B052DD"/>
    <w:rsid w:val="00B16F39"/>
    <w:rsid w:val="00B44947"/>
    <w:rsid w:val="00BC4FAB"/>
    <w:rsid w:val="00CB0FF5"/>
    <w:rsid w:val="00D054CE"/>
    <w:rsid w:val="00D33B24"/>
    <w:rsid w:val="00D613AD"/>
    <w:rsid w:val="00D85340"/>
    <w:rsid w:val="00DC108A"/>
    <w:rsid w:val="00DC6592"/>
    <w:rsid w:val="00E54AED"/>
    <w:rsid w:val="00EE566B"/>
    <w:rsid w:val="00F066AF"/>
    <w:rsid w:val="00F731F6"/>
    <w:rsid w:val="00FA6459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F4F7A-35C8-4DBA-A931-3C744172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Александрович Контюшов</cp:lastModifiedBy>
  <cp:revision>22</cp:revision>
  <cp:lastPrinted>2014-11-24T05:56:00Z</cp:lastPrinted>
  <dcterms:created xsi:type="dcterms:W3CDTF">2013-05-30T04:59:00Z</dcterms:created>
  <dcterms:modified xsi:type="dcterms:W3CDTF">2015-03-26T05:33:00Z</dcterms:modified>
</cp:coreProperties>
</file>