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F33599" w:rsidP="00F60214">
      <w:pPr>
        <w:jc w:val="both"/>
        <w:rPr>
          <w:color w:val="FF0000"/>
        </w:rPr>
      </w:pPr>
      <w:r>
        <w:rPr>
          <w:b/>
          <w:bCs/>
        </w:rPr>
        <w:t>13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>
        <w:rPr>
          <w:b/>
          <w:bCs/>
        </w:rPr>
        <w:t>4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394</w:t>
      </w:r>
      <w:r w:rsidR="008A4A81">
        <w:rPr>
          <w:b/>
          <w:bCs/>
        </w:rPr>
        <w:t>/</w:t>
      </w:r>
      <w:proofErr w:type="spellStart"/>
      <w:r>
        <w:rPr>
          <w:b/>
          <w:bCs/>
        </w:rPr>
        <w:t>УТПиР</w:t>
      </w:r>
      <w:proofErr w:type="spellEnd"/>
    </w:p>
    <w:p w:rsidR="00F60214" w:rsidRPr="00874DB0" w:rsidRDefault="00F60214" w:rsidP="00F60214">
      <w:pPr>
        <w:jc w:val="both"/>
        <w:rPr>
          <w:sz w:val="10"/>
        </w:rPr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1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842FF1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Pr="00874DB0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8"/>
          <w:szCs w:val="26"/>
        </w:rPr>
      </w:pPr>
    </w:p>
    <w:p w:rsidR="00D539E2" w:rsidRPr="00874DB0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874DB0">
        <w:rPr>
          <w:snapToGrid w:val="0"/>
          <w:sz w:val="26"/>
          <w:szCs w:val="26"/>
        </w:rPr>
        <w:t xml:space="preserve">Организатор (Заказчик) </w:t>
      </w:r>
      <w:r w:rsidR="00842FF1" w:rsidRPr="00874DB0">
        <w:rPr>
          <w:snapToGrid w:val="0"/>
          <w:sz w:val="26"/>
          <w:szCs w:val="26"/>
        </w:rPr>
        <w:t>закупки</w:t>
      </w:r>
      <w:r w:rsidRPr="00874DB0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Шевченко, 28, тел. 8 (4162) 397-208)</w:t>
      </w:r>
      <w:proofErr w:type="gramEnd"/>
    </w:p>
    <w:p w:rsidR="00D539E2" w:rsidRPr="00874DB0" w:rsidRDefault="00D539E2" w:rsidP="00842FF1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874DB0">
        <w:rPr>
          <w:snapToGrid w:val="0"/>
          <w:sz w:val="26"/>
          <w:szCs w:val="26"/>
        </w:rPr>
        <w:t xml:space="preserve">Способ и предмет закупки: </w:t>
      </w:r>
      <w:r w:rsidR="00842FF1" w:rsidRPr="00874DB0">
        <w:rPr>
          <w:sz w:val="26"/>
          <w:szCs w:val="26"/>
        </w:rPr>
        <w:t>открытый электронный запрос предложений (</w:t>
      </w:r>
      <w:r w:rsidR="00842FF1" w:rsidRPr="00874DB0">
        <w:rPr>
          <w:sz w:val="26"/>
          <w:szCs w:val="26"/>
          <w:lang w:val="en-US"/>
        </w:rPr>
        <w:t>b</w:t>
      </w:r>
      <w:r w:rsidR="00842FF1" w:rsidRPr="00874DB0">
        <w:rPr>
          <w:sz w:val="26"/>
          <w:szCs w:val="26"/>
        </w:rPr>
        <w:t>2</w:t>
      </w:r>
      <w:r w:rsidR="00842FF1" w:rsidRPr="00874DB0">
        <w:rPr>
          <w:sz w:val="26"/>
          <w:szCs w:val="26"/>
          <w:lang w:val="en-US"/>
        </w:rPr>
        <w:t>b</w:t>
      </w:r>
      <w:r w:rsidR="00842FF1" w:rsidRPr="00874DB0">
        <w:rPr>
          <w:sz w:val="26"/>
          <w:szCs w:val="26"/>
        </w:rPr>
        <w:t>-</w:t>
      </w:r>
      <w:proofErr w:type="spellStart"/>
      <w:r w:rsidR="00842FF1" w:rsidRPr="00874DB0">
        <w:rPr>
          <w:sz w:val="26"/>
          <w:szCs w:val="26"/>
          <w:lang w:val="en-US"/>
        </w:rPr>
        <w:t>energo</w:t>
      </w:r>
      <w:proofErr w:type="spellEnd"/>
      <w:r w:rsidR="00842FF1" w:rsidRPr="00874DB0">
        <w:rPr>
          <w:sz w:val="26"/>
          <w:szCs w:val="26"/>
        </w:rPr>
        <w:t>.</w:t>
      </w:r>
      <w:proofErr w:type="spellStart"/>
      <w:r w:rsidR="00842FF1" w:rsidRPr="00874DB0">
        <w:rPr>
          <w:sz w:val="26"/>
          <w:szCs w:val="26"/>
          <w:lang w:val="en-US"/>
        </w:rPr>
        <w:t>ru</w:t>
      </w:r>
      <w:proofErr w:type="spellEnd"/>
      <w:r w:rsidR="00842FF1" w:rsidRPr="00874DB0">
        <w:rPr>
          <w:sz w:val="26"/>
          <w:szCs w:val="26"/>
        </w:rPr>
        <w:t xml:space="preserve">): </w:t>
      </w:r>
      <w:r w:rsidR="00874DB0">
        <w:rPr>
          <w:b/>
          <w:bCs/>
          <w:i/>
          <w:iCs/>
          <w:snapToGrid w:val="0"/>
          <w:sz w:val="26"/>
          <w:szCs w:val="26"/>
        </w:rPr>
        <w:t>«</w:t>
      </w:r>
      <w:r w:rsidR="00F33599">
        <w:rPr>
          <w:b/>
          <w:bCs/>
          <w:i/>
          <w:iCs/>
          <w:snapToGrid w:val="0"/>
          <w:sz w:val="26"/>
          <w:szCs w:val="26"/>
        </w:rPr>
        <w:t xml:space="preserve">Оснащение ПС устройствами телемеханики и ДП оперативно-информационными комплексами (ОИК) (ЦП 3.1), филиала "АЭС" Диспетчерские щиты для </w:t>
      </w:r>
      <w:proofErr w:type="spellStart"/>
      <w:r w:rsidR="00F33599">
        <w:rPr>
          <w:b/>
          <w:bCs/>
          <w:i/>
          <w:iCs/>
          <w:snapToGrid w:val="0"/>
          <w:sz w:val="26"/>
          <w:szCs w:val="26"/>
        </w:rPr>
        <w:t>Селемжинского</w:t>
      </w:r>
      <w:proofErr w:type="spellEnd"/>
      <w:r w:rsidR="00F33599">
        <w:rPr>
          <w:b/>
          <w:bCs/>
          <w:i/>
          <w:iCs/>
          <w:snapToGrid w:val="0"/>
          <w:sz w:val="26"/>
          <w:szCs w:val="26"/>
        </w:rPr>
        <w:t xml:space="preserve"> РЭС, ДП СЭС, </w:t>
      </w:r>
      <w:proofErr w:type="spellStart"/>
      <w:r w:rsidR="00F33599">
        <w:rPr>
          <w:b/>
          <w:bCs/>
          <w:i/>
          <w:iCs/>
          <w:snapToGrid w:val="0"/>
          <w:sz w:val="26"/>
          <w:szCs w:val="26"/>
        </w:rPr>
        <w:t>Архаринского</w:t>
      </w:r>
      <w:proofErr w:type="spellEnd"/>
      <w:r w:rsidR="00F33599">
        <w:rPr>
          <w:b/>
          <w:bCs/>
          <w:i/>
          <w:iCs/>
          <w:snapToGrid w:val="0"/>
          <w:sz w:val="26"/>
          <w:szCs w:val="26"/>
        </w:rPr>
        <w:t xml:space="preserve"> РЭС филиала АЭС»</w:t>
      </w:r>
      <w:r w:rsidR="00874DB0">
        <w:rPr>
          <w:b/>
          <w:bCs/>
          <w:i/>
          <w:iCs/>
          <w:snapToGrid w:val="0"/>
          <w:sz w:val="26"/>
          <w:szCs w:val="26"/>
        </w:rPr>
        <w:t>.</w:t>
      </w:r>
    </w:p>
    <w:p w:rsidR="00D539E2" w:rsidRPr="00874DB0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874DB0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874DB0">
        <w:rPr>
          <w:sz w:val="26"/>
          <w:szCs w:val="26"/>
        </w:rPr>
        <w:t xml:space="preserve">» </w:t>
      </w:r>
      <w:hyperlink r:id="rId9" w:history="1">
        <w:r w:rsidRPr="00874DB0">
          <w:rPr>
            <w:rStyle w:val="a7"/>
            <w:sz w:val="26"/>
            <w:szCs w:val="26"/>
          </w:rPr>
          <w:t>www.zakupki.gov.ru</w:t>
        </w:r>
      </w:hyperlink>
      <w:r w:rsidRPr="00874DB0">
        <w:rPr>
          <w:sz w:val="26"/>
          <w:szCs w:val="26"/>
        </w:rPr>
        <w:t xml:space="preserve"> (далее — «официальный сайт») от </w:t>
      </w:r>
      <w:r w:rsidR="00F33599">
        <w:rPr>
          <w:sz w:val="26"/>
          <w:szCs w:val="26"/>
        </w:rPr>
        <w:t>03</w:t>
      </w:r>
      <w:r w:rsidR="00842FF1" w:rsidRPr="00874DB0">
        <w:rPr>
          <w:sz w:val="26"/>
          <w:szCs w:val="26"/>
        </w:rPr>
        <w:t>.0</w:t>
      </w:r>
      <w:r w:rsidR="00F33599">
        <w:rPr>
          <w:sz w:val="26"/>
          <w:szCs w:val="26"/>
        </w:rPr>
        <w:t>4</w:t>
      </w:r>
      <w:r w:rsidRPr="00874DB0">
        <w:rPr>
          <w:sz w:val="26"/>
          <w:szCs w:val="26"/>
        </w:rPr>
        <w:t>.201</w:t>
      </w:r>
      <w:r w:rsidR="00842FF1" w:rsidRPr="00874DB0">
        <w:rPr>
          <w:sz w:val="26"/>
          <w:szCs w:val="26"/>
        </w:rPr>
        <w:t>5</w:t>
      </w:r>
      <w:r w:rsidRPr="00874DB0">
        <w:rPr>
          <w:sz w:val="26"/>
          <w:szCs w:val="26"/>
        </w:rPr>
        <w:t xml:space="preserve"> под № </w:t>
      </w:r>
      <w:r w:rsidR="00F33599">
        <w:rPr>
          <w:sz w:val="26"/>
          <w:szCs w:val="26"/>
        </w:rPr>
        <w:t>31502214605</w:t>
      </w:r>
      <w:r w:rsidRPr="00874DB0">
        <w:rPr>
          <w:sz w:val="26"/>
          <w:szCs w:val="26"/>
        </w:rPr>
        <w:t>.</w:t>
      </w:r>
    </w:p>
    <w:p w:rsidR="00CF590A" w:rsidRPr="00874DB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8913A9" w:rsidRDefault="00D539E2" w:rsidP="00F33599">
      <w:pPr>
        <w:pStyle w:val="a9"/>
        <w:spacing w:before="0" w:line="240" w:lineRule="auto"/>
        <w:rPr>
          <w:b/>
          <w:sz w:val="26"/>
          <w:szCs w:val="26"/>
        </w:rPr>
      </w:pPr>
      <w:r w:rsidRPr="00874DB0">
        <w:rPr>
          <w:b/>
          <w:sz w:val="26"/>
          <w:szCs w:val="26"/>
        </w:rPr>
        <w:t xml:space="preserve">Внесены следующие изменения в </w:t>
      </w:r>
      <w:r w:rsidR="00F33599">
        <w:rPr>
          <w:b/>
          <w:sz w:val="26"/>
          <w:szCs w:val="26"/>
        </w:rPr>
        <w:t>Техническое задание</w:t>
      </w:r>
      <w:r w:rsidRPr="00874DB0">
        <w:rPr>
          <w:b/>
          <w:sz w:val="26"/>
          <w:szCs w:val="26"/>
        </w:rPr>
        <w:t>:</w:t>
      </w:r>
    </w:p>
    <w:p w:rsidR="00F33599" w:rsidRDefault="00F33599" w:rsidP="00F33599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F33599">
        <w:rPr>
          <w:snapToGrid w:val="0"/>
          <w:sz w:val="26"/>
          <w:szCs w:val="26"/>
        </w:rPr>
        <w:t>В раздел 3 (приложение 2 к техническому заданию) длина рабочего поля уменьшена с 8 до 6 м. с целью уменьшения рабочего поля щита.</w:t>
      </w:r>
    </w:p>
    <w:p w:rsidR="00F33599" w:rsidRDefault="00F33599" w:rsidP="00F33599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</w:p>
    <w:p w:rsidR="00F33599" w:rsidRPr="00F33599" w:rsidRDefault="00F33599" w:rsidP="00F33599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Приложение: Техническое задание</w:t>
      </w:r>
    </w:p>
    <w:p w:rsidR="00A85B91" w:rsidRDefault="00A85B91" w:rsidP="00A85B91">
      <w:pPr>
        <w:pStyle w:val="Tabletext"/>
        <w:rPr>
          <w:b/>
          <w:i/>
          <w:sz w:val="26"/>
          <w:szCs w:val="26"/>
        </w:rPr>
      </w:pPr>
    </w:p>
    <w:p w:rsidR="00D539E2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A85B91" w:rsidRDefault="00A85B91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bookmarkStart w:id="0" w:name="_GoBack"/>
      <w:bookmarkEnd w:id="0"/>
    </w:p>
    <w:p w:rsidR="00A85B91" w:rsidRDefault="00A85B91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8913A9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F33599" w:rsidRDefault="00F33599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F33599" w:rsidRDefault="00F33599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625D37" w:rsidP="003E3627">
      <w:pPr>
        <w:rPr>
          <w:sz w:val="14"/>
          <w:szCs w:val="14"/>
        </w:rPr>
      </w:pPr>
      <w:hyperlink r:id="rId10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proofErr w:type="spellStart"/>
        <w:r w:rsidR="00916523" w:rsidRPr="00D668E7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8913A9">
      <w:headerReference w:type="default" r:id="rId11"/>
      <w:pgSz w:w="11906" w:h="16838"/>
      <w:pgMar w:top="71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37" w:rsidRDefault="00625D37" w:rsidP="00967AC6">
      <w:r>
        <w:separator/>
      </w:r>
    </w:p>
  </w:endnote>
  <w:endnote w:type="continuationSeparator" w:id="0">
    <w:p w:rsidR="00625D37" w:rsidRDefault="00625D3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37" w:rsidRDefault="00625D37" w:rsidP="00967AC6">
      <w:r>
        <w:separator/>
      </w:r>
    </w:p>
  </w:footnote>
  <w:footnote w:type="continuationSeparator" w:id="0">
    <w:p w:rsidR="00625D37" w:rsidRDefault="00625D3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C775B"/>
    <w:rsid w:val="00164974"/>
    <w:rsid w:val="001A536C"/>
    <w:rsid w:val="002002AD"/>
    <w:rsid w:val="00234788"/>
    <w:rsid w:val="002A36F5"/>
    <w:rsid w:val="00362F80"/>
    <w:rsid w:val="00364169"/>
    <w:rsid w:val="003914DD"/>
    <w:rsid w:val="003E3627"/>
    <w:rsid w:val="00460461"/>
    <w:rsid w:val="004D757F"/>
    <w:rsid w:val="004F4065"/>
    <w:rsid w:val="00533DBD"/>
    <w:rsid w:val="00536200"/>
    <w:rsid w:val="005C128C"/>
    <w:rsid w:val="005D54D3"/>
    <w:rsid w:val="0060024A"/>
    <w:rsid w:val="00625D37"/>
    <w:rsid w:val="00653FAB"/>
    <w:rsid w:val="006F65BE"/>
    <w:rsid w:val="006F65C7"/>
    <w:rsid w:val="0075625D"/>
    <w:rsid w:val="00757824"/>
    <w:rsid w:val="007B1BFB"/>
    <w:rsid w:val="00842FF1"/>
    <w:rsid w:val="008600A4"/>
    <w:rsid w:val="00874DB0"/>
    <w:rsid w:val="008913A9"/>
    <w:rsid w:val="008A4A81"/>
    <w:rsid w:val="008C366C"/>
    <w:rsid w:val="00916523"/>
    <w:rsid w:val="009266D2"/>
    <w:rsid w:val="00967AC6"/>
    <w:rsid w:val="00987B39"/>
    <w:rsid w:val="00A57EB4"/>
    <w:rsid w:val="00A85B91"/>
    <w:rsid w:val="00B00796"/>
    <w:rsid w:val="00B23976"/>
    <w:rsid w:val="00B37C75"/>
    <w:rsid w:val="00B471BA"/>
    <w:rsid w:val="00BA6AC6"/>
    <w:rsid w:val="00C5033C"/>
    <w:rsid w:val="00C5678B"/>
    <w:rsid w:val="00CA12A9"/>
    <w:rsid w:val="00CF590A"/>
    <w:rsid w:val="00D007C1"/>
    <w:rsid w:val="00D01189"/>
    <w:rsid w:val="00D34F68"/>
    <w:rsid w:val="00D539E2"/>
    <w:rsid w:val="00DA6CC3"/>
    <w:rsid w:val="00DF3B49"/>
    <w:rsid w:val="00E03E4A"/>
    <w:rsid w:val="00E23D86"/>
    <w:rsid w:val="00F33599"/>
    <w:rsid w:val="00F33A9F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6</cp:revision>
  <cp:lastPrinted>2015-03-30T05:20:00Z</cp:lastPrinted>
  <dcterms:created xsi:type="dcterms:W3CDTF">2015-02-26T04:40:00Z</dcterms:created>
  <dcterms:modified xsi:type="dcterms:W3CDTF">2015-04-13T00:34:00Z</dcterms:modified>
</cp:coreProperties>
</file>