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2F2BEA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0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F2BEA">
        <w:rPr>
          <w:rFonts w:ascii="Times New Roman" w:hAnsi="Times New Roman"/>
          <w:sz w:val="28"/>
          <w:szCs w:val="28"/>
        </w:rPr>
        <w:t>3</w:t>
      </w:r>
      <w:r w:rsidR="000F6DA5">
        <w:rPr>
          <w:rFonts w:ascii="Times New Roman" w:hAnsi="Times New Roman"/>
          <w:sz w:val="28"/>
          <w:szCs w:val="28"/>
        </w:rPr>
        <w:t>66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F6DA5" w:rsidRDefault="00352406" w:rsidP="000F6DA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0F6DA5">
        <w:rPr>
          <w:b/>
          <w:bCs/>
          <w:i/>
          <w:iCs/>
          <w:szCs w:val="28"/>
        </w:rPr>
        <w:t xml:space="preserve">«Реконструкция ВЛ-110 </w:t>
      </w:r>
      <w:proofErr w:type="spellStart"/>
      <w:r w:rsidR="000F6DA5">
        <w:rPr>
          <w:b/>
          <w:bCs/>
          <w:i/>
          <w:iCs/>
          <w:szCs w:val="28"/>
        </w:rPr>
        <w:t>кВ</w:t>
      </w:r>
      <w:proofErr w:type="spellEnd"/>
      <w:r w:rsidR="000F6DA5">
        <w:rPr>
          <w:b/>
          <w:bCs/>
          <w:i/>
          <w:iCs/>
          <w:szCs w:val="28"/>
        </w:rPr>
        <w:t xml:space="preserve"> Михайловка-Тамбовка, филиал "АЭС"»</w:t>
      </w:r>
      <w:r w:rsidR="000F6DA5">
        <w:rPr>
          <w:b/>
          <w:bCs/>
          <w:szCs w:val="28"/>
        </w:rPr>
        <w:t xml:space="preserve">  </w:t>
      </w:r>
    </w:p>
    <w:p w:rsidR="000F6DA5" w:rsidRDefault="000F6DA5" w:rsidP="000F6DA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813 раздел 2.2.1.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F6D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F6DA5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F2BEA">
              <w:rPr>
                <w:b/>
                <w:sz w:val="24"/>
                <w:szCs w:val="24"/>
              </w:rPr>
              <w:t xml:space="preserve">апреля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F6DA5" w:rsidRDefault="000F6DA5" w:rsidP="002F2BEA">
      <w:pPr>
        <w:pStyle w:val="21"/>
        <w:rPr>
          <w:b/>
          <w:bCs/>
          <w:caps/>
          <w:sz w:val="23"/>
          <w:szCs w:val="23"/>
        </w:rPr>
      </w:pPr>
    </w:p>
    <w:p w:rsidR="002F2BEA" w:rsidRPr="000F6DA5" w:rsidRDefault="002F2BEA" w:rsidP="002F2BEA">
      <w:pPr>
        <w:pStyle w:val="21"/>
        <w:rPr>
          <w:b/>
          <w:bCs/>
          <w:color w:val="000000"/>
          <w:sz w:val="24"/>
        </w:rPr>
      </w:pPr>
      <w:r w:rsidRPr="000F6DA5">
        <w:rPr>
          <w:b/>
          <w:bCs/>
          <w:caps/>
          <w:sz w:val="24"/>
        </w:rPr>
        <w:t>На заседании</w:t>
      </w:r>
      <w:r w:rsidRPr="000F6DA5">
        <w:rPr>
          <w:sz w:val="24"/>
        </w:rPr>
        <w:t xml:space="preserve"> </w:t>
      </w:r>
      <w:r w:rsidRPr="000F6DA5">
        <w:rPr>
          <w:b/>
          <w:bCs/>
          <w:caps/>
          <w:sz w:val="24"/>
        </w:rPr>
        <w:t xml:space="preserve">ПРИСУТСТВОВАЛИ: </w:t>
      </w:r>
      <w:r w:rsidR="003F2A93">
        <w:rPr>
          <w:sz w:val="24"/>
        </w:rPr>
        <w:t>10</w:t>
      </w:r>
      <w:bookmarkStart w:id="2" w:name="_GoBack"/>
      <w:bookmarkEnd w:id="2"/>
      <w:r w:rsidR="000F6DA5" w:rsidRPr="000F6DA5">
        <w:rPr>
          <w:sz w:val="24"/>
        </w:rPr>
        <w:t xml:space="preserve"> </w:t>
      </w:r>
      <w:r w:rsidRPr="000F6DA5">
        <w:rPr>
          <w:sz w:val="24"/>
        </w:rPr>
        <w:t>членов Закупочной комиссии 2 уровня.</w:t>
      </w:r>
      <w:r w:rsidRPr="000F6DA5">
        <w:rPr>
          <w:b/>
          <w:bCs/>
          <w:color w:val="000000"/>
          <w:sz w:val="24"/>
        </w:rPr>
        <w:t xml:space="preserve"> </w:t>
      </w:r>
    </w:p>
    <w:p w:rsidR="00E7429D" w:rsidRPr="000F6DA5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0F6DA5">
        <w:rPr>
          <w:sz w:val="24"/>
        </w:rPr>
        <w:t>Форма голосования членов Закупочной комиссии: очно-заочная.</w:t>
      </w:r>
    </w:p>
    <w:p w:rsidR="003C690B" w:rsidRPr="000F6DA5" w:rsidRDefault="003C690B" w:rsidP="00C02479">
      <w:pPr>
        <w:pStyle w:val="21"/>
        <w:rPr>
          <w:bCs/>
          <w:caps/>
          <w:sz w:val="24"/>
        </w:rPr>
      </w:pPr>
    </w:p>
    <w:p w:rsidR="002F2BEA" w:rsidRPr="000F6DA5" w:rsidRDefault="002F2BEA" w:rsidP="002F2BEA">
      <w:pPr>
        <w:pStyle w:val="21"/>
        <w:rPr>
          <w:b/>
          <w:caps/>
          <w:sz w:val="24"/>
        </w:rPr>
      </w:pPr>
      <w:r w:rsidRPr="000F6DA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F2BEA" w:rsidRPr="000F6DA5" w:rsidRDefault="002F2BEA" w:rsidP="002F2BE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F6DA5">
        <w:rPr>
          <w:bCs/>
          <w:i/>
          <w:iCs/>
          <w:sz w:val="24"/>
        </w:rPr>
        <w:t>Об утверждении результатов процедуры переторжки.</w:t>
      </w:r>
    </w:p>
    <w:p w:rsidR="002F2BEA" w:rsidRPr="000F6DA5" w:rsidRDefault="002F2BEA" w:rsidP="002F2BE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F6DA5">
        <w:rPr>
          <w:bCs/>
          <w:i/>
          <w:iCs/>
          <w:sz w:val="24"/>
        </w:rPr>
        <w:t xml:space="preserve">Об </w:t>
      </w:r>
      <w:proofErr w:type="gramStart"/>
      <w:r w:rsidRPr="000F6DA5">
        <w:rPr>
          <w:bCs/>
          <w:i/>
          <w:iCs/>
          <w:sz w:val="24"/>
        </w:rPr>
        <w:t>итоговой</w:t>
      </w:r>
      <w:proofErr w:type="gramEnd"/>
      <w:r w:rsidRPr="000F6DA5">
        <w:rPr>
          <w:bCs/>
          <w:i/>
          <w:iCs/>
          <w:sz w:val="24"/>
        </w:rPr>
        <w:t xml:space="preserve"> ранжировке предложений.</w:t>
      </w:r>
    </w:p>
    <w:p w:rsidR="002F2BEA" w:rsidRPr="000F6DA5" w:rsidRDefault="002F2BEA" w:rsidP="002F2BE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F6DA5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0F6DA5" w:rsidRDefault="00EF254F" w:rsidP="00EF254F">
      <w:pPr>
        <w:pStyle w:val="21"/>
        <w:ind w:firstLine="0"/>
        <w:rPr>
          <w:sz w:val="24"/>
        </w:rPr>
      </w:pPr>
    </w:p>
    <w:p w:rsidR="000F6DA5" w:rsidRPr="000F6DA5" w:rsidRDefault="000F6DA5" w:rsidP="000F6DA5">
      <w:pPr>
        <w:snapToGrid w:val="0"/>
        <w:spacing w:line="240" w:lineRule="auto"/>
        <w:rPr>
          <w:b/>
          <w:snapToGrid/>
          <w:sz w:val="24"/>
          <w:szCs w:val="24"/>
        </w:rPr>
      </w:pPr>
      <w:r w:rsidRPr="000F6DA5">
        <w:rPr>
          <w:b/>
          <w:snapToGrid/>
          <w:sz w:val="24"/>
          <w:szCs w:val="24"/>
        </w:rPr>
        <w:t>РЕШИЛИ:</w:t>
      </w:r>
    </w:p>
    <w:p w:rsidR="000F6DA5" w:rsidRPr="000F6DA5" w:rsidRDefault="000F6DA5" w:rsidP="000F6DA5">
      <w:pPr>
        <w:snapToGrid w:val="0"/>
        <w:spacing w:line="240" w:lineRule="auto"/>
        <w:rPr>
          <w:b/>
          <w:snapToGrid/>
          <w:sz w:val="24"/>
          <w:szCs w:val="24"/>
        </w:rPr>
      </w:pPr>
      <w:r w:rsidRPr="000F6DA5">
        <w:rPr>
          <w:b/>
          <w:snapToGrid/>
          <w:sz w:val="24"/>
          <w:szCs w:val="24"/>
        </w:rPr>
        <w:t>По вопросу № 1</w:t>
      </w:r>
    </w:p>
    <w:p w:rsidR="000F6DA5" w:rsidRPr="000F6DA5" w:rsidRDefault="000F6DA5" w:rsidP="000F6DA5">
      <w:pPr>
        <w:numPr>
          <w:ilvl w:val="0"/>
          <w:numId w:val="26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napToGrid/>
          <w:sz w:val="24"/>
          <w:szCs w:val="24"/>
        </w:rPr>
      </w:pPr>
      <w:r w:rsidRPr="000F6DA5">
        <w:rPr>
          <w:snapToGrid/>
          <w:sz w:val="24"/>
          <w:szCs w:val="24"/>
        </w:rPr>
        <w:t>Признать процедуру переторжки состоявшейся.</w:t>
      </w:r>
    </w:p>
    <w:p w:rsidR="000F6DA5" w:rsidRPr="000F6DA5" w:rsidRDefault="000F6DA5" w:rsidP="000F6DA5">
      <w:pPr>
        <w:numPr>
          <w:ilvl w:val="0"/>
          <w:numId w:val="26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napToGrid/>
          <w:sz w:val="24"/>
          <w:szCs w:val="24"/>
        </w:rPr>
      </w:pPr>
      <w:r w:rsidRPr="000F6DA5">
        <w:rPr>
          <w:snapToGrid/>
          <w:sz w:val="24"/>
          <w:szCs w:val="24"/>
        </w:rPr>
        <w:t>Утвердить</w:t>
      </w:r>
      <w:r w:rsidRPr="000F6DA5">
        <w:rPr>
          <w:sz w:val="24"/>
          <w:szCs w:val="24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0F6DA5" w:rsidRPr="000F6DA5" w:rsidTr="000F6DA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0F6DA5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0F6DA5" w:rsidRPr="000F6DA5" w:rsidRDefault="000F6DA5" w:rsidP="000F6D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0F6DA5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0F6DA5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0F6DA5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0F6DA5">
              <w:rPr>
                <w:b/>
                <w:snapToGrid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0F6DA5">
              <w:rPr>
                <w:b/>
                <w:snapToGrid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F6DA5" w:rsidRPr="000F6DA5" w:rsidTr="000F6DA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DA5" w:rsidRPr="000F6DA5" w:rsidRDefault="000F6DA5" w:rsidP="000F6DA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ООО «НПО «</w:t>
            </w:r>
            <w:proofErr w:type="spellStart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Сибэлектрощит</w:t>
            </w:r>
            <w:proofErr w:type="spellEnd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>г. Омск, пр-т Мира,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3 522 480,00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3 420 000,00</w:t>
            </w:r>
          </w:p>
        </w:tc>
      </w:tr>
      <w:tr w:rsidR="000F6DA5" w:rsidRPr="000F6DA5" w:rsidTr="000F6DA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F6DA5">
              <w:rPr>
                <w:snapToGrid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lang w:eastAsia="en-US"/>
              </w:rPr>
              <w:t>ООО «Дальэлектромонтаж»</w:t>
            </w: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 xml:space="preserve"> </w:t>
            </w:r>
          </w:p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0F6DA5">
              <w:rPr>
                <w:snapToGrid/>
                <w:sz w:val="22"/>
                <w:szCs w:val="24"/>
                <w:lang w:eastAsia="en-US"/>
              </w:rPr>
              <w:t>Шатковская</w:t>
            </w:r>
            <w:proofErr w:type="spellEnd"/>
            <w:r w:rsidRPr="000F6DA5">
              <w:rPr>
                <w:snapToGrid/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3 500 000,00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3 392 000,00</w:t>
            </w:r>
          </w:p>
        </w:tc>
      </w:tr>
      <w:tr w:rsidR="000F6DA5" w:rsidRPr="000F6DA5" w:rsidTr="000F6DA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F6DA5">
              <w:rPr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ООО «ФСК «</w:t>
            </w:r>
            <w:proofErr w:type="spellStart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Энергосоюз</w:t>
            </w:r>
            <w:proofErr w:type="spellEnd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0F6DA5">
              <w:rPr>
                <w:snapToGrid/>
                <w:sz w:val="22"/>
                <w:szCs w:val="24"/>
                <w:lang w:eastAsia="en-US"/>
              </w:rPr>
              <w:t>Нагорная</w:t>
            </w:r>
            <w:proofErr w:type="gramEnd"/>
            <w:r w:rsidRPr="000F6DA5">
              <w:rPr>
                <w:snapToGrid/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3 512 910,00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2 849 933,00</w:t>
            </w:r>
          </w:p>
        </w:tc>
      </w:tr>
      <w:tr w:rsidR="000F6DA5" w:rsidRPr="000F6DA5" w:rsidTr="000F6DA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F6DA5">
              <w:rPr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ОАО «</w:t>
            </w:r>
            <w:proofErr w:type="gramStart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Специализированная</w:t>
            </w:r>
            <w:proofErr w:type="gramEnd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 xml:space="preserve"> электросетевая сервисная компания Единой национальной электрической сети»</w:t>
            </w:r>
          </w:p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 xml:space="preserve">г. Ногинск, у. </w:t>
            </w:r>
            <w:proofErr w:type="gramStart"/>
            <w:r w:rsidRPr="000F6DA5">
              <w:rPr>
                <w:snapToGrid/>
                <w:sz w:val="22"/>
                <w:szCs w:val="24"/>
                <w:lang w:eastAsia="en-US"/>
              </w:rPr>
              <w:t>Парковая</w:t>
            </w:r>
            <w:proofErr w:type="gramEnd"/>
            <w:r w:rsidRPr="000F6DA5">
              <w:rPr>
                <w:snapToGrid/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3 520 878,98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 не поступила</w:t>
            </w:r>
          </w:p>
        </w:tc>
      </w:tr>
      <w:tr w:rsidR="000F6DA5" w:rsidRPr="000F6DA5" w:rsidTr="000F6DA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0F6DA5">
              <w:rPr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ООО «</w:t>
            </w:r>
            <w:proofErr w:type="spellStart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СпецСети</w:t>
            </w:r>
            <w:proofErr w:type="spellEnd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 xml:space="preserve">3 522 448,00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2 932 525,00</w:t>
            </w:r>
          </w:p>
        </w:tc>
      </w:tr>
    </w:tbl>
    <w:p w:rsidR="000F6DA5" w:rsidRPr="000F6DA5" w:rsidRDefault="000F6DA5" w:rsidP="000F6DA5">
      <w:pPr>
        <w:snapToGrid w:val="0"/>
        <w:spacing w:line="240" w:lineRule="auto"/>
        <w:rPr>
          <w:b/>
          <w:snapToGrid/>
          <w:sz w:val="24"/>
          <w:szCs w:val="26"/>
        </w:rPr>
      </w:pPr>
    </w:p>
    <w:p w:rsidR="000F6DA5" w:rsidRPr="000F6DA5" w:rsidRDefault="000F6DA5" w:rsidP="000F6DA5">
      <w:pPr>
        <w:snapToGrid w:val="0"/>
        <w:spacing w:line="240" w:lineRule="auto"/>
        <w:rPr>
          <w:b/>
          <w:snapToGrid/>
          <w:sz w:val="24"/>
          <w:szCs w:val="26"/>
        </w:rPr>
      </w:pPr>
      <w:r w:rsidRPr="000F6DA5">
        <w:rPr>
          <w:b/>
          <w:snapToGrid/>
          <w:sz w:val="24"/>
          <w:szCs w:val="26"/>
        </w:rPr>
        <w:t>По вопросу № 2</w:t>
      </w:r>
    </w:p>
    <w:p w:rsidR="000F6DA5" w:rsidRPr="000F6DA5" w:rsidRDefault="000F6DA5" w:rsidP="000F6DA5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napToGrid/>
          <w:sz w:val="24"/>
          <w:szCs w:val="26"/>
        </w:rPr>
      </w:pPr>
      <w:r w:rsidRPr="000F6DA5">
        <w:rPr>
          <w:snapToGrid/>
          <w:sz w:val="24"/>
          <w:szCs w:val="26"/>
        </w:rPr>
        <w:t xml:space="preserve">Утвердить </w:t>
      </w:r>
      <w:proofErr w:type="gramStart"/>
      <w:r w:rsidRPr="000F6DA5">
        <w:rPr>
          <w:snapToGrid/>
          <w:sz w:val="24"/>
          <w:szCs w:val="26"/>
        </w:rPr>
        <w:t>итоговую</w:t>
      </w:r>
      <w:proofErr w:type="gramEnd"/>
      <w:r w:rsidRPr="000F6DA5">
        <w:rPr>
          <w:snapToGrid/>
          <w:sz w:val="24"/>
          <w:szCs w:val="26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F6DA5" w:rsidRPr="000F6DA5" w:rsidTr="000F6D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DA5">
              <w:rPr>
                <w:b/>
                <w:i/>
                <w:snapToGrid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DA5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F6DA5" w:rsidRPr="000F6DA5" w:rsidTr="000F6D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3"/>
                <w:lang w:eastAsia="en-US"/>
              </w:rPr>
            </w:pPr>
            <w:r w:rsidRPr="000F6DA5">
              <w:rPr>
                <w:snapToGrid/>
                <w:sz w:val="24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ООО «ФСК «</w:t>
            </w:r>
            <w:proofErr w:type="spellStart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Энергосоюз</w:t>
            </w:r>
            <w:proofErr w:type="spellEnd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0F6DA5">
              <w:rPr>
                <w:snapToGrid/>
                <w:sz w:val="22"/>
                <w:szCs w:val="24"/>
                <w:lang w:eastAsia="en-US"/>
              </w:rPr>
              <w:t>Нагорная</w:t>
            </w:r>
            <w:proofErr w:type="gramEnd"/>
            <w:r w:rsidRPr="000F6DA5">
              <w:rPr>
                <w:snapToGrid/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3 512 910,00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2 849 933,00</w:t>
            </w:r>
          </w:p>
        </w:tc>
      </w:tr>
      <w:tr w:rsidR="000F6DA5" w:rsidRPr="000F6DA5" w:rsidTr="000F6D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3"/>
                <w:lang w:eastAsia="en-US"/>
              </w:rPr>
            </w:pPr>
            <w:r w:rsidRPr="000F6DA5">
              <w:rPr>
                <w:snapToGrid/>
                <w:sz w:val="24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ООО «</w:t>
            </w:r>
            <w:proofErr w:type="spellStart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СпецСети</w:t>
            </w:r>
            <w:proofErr w:type="spellEnd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 xml:space="preserve">3 522 448,00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2 932 525,00</w:t>
            </w:r>
          </w:p>
        </w:tc>
      </w:tr>
      <w:tr w:rsidR="000F6DA5" w:rsidRPr="000F6DA5" w:rsidTr="000F6D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3"/>
                <w:lang w:eastAsia="en-US"/>
              </w:rPr>
            </w:pPr>
            <w:r w:rsidRPr="000F6DA5">
              <w:rPr>
                <w:snapToGrid/>
                <w:sz w:val="24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lang w:eastAsia="en-US"/>
              </w:rPr>
              <w:t>ООО «Дальэлектромонтаж»</w:t>
            </w: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 xml:space="preserve"> </w:t>
            </w:r>
          </w:p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0F6DA5">
              <w:rPr>
                <w:snapToGrid/>
                <w:sz w:val="22"/>
                <w:szCs w:val="24"/>
                <w:lang w:eastAsia="en-US"/>
              </w:rPr>
              <w:t>Шатковская</w:t>
            </w:r>
            <w:proofErr w:type="spellEnd"/>
            <w:r w:rsidRPr="000F6DA5">
              <w:rPr>
                <w:snapToGrid/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3 500 000,00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3 392 000,00</w:t>
            </w:r>
          </w:p>
        </w:tc>
      </w:tr>
      <w:tr w:rsidR="000F6DA5" w:rsidRPr="000F6DA5" w:rsidTr="000F6D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3"/>
                <w:lang w:eastAsia="en-US"/>
              </w:rPr>
            </w:pPr>
            <w:r w:rsidRPr="000F6DA5">
              <w:rPr>
                <w:snapToGrid/>
                <w:sz w:val="24"/>
                <w:szCs w:val="23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ООО «НПО «</w:t>
            </w:r>
            <w:proofErr w:type="spellStart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Сибэлектрощит</w:t>
            </w:r>
            <w:proofErr w:type="spellEnd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»</w:t>
            </w:r>
          </w:p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>г. Омск, пр-т Мира,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3 522 480,00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3 420 000,00</w:t>
            </w:r>
          </w:p>
        </w:tc>
      </w:tr>
      <w:tr w:rsidR="000F6DA5" w:rsidRPr="000F6DA5" w:rsidTr="000F6DA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3"/>
                <w:lang w:eastAsia="en-US"/>
              </w:rPr>
            </w:pPr>
            <w:r w:rsidRPr="000F6DA5">
              <w:rPr>
                <w:snapToGrid/>
                <w:sz w:val="24"/>
                <w:szCs w:val="23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4"/>
                <w:lang w:eastAsia="en-US"/>
              </w:rPr>
            </w:pP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ОАО «</w:t>
            </w:r>
            <w:proofErr w:type="gramStart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>Специализированная</w:t>
            </w:r>
            <w:proofErr w:type="gramEnd"/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t xml:space="preserve"> электросетевая сервисная компания Единой национальной электрической </w:t>
            </w:r>
            <w:r w:rsidRPr="000F6DA5">
              <w:rPr>
                <w:b/>
                <w:i/>
                <w:snapToGrid/>
                <w:sz w:val="22"/>
                <w:szCs w:val="24"/>
                <w:lang w:eastAsia="en-US"/>
              </w:rPr>
              <w:lastRenderedPageBreak/>
              <w:t>сети»</w:t>
            </w:r>
          </w:p>
          <w:p w:rsidR="000F6DA5" w:rsidRPr="000F6DA5" w:rsidRDefault="000F6DA5" w:rsidP="000F6D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0F6DA5">
              <w:rPr>
                <w:snapToGrid/>
                <w:sz w:val="22"/>
                <w:szCs w:val="24"/>
                <w:lang w:eastAsia="en-US"/>
              </w:rPr>
              <w:t xml:space="preserve">г. Ногинск, у. </w:t>
            </w:r>
            <w:proofErr w:type="gramStart"/>
            <w:r w:rsidRPr="000F6DA5">
              <w:rPr>
                <w:snapToGrid/>
                <w:sz w:val="22"/>
                <w:szCs w:val="24"/>
                <w:lang w:eastAsia="en-US"/>
              </w:rPr>
              <w:t>Парковая</w:t>
            </w:r>
            <w:proofErr w:type="gramEnd"/>
            <w:r w:rsidRPr="000F6DA5">
              <w:rPr>
                <w:snapToGrid/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lastRenderedPageBreak/>
              <w:t>3 520 878,98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A5" w:rsidRPr="000F6DA5" w:rsidRDefault="000F6DA5" w:rsidP="000F6DA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F6DA5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3 520 878,98</w:t>
            </w:r>
          </w:p>
        </w:tc>
      </w:tr>
    </w:tbl>
    <w:p w:rsidR="000F6DA5" w:rsidRPr="000F6DA5" w:rsidRDefault="000F6DA5" w:rsidP="000F6DA5">
      <w:pPr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0F6DA5" w:rsidRPr="000F6DA5" w:rsidRDefault="000F6DA5" w:rsidP="000F6DA5">
      <w:pPr>
        <w:snapToGrid w:val="0"/>
        <w:spacing w:line="240" w:lineRule="auto"/>
        <w:rPr>
          <w:b/>
          <w:snapToGrid/>
          <w:sz w:val="26"/>
          <w:szCs w:val="26"/>
        </w:rPr>
      </w:pPr>
      <w:r w:rsidRPr="000F6DA5">
        <w:rPr>
          <w:b/>
          <w:snapToGrid/>
          <w:sz w:val="26"/>
          <w:szCs w:val="26"/>
        </w:rPr>
        <w:t>По вопросу № 3</w:t>
      </w:r>
    </w:p>
    <w:p w:rsidR="000F6DA5" w:rsidRPr="000F6DA5" w:rsidRDefault="000F6DA5" w:rsidP="000F6DA5">
      <w:pPr>
        <w:snapToGrid w:val="0"/>
        <w:spacing w:line="240" w:lineRule="auto"/>
        <w:ind w:firstLine="0"/>
        <w:rPr>
          <w:b/>
          <w:snapToGrid/>
          <w:sz w:val="24"/>
          <w:szCs w:val="26"/>
        </w:rPr>
      </w:pPr>
      <w:r w:rsidRPr="000F6DA5">
        <w:rPr>
          <w:b/>
          <w:snapToGrid/>
          <w:spacing w:val="4"/>
          <w:sz w:val="24"/>
          <w:szCs w:val="26"/>
        </w:rPr>
        <w:t>Признать</w:t>
      </w:r>
      <w:r w:rsidRPr="000F6DA5">
        <w:rPr>
          <w:snapToGrid/>
          <w:sz w:val="24"/>
          <w:szCs w:val="26"/>
        </w:rPr>
        <w:t xml:space="preserve"> Победителем запроса </w:t>
      </w:r>
      <w:r w:rsidRPr="000F6DA5">
        <w:rPr>
          <w:snapToGrid/>
          <w:spacing w:val="4"/>
          <w:sz w:val="24"/>
          <w:szCs w:val="26"/>
        </w:rPr>
        <w:t>п</w:t>
      </w:r>
      <w:r w:rsidRPr="000F6DA5">
        <w:rPr>
          <w:snapToGrid/>
          <w:sz w:val="24"/>
          <w:szCs w:val="26"/>
        </w:rPr>
        <w:t xml:space="preserve">редложений: </w:t>
      </w:r>
      <w:r w:rsidRPr="000F6DA5">
        <w:rPr>
          <w:b/>
          <w:bCs/>
          <w:i/>
          <w:iCs/>
          <w:snapToGrid/>
          <w:sz w:val="24"/>
          <w:szCs w:val="26"/>
        </w:rPr>
        <w:t xml:space="preserve">Реконструкция ВЛ-110 </w:t>
      </w:r>
      <w:proofErr w:type="spellStart"/>
      <w:r w:rsidRPr="000F6DA5">
        <w:rPr>
          <w:b/>
          <w:bCs/>
          <w:i/>
          <w:iCs/>
          <w:snapToGrid/>
          <w:sz w:val="24"/>
          <w:szCs w:val="26"/>
        </w:rPr>
        <w:t>кВ</w:t>
      </w:r>
      <w:proofErr w:type="spellEnd"/>
      <w:r w:rsidRPr="000F6DA5">
        <w:rPr>
          <w:b/>
          <w:bCs/>
          <w:i/>
          <w:iCs/>
          <w:snapToGrid/>
          <w:sz w:val="24"/>
          <w:szCs w:val="26"/>
        </w:rPr>
        <w:t xml:space="preserve"> Михайловка-Тамбовка, филиал "АЭС"  </w:t>
      </w:r>
      <w:r w:rsidRPr="000F6DA5">
        <w:rPr>
          <w:snapToGrid/>
          <w:sz w:val="24"/>
          <w:szCs w:val="26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0F6DA5">
        <w:rPr>
          <w:b/>
          <w:i/>
          <w:snapToGrid/>
          <w:sz w:val="24"/>
          <w:szCs w:val="26"/>
          <w:lang w:eastAsia="en-US"/>
        </w:rPr>
        <w:t>ООО «ФСК «</w:t>
      </w:r>
      <w:proofErr w:type="spellStart"/>
      <w:r w:rsidRPr="000F6DA5">
        <w:rPr>
          <w:b/>
          <w:i/>
          <w:snapToGrid/>
          <w:sz w:val="24"/>
          <w:szCs w:val="26"/>
          <w:lang w:eastAsia="en-US"/>
        </w:rPr>
        <w:t>Энергосоюз</w:t>
      </w:r>
      <w:proofErr w:type="spellEnd"/>
      <w:r w:rsidRPr="000F6DA5">
        <w:rPr>
          <w:b/>
          <w:i/>
          <w:snapToGrid/>
          <w:sz w:val="24"/>
          <w:szCs w:val="26"/>
          <w:lang w:eastAsia="en-US"/>
        </w:rPr>
        <w:t>»</w:t>
      </w:r>
      <w:r w:rsidRPr="000F6DA5">
        <w:rPr>
          <w:snapToGrid/>
          <w:sz w:val="24"/>
          <w:szCs w:val="26"/>
          <w:lang w:eastAsia="en-US"/>
        </w:rPr>
        <w:t xml:space="preserve"> г. Благовещенск, ул. Нагорная, 20/2 </w:t>
      </w:r>
      <w:r w:rsidRPr="000F6DA5">
        <w:rPr>
          <w:snapToGrid/>
          <w:sz w:val="24"/>
          <w:szCs w:val="26"/>
        </w:rPr>
        <w:t xml:space="preserve">на условиях: стоимость предложения </w:t>
      </w:r>
      <w:r w:rsidRPr="000F6DA5">
        <w:rPr>
          <w:b/>
          <w:bCs/>
          <w:i/>
          <w:snapToGrid/>
          <w:sz w:val="24"/>
          <w:szCs w:val="26"/>
          <w:lang w:eastAsia="en-US"/>
        </w:rPr>
        <w:t xml:space="preserve">2 849 933,00 </w:t>
      </w:r>
      <w:r w:rsidRPr="000F6DA5">
        <w:rPr>
          <w:snapToGrid/>
          <w:sz w:val="24"/>
          <w:szCs w:val="26"/>
          <w:lang w:eastAsia="en-US"/>
        </w:rPr>
        <w:t xml:space="preserve">руб.  без учета НДС (3 362 920,94  руб. с учетом НДС). </w:t>
      </w:r>
      <w:r w:rsidRPr="000F6DA5">
        <w:rPr>
          <w:snapToGrid/>
          <w:sz w:val="24"/>
          <w:szCs w:val="26"/>
        </w:rPr>
        <w:t>Срок выполнения работ: май 2015 -  июль 2015 г. Условия оплаты: в</w:t>
      </w:r>
      <w:r w:rsidRPr="000F6DA5">
        <w:rPr>
          <w:bCs/>
          <w:snapToGrid/>
          <w:sz w:val="24"/>
          <w:szCs w:val="26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 w:rsidRPr="000F6DA5">
        <w:rPr>
          <w:snapToGrid/>
          <w:sz w:val="24"/>
          <w:szCs w:val="26"/>
        </w:rPr>
        <w:t>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36 мес. Предложение имеет статус оферты и действует до 05.08.2015 г.</w:t>
      </w:r>
    </w:p>
    <w:p w:rsidR="00252B9E" w:rsidRPr="002F2BEA" w:rsidRDefault="00252B9E" w:rsidP="00C02479">
      <w:pPr>
        <w:keepNext/>
        <w:spacing w:line="240" w:lineRule="auto"/>
        <w:ind w:firstLine="0"/>
        <w:rPr>
          <w:caps/>
          <w:sz w:val="6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2F2BEA">
        <w:trPr>
          <w:trHeight w:val="265"/>
          <w:tblCellSpacing w:w="15" w:type="dxa"/>
        </w:trPr>
        <w:tc>
          <w:tcPr>
            <w:tcW w:w="5559" w:type="dxa"/>
          </w:tcPr>
          <w:p w:rsidR="000F6DA5" w:rsidRDefault="000F6DA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0F6DA5" w:rsidP="000F6DA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0F6DA5" w:rsidRDefault="000F6DA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2F2BE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F6D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567" w:bottom="568" w:left="1418" w:header="142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BB" w:rsidRDefault="00390FBB" w:rsidP="00355095">
      <w:pPr>
        <w:spacing w:line="240" w:lineRule="auto"/>
      </w:pPr>
      <w:r>
        <w:separator/>
      </w:r>
    </w:p>
  </w:endnote>
  <w:endnote w:type="continuationSeparator" w:id="0">
    <w:p w:rsidR="00390FBB" w:rsidRDefault="00390F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A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A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EA" w:rsidRDefault="002F2BEA" w:rsidP="002F2BEA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BB" w:rsidRDefault="00390FBB" w:rsidP="00355095">
      <w:pPr>
        <w:spacing w:line="240" w:lineRule="auto"/>
      </w:pPr>
      <w:r>
        <w:separator/>
      </w:r>
    </w:p>
  </w:footnote>
  <w:footnote w:type="continuationSeparator" w:id="0">
    <w:p w:rsidR="00390FBB" w:rsidRDefault="00390F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F6DA5">
      <w:rPr>
        <w:i/>
        <w:sz w:val="20"/>
      </w:rPr>
      <w:t>813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0F6DA5">
      <w:rPr>
        <w:i/>
        <w:sz w:val="20"/>
      </w:rPr>
      <w:t>2</w:t>
    </w:r>
    <w:r w:rsidR="00EF254F">
      <w:rPr>
        <w:i/>
        <w:sz w:val="20"/>
      </w:rPr>
      <w:t>.1.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BEA" w:rsidRDefault="002F2BEA" w:rsidP="002F2BEA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DA5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2BEA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FBB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2A93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4BAB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96C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6B98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6CB7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2559-AAB1-49A5-818E-AE6DF220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24</cp:revision>
  <cp:lastPrinted>2015-04-16T02:30:00Z</cp:lastPrinted>
  <dcterms:created xsi:type="dcterms:W3CDTF">2014-08-07T23:18:00Z</dcterms:created>
  <dcterms:modified xsi:type="dcterms:W3CDTF">2015-04-22T01:09:00Z</dcterms:modified>
</cp:coreProperties>
</file>