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C9" w:rsidRPr="00E53E0E" w:rsidRDefault="00AC0BC9" w:rsidP="00AC0BC9">
      <w:pPr>
        <w:ind w:firstLine="708"/>
        <w:jc w:val="right"/>
        <w:rPr>
          <w:b/>
          <w:caps/>
          <w:sz w:val="26"/>
          <w:szCs w:val="26"/>
        </w:rPr>
      </w:pPr>
      <w:r w:rsidRPr="00E53E0E">
        <w:rPr>
          <w:b/>
          <w:caps/>
          <w:sz w:val="26"/>
          <w:szCs w:val="26"/>
        </w:rPr>
        <w:t xml:space="preserve">«Утверждаю» </w:t>
      </w:r>
    </w:p>
    <w:p w:rsidR="00AC0BC9" w:rsidRPr="00E53E0E" w:rsidRDefault="00AC0BC9" w:rsidP="00AC0BC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E53E0E">
        <w:rPr>
          <w:sz w:val="26"/>
          <w:szCs w:val="26"/>
        </w:rPr>
        <w:t xml:space="preserve"> ИТ</w:t>
      </w:r>
    </w:p>
    <w:p w:rsidR="00AC0BC9" w:rsidRPr="00E53E0E" w:rsidRDefault="00AC0BC9" w:rsidP="00AC0BC9">
      <w:pPr>
        <w:ind w:firstLine="708"/>
        <w:jc w:val="right"/>
        <w:rPr>
          <w:sz w:val="26"/>
          <w:szCs w:val="26"/>
        </w:rPr>
      </w:pPr>
      <w:r w:rsidRPr="00E53E0E">
        <w:rPr>
          <w:sz w:val="26"/>
          <w:szCs w:val="26"/>
        </w:rPr>
        <w:t>__________________ Артемов Н.С.</w:t>
      </w:r>
    </w:p>
    <w:p w:rsidR="00AC0BC9" w:rsidRPr="00CB5709" w:rsidRDefault="000C23C3" w:rsidP="00AC0BC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_________________</w:t>
      </w:r>
      <w:r w:rsidR="00AC0BC9">
        <w:rPr>
          <w:sz w:val="26"/>
          <w:szCs w:val="26"/>
        </w:rPr>
        <w:t xml:space="preserve"> </w:t>
      </w:r>
      <w:r w:rsidR="00AC0BC9" w:rsidRPr="00CB5709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="00AC0BC9">
        <w:rPr>
          <w:sz w:val="26"/>
          <w:szCs w:val="26"/>
        </w:rPr>
        <w:t>г.</w:t>
      </w:r>
      <w:r w:rsidR="00AC0BC9" w:rsidRPr="00CB5709">
        <w:rPr>
          <w:sz w:val="26"/>
          <w:szCs w:val="26"/>
        </w:rPr>
        <w:t xml:space="preserve"> </w:t>
      </w: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AC0BC9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Default="00AC0BC9" w:rsidP="00AC0BC9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на </w:t>
      </w:r>
      <w:r w:rsidRPr="006A1740">
        <w:rPr>
          <w:b/>
          <w:szCs w:val="28"/>
        </w:rPr>
        <w:t xml:space="preserve">поставку </w:t>
      </w:r>
      <w:r w:rsidR="00E75D05">
        <w:rPr>
          <w:b/>
          <w:szCs w:val="28"/>
        </w:rPr>
        <w:t xml:space="preserve">комплектующих и </w:t>
      </w:r>
      <w:r>
        <w:rPr>
          <w:b/>
          <w:szCs w:val="28"/>
        </w:rPr>
        <w:t>расходных материалов</w:t>
      </w:r>
      <w:r w:rsidRPr="00454FE2">
        <w:rPr>
          <w:b/>
          <w:szCs w:val="28"/>
        </w:rPr>
        <w:t xml:space="preserve"> </w:t>
      </w:r>
      <w:r w:rsidR="00930000">
        <w:rPr>
          <w:b/>
          <w:szCs w:val="28"/>
        </w:rPr>
        <w:t xml:space="preserve">ИТ </w:t>
      </w:r>
      <w:r w:rsidRPr="008B3BEA">
        <w:rPr>
          <w:b/>
          <w:szCs w:val="28"/>
        </w:rPr>
        <w:t xml:space="preserve">для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ОАО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</w:t>
      </w:r>
    </w:p>
    <w:p w:rsidR="00AC0BC9" w:rsidRDefault="000C23C3" w:rsidP="00AC0BC9">
      <w:pPr>
        <w:jc w:val="center"/>
        <w:rPr>
          <w:b/>
          <w:szCs w:val="28"/>
        </w:rPr>
      </w:pPr>
      <w:r>
        <w:rPr>
          <w:b/>
          <w:szCs w:val="28"/>
        </w:rPr>
        <w:t>Приморские</w:t>
      </w:r>
      <w:r w:rsidR="00AC0BC9">
        <w:rPr>
          <w:b/>
          <w:szCs w:val="28"/>
        </w:rPr>
        <w:t xml:space="preserve"> электрические сети</w:t>
      </w:r>
    </w:p>
    <w:p w:rsidR="00AC0BC9" w:rsidRPr="00E5698F" w:rsidRDefault="00AC0BC9" w:rsidP="00AC0BC9">
      <w:pPr>
        <w:tabs>
          <w:tab w:val="left" w:pos="284"/>
        </w:tabs>
        <w:jc w:val="both"/>
      </w:pPr>
    </w:p>
    <w:p w:rsidR="00AC0BC9" w:rsidRPr="00E5698F" w:rsidRDefault="00AC0BC9" w:rsidP="00AC0BC9">
      <w:pPr>
        <w:jc w:val="both"/>
      </w:pPr>
    </w:p>
    <w:p w:rsidR="00AC0BC9" w:rsidRPr="00E5698F" w:rsidRDefault="00AC0BC9" w:rsidP="00AC0BC9">
      <w:pPr>
        <w:pStyle w:val="a3"/>
        <w:tabs>
          <w:tab w:val="left" w:pos="284"/>
        </w:tabs>
        <w:ind w:left="0"/>
      </w:pPr>
    </w:p>
    <w:p w:rsidR="00AC0BC9" w:rsidRPr="00E5698F" w:rsidRDefault="00AC0BC9" w:rsidP="00AC0BC9">
      <w:pPr>
        <w:numPr>
          <w:ilvl w:val="0"/>
          <w:numId w:val="4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>запрос предложений на поставку</w:t>
      </w:r>
      <w:r w:rsidR="00E75D05">
        <w:t xml:space="preserve"> комплектующих и </w:t>
      </w:r>
      <w:bookmarkStart w:id="0" w:name="_GoBack"/>
      <w:bookmarkEnd w:id="0"/>
      <w:r w:rsidRPr="00AC0BC9">
        <w:t xml:space="preserve">расходных материалов </w:t>
      </w:r>
      <w:r w:rsidR="00930000">
        <w:t xml:space="preserve">ИТ </w:t>
      </w:r>
      <w:r w:rsidRPr="00E5698F">
        <w:t xml:space="preserve">для нужд </w:t>
      </w:r>
      <w:r w:rsidRPr="00AC0BC9">
        <w:t>филиала</w:t>
      </w:r>
      <w:r w:rsidR="00C84BC8">
        <w:t xml:space="preserve"> ОАО «ДРСК</w:t>
      </w:r>
      <w:r>
        <w:t xml:space="preserve"> - </w:t>
      </w:r>
      <w:r w:rsidR="00C84BC8">
        <w:t>Приморские</w:t>
      </w:r>
      <w:r w:rsidRPr="00AC0BC9">
        <w:t xml:space="preserve"> электрические сети</w:t>
      </w:r>
      <w:r w:rsidR="00C84BC8">
        <w:t>»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Приложении. </w:t>
      </w:r>
    </w:p>
    <w:p w:rsidR="00AC0BC9" w:rsidRPr="00E5698F" w:rsidRDefault="00AC0BC9" w:rsidP="00AC0BC9">
      <w:pPr>
        <w:numPr>
          <w:ilvl w:val="0"/>
          <w:numId w:val="41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AC0BC9" w:rsidRDefault="00C84BC8" w:rsidP="00AC0BC9">
      <w:pPr>
        <w:ind w:left="720"/>
        <w:jc w:val="both"/>
      </w:pPr>
      <w:r>
        <w:t>- с 01.04</w:t>
      </w:r>
      <w:r w:rsidR="00AC0BC9" w:rsidRPr="00E5698F">
        <w:t>.2015г по 31.12.2015г.;</w:t>
      </w:r>
    </w:p>
    <w:p w:rsidR="003504E4" w:rsidRDefault="003504E4" w:rsidP="003504E4">
      <w:pPr>
        <w:ind w:left="720"/>
        <w:jc w:val="both"/>
      </w:pPr>
      <w:r>
        <w:t>- поставка товара осуществляется не позднее 10 рабочих дней с момента отправки заявки посредством электр</w:t>
      </w:r>
      <w:r w:rsidR="00A60F21">
        <w:t>онной почты на адрес кампании-поставщика.</w:t>
      </w:r>
    </w:p>
    <w:p w:rsidR="002E3686" w:rsidRPr="00814CB7" w:rsidRDefault="002E3686" w:rsidP="00E75D05">
      <w:pPr>
        <w:ind w:left="709"/>
        <w:jc w:val="both"/>
      </w:pPr>
      <w:r>
        <w:t>- в</w:t>
      </w:r>
      <w:r w:rsidRPr="00814CB7">
        <w:t xml:space="preserve"> случае несоблюдения сроков </w:t>
      </w:r>
      <w:r w:rsidR="00697ABA">
        <w:t>поставки</w:t>
      </w:r>
      <w:r w:rsidRPr="00814CB7">
        <w:t xml:space="preserve"> </w:t>
      </w:r>
      <w:r>
        <w:t>кампания-поставщик</w:t>
      </w:r>
      <w:r w:rsidRPr="00814CB7">
        <w:t xml:space="preserve"> уплачивает неустойку в размере </w:t>
      </w:r>
      <w:r>
        <w:t>1</w:t>
      </w:r>
      <w:r w:rsidRPr="00814CB7">
        <w:t>% (</w:t>
      </w:r>
      <w:r>
        <w:t>один</w:t>
      </w:r>
      <w:r w:rsidRPr="00814CB7">
        <w:t xml:space="preserve"> процент) от стоимости неисполненных обязательств за каждый день просрочки, но не более суммы неисполненных обязательств.</w:t>
      </w:r>
    </w:p>
    <w:p w:rsidR="002E3686" w:rsidRPr="00E5698F" w:rsidRDefault="002E3686" w:rsidP="003504E4">
      <w:pPr>
        <w:ind w:left="720"/>
        <w:jc w:val="both"/>
        <w:rPr>
          <w:b/>
          <w:bCs/>
        </w:rPr>
      </w:pPr>
    </w:p>
    <w:p w:rsidR="003504E4" w:rsidRPr="00E5698F" w:rsidRDefault="003504E4" w:rsidP="00AC0BC9">
      <w:pPr>
        <w:ind w:left="720"/>
        <w:jc w:val="both"/>
        <w:rPr>
          <w:b/>
          <w:bCs/>
        </w:rPr>
      </w:pP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в стоимость товара должна быть включена стоимость доставки до грузополучател</w:t>
      </w:r>
      <w:r w:rsidR="00930000">
        <w:t>я</w:t>
      </w:r>
      <w:r w:rsidRPr="00E5698F">
        <w:t xml:space="preserve"> – филиал</w:t>
      </w:r>
      <w:r w:rsidR="00930000">
        <w:t>а</w:t>
      </w:r>
      <w:r w:rsidR="00C84BC8">
        <w:t xml:space="preserve"> ОАО «</w:t>
      </w:r>
      <w:r w:rsidRPr="00E5698F">
        <w:t>ДРСК</w:t>
      </w:r>
      <w:r w:rsidR="00930000">
        <w:t xml:space="preserve"> </w:t>
      </w:r>
      <w:r w:rsidR="00C84BC8">
        <w:t>Приморские</w:t>
      </w:r>
      <w:r w:rsidR="00930000" w:rsidRPr="00AC0BC9">
        <w:t xml:space="preserve"> электрические сети</w:t>
      </w:r>
      <w:r w:rsidR="00C84BC8">
        <w:t>»</w:t>
      </w:r>
      <w:r w:rsidRPr="00E5698F">
        <w:t>,</w:t>
      </w:r>
      <w:r w:rsidR="00AE35A7">
        <w:t xml:space="preserve"> г. Владивосток, ул. Командорская 13а.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AC0BC9" w:rsidRDefault="00AC0BC9" w:rsidP="00AC0BC9">
      <w:pPr>
        <w:ind w:left="720"/>
        <w:jc w:val="both"/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быть оригинальным, т.е. произведен под товарным знаком компании-производителя</w:t>
      </w:r>
      <w:r>
        <w:t>;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AC0BC9" w:rsidRPr="00E75D05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E75D05" w:rsidRDefault="00E75D05" w:rsidP="00E75D05">
      <w:pPr>
        <w:ind w:left="720"/>
        <w:jc w:val="both"/>
      </w:pPr>
      <w:r>
        <w:t xml:space="preserve">- </w:t>
      </w:r>
      <w:r w:rsidRPr="00E5698F">
        <w:t>Расходные материалы должны быть оригинальными (эквивалент</w:t>
      </w:r>
      <w:r>
        <w:t>\аналог</w:t>
      </w:r>
      <w:r w:rsidRPr="00E5698F">
        <w:t xml:space="preserve"> не допускается), рекомендованы производителем оборудования. </w:t>
      </w:r>
    </w:p>
    <w:p w:rsidR="00E75D05" w:rsidRDefault="00E75D05" w:rsidP="00E75D05">
      <w:pPr>
        <w:ind w:left="720"/>
        <w:jc w:val="both"/>
      </w:pPr>
      <w:r>
        <w:t xml:space="preserve">- </w:t>
      </w:r>
      <w:r w:rsidRPr="00E5698F">
        <w:t xml:space="preserve">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</w:p>
    <w:p w:rsidR="00E75D05" w:rsidRPr="00E5698F" w:rsidRDefault="00E75D05" w:rsidP="00E75D05">
      <w:pPr>
        <w:ind w:left="720"/>
        <w:jc w:val="both"/>
        <w:rPr>
          <w:b/>
          <w:bCs/>
        </w:rPr>
      </w:pPr>
      <w:r>
        <w:t xml:space="preserve">- </w:t>
      </w:r>
      <w:r w:rsidRPr="00E5698F">
        <w:t>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t>-</w:t>
      </w:r>
      <w:r w:rsidR="003504E4">
        <w:t xml:space="preserve"> </w:t>
      </w:r>
      <w:r w:rsidRPr="00E5698F">
        <w:t>срок гарантии на товар должен соответствовать, либо превышать срок гарантии фирмы производителя расходных материалов.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lastRenderedPageBreak/>
        <w:t>Требования к упаковке товара</w:t>
      </w:r>
      <w:r w:rsidRPr="00E5698F"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упаковка должна быть целостной;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перфорация упаковки должна быть неповрежденной;</w:t>
      </w:r>
    </w:p>
    <w:p w:rsidR="00AC0BC9" w:rsidRDefault="00AC0BC9" w:rsidP="00AC0BC9">
      <w:pPr>
        <w:ind w:left="720"/>
        <w:jc w:val="both"/>
      </w:pPr>
      <w:r w:rsidRPr="00E5698F">
        <w:t>-</w:t>
      </w:r>
      <w:r w:rsidR="003504E4">
        <w:t xml:space="preserve"> </w:t>
      </w:r>
      <w:r w:rsidRPr="00E5698F">
        <w:t>информация о производителе;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  <w:bCs/>
        </w:rPr>
        <w:t>Требования к поставщику товара</w:t>
      </w:r>
      <w:r w:rsidRPr="00E5698F">
        <w:rPr>
          <w:i/>
          <w:iCs/>
        </w:rPr>
        <w:t>: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>- компания-поставщик должна иметь авторизацию у компании-производителя расходных материалов для оргтехники, и это должно быть подтверждено официально (предоставление официального письма);</w:t>
      </w:r>
    </w:p>
    <w:p w:rsidR="00AC0BC9" w:rsidRPr="00E5698F" w:rsidRDefault="00AC0BC9" w:rsidP="00AC0BC9">
      <w:pPr>
        <w:ind w:left="720"/>
        <w:jc w:val="both"/>
        <w:rPr>
          <w:b/>
          <w:bCs/>
        </w:rPr>
      </w:pPr>
      <w:r w:rsidRPr="00E5698F">
        <w:t xml:space="preserve">- Во избежание поставки контрафактной продукции, Заказчик вправе потребовать от участников торгов письмо от производителя продукции, предполагаемой к </w:t>
      </w:r>
      <w:proofErr w:type="gramStart"/>
      <w:r w:rsidRPr="00E5698F">
        <w:t>поставке</w:t>
      </w:r>
      <w:proofErr w:type="gramEnd"/>
      <w:r w:rsidRPr="00E5698F">
        <w:t xml:space="preserve"> / планируемой к закупке, подтверждающее добросовестные намерения поставщиков.</w:t>
      </w:r>
    </w:p>
    <w:p w:rsidR="00AC0BC9" w:rsidRDefault="00AC0BC9" w:rsidP="00AC0BC9">
      <w:pPr>
        <w:ind w:left="720"/>
        <w:jc w:val="both"/>
      </w:pPr>
      <w:r w:rsidRPr="00E5698F">
        <w:t xml:space="preserve">- в случае выхода из строя техники по причине установки некачественного (контрафактного, поддельного, неоригинального) </w:t>
      </w:r>
      <w:r w:rsidR="00930000">
        <w:t>товара</w:t>
      </w:r>
      <w:r w:rsidRPr="00E5698F">
        <w:t xml:space="preserve"> все расходы при замене (ремонту) техники ложатся на поставщика расходных материалов.</w:t>
      </w:r>
    </w:p>
    <w:p w:rsidR="003504E4" w:rsidRDefault="003504E4" w:rsidP="003504E4">
      <w:pPr>
        <w:ind w:firstLine="708"/>
        <w:jc w:val="both"/>
      </w:pPr>
      <w:r>
        <w:t xml:space="preserve">-  </w:t>
      </w:r>
      <w:r w:rsidRPr="00814CB7">
        <w:t xml:space="preserve">выполнение аналогичных договоров на сумму не менее </w:t>
      </w:r>
      <w:r>
        <w:t xml:space="preserve">1 </w:t>
      </w:r>
      <w:proofErr w:type="gramStart"/>
      <w:r>
        <w:t>млн</w:t>
      </w:r>
      <w:proofErr w:type="gramEnd"/>
      <w:r w:rsidRPr="00814CB7">
        <w:t xml:space="preserve"> руб.</w:t>
      </w:r>
    </w:p>
    <w:p w:rsidR="003504E4" w:rsidRDefault="003504E4" w:rsidP="003504E4">
      <w:pPr>
        <w:ind w:left="708"/>
        <w:jc w:val="both"/>
      </w:pPr>
      <w:r>
        <w:t xml:space="preserve">- на период исполнения обязательств по договору </w:t>
      </w:r>
      <w:r w:rsidR="00A60F21">
        <w:t>компания-поставщик</w:t>
      </w:r>
      <w:r>
        <w:t xml:space="preserve"> обязан</w:t>
      </w:r>
      <w:r w:rsidR="00A60F21">
        <w:t>а</w:t>
      </w:r>
      <w:r>
        <w:t xml:space="preserve"> выделить сотрудника для постоянной работы с Заказчиком. Данный сотрудник должен работать с 9 до 17 Владивостокского времени</w:t>
      </w:r>
      <w:r w:rsidR="00A60F21">
        <w:t xml:space="preserve"> с понедельника по пятницу по</w:t>
      </w:r>
      <w:r>
        <w:t xml:space="preserve"> телефон</w:t>
      </w:r>
      <w:r w:rsidR="00A60F21">
        <w:t>у</w:t>
      </w:r>
      <w:r>
        <w:t xml:space="preserve"> и электронн</w:t>
      </w:r>
      <w:r w:rsidR="00A60F21">
        <w:t>ой</w:t>
      </w:r>
      <w:r>
        <w:t xml:space="preserve"> почт</w:t>
      </w:r>
      <w:r w:rsidR="00A60F21">
        <w:t>е</w:t>
      </w:r>
      <w:r>
        <w:t>.</w:t>
      </w:r>
    </w:p>
    <w:p w:rsidR="00B54ED0" w:rsidRDefault="00B54ED0" w:rsidP="003504E4">
      <w:pPr>
        <w:ind w:left="708"/>
        <w:jc w:val="both"/>
      </w:pPr>
      <w:r>
        <w:t xml:space="preserve">- </w:t>
      </w:r>
      <w:proofErr w:type="gramStart"/>
      <w:r>
        <w:t>о</w:t>
      </w:r>
      <w:proofErr w:type="gramEnd"/>
      <w:r>
        <w:t xml:space="preserve">пыт поставки по аналогичным договорам не менее </w:t>
      </w:r>
      <w:r w:rsidR="00DD2E67">
        <w:t>3</w:t>
      </w:r>
      <w:r>
        <w:t xml:space="preserve"> лет</w:t>
      </w:r>
    </w:p>
    <w:p w:rsidR="003504E4" w:rsidRPr="00E5698F" w:rsidRDefault="003504E4" w:rsidP="00AC0BC9">
      <w:pPr>
        <w:ind w:left="720"/>
        <w:jc w:val="both"/>
      </w:pPr>
    </w:p>
    <w:p w:rsidR="00AC0BC9" w:rsidRPr="00E5698F" w:rsidRDefault="00AC0BC9" w:rsidP="00AC0BC9">
      <w:pPr>
        <w:ind w:left="720"/>
        <w:jc w:val="both"/>
        <w:rPr>
          <w:b/>
          <w:bCs/>
        </w:rPr>
      </w:pP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AC0BC9" w:rsidRPr="00686A32" w:rsidRDefault="00AC0BC9" w:rsidP="00AC0BC9">
      <w:pPr>
        <w:ind w:left="720"/>
        <w:jc w:val="both"/>
      </w:pPr>
      <w:r w:rsidRPr="00E5698F">
        <w:t xml:space="preserve">Покупатель обязуется производить расчет за поставленный товар в течение </w:t>
      </w:r>
      <w:r w:rsidRPr="00686A32">
        <w:t>30 (тридцати) календарных дней с момента поставки всего (каждой партии) Товара на склад Покупателя (либо подписания Акта приема-передачи Товара, либо подписания товарной накладной)</w:t>
      </w:r>
      <w:r>
        <w:t>.</w:t>
      </w:r>
    </w:p>
    <w:p w:rsidR="00AC0BC9" w:rsidRPr="00E5698F" w:rsidRDefault="00AC0BC9" w:rsidP="00AC0BC9">
      <w:pPr>
        <w:numPr>
          <w:ilvl w:val="0"/>
          <w:numId w:val="41"/>
        </w:numPr>
        <w:jc w:val="both"/>
        <w:rPr>
          <w:b/>
          <w:bCs/>
        </w:rPr>
      </w:pPr>
      <w:r w:rsidRPr="00E5698F">
        <w:rPr>
          <w:b/>
        </w:rPr>
        <w:t>. Критерии выбора победителя:</w:t>
      </w:r>
    </w:p>
    <w:p w:rsidR="00AC0BC9" w:rsidRPr="00E5698F" w:rsidRDefault="00AC0BC9" w:rsidP="00AC0BC9">
      <w:pPr>
        <w:ind w:left="720"/>
      </w:pPr>
      <w:r w:rsidRPr="00E5698F">
        <w:t xml:space="preserve">• Цена </w:t>
      </w:r>
      <w:r>
        <w:t>за единицу продукции</w:t>
      </w:r>
      <w:r w:rsidRPr="00E5698F">
        <w:br/>
        <w:t>• Неценовые критерии:</w:t>
      </w:r>
      <w:r w:rsidRPr="00E5698F">
        <w:br/>
        <w:t>1. Функциональные характеристики (потребительские свойства) или качественные характеристики Продукции – 50%:</w:t>
      </w:r>
      <w:r w:rsidRPr="00E5698F">
        <w:br/>
        <w:t>1.1. Технические и качественные характеристики продукции (соответствие требуемым критериям)– 60%;</w:t>
      </w:r>
      <w:r w:rsidRPr="00E5698F">
        <w:br/>
        <w:t>1.2. Гарантийный срок – 40%;</w:t>
      </w:r>
      <w:r w:rsidRPr="00E5698F">
        <w:br/>
        <w:t>2. Квалификация Участника – 45%:</w:t>
      </w:r>
      <w:r w:rsidRPr="00E5698F">
        <w:br/>
        <w:t>2.1. Объем и успешный опыт выполнения аналогичных договоров – 40%;</w:t>
      </w:r>
      <w:r w:rsidRPr="00E5698F">
        <w:br/>
        <w:t xml:space="preserve">2.2. </w:t>
      </w:r>
      <w:proofErr w:type="gramStart"/>
      <w:r w:rsidRPr="00E5698F">
        <w:t>Наличие деловых связей у Участника с производителями оборудования (является производителем, имеется письмо от производителя, является дилером (официальным представителем) – 40%;</w:t>
      </w:r>
      <w:r w:rsidRPr="00E5698F">
        <w:br/>
        <w:t>2.3.</w:t>
      </w:r>
      <w:proofErr w:type="gramEnd"/>
      <w:r w:rsidRPr="00E5698F">
        <w:t xml:space="preserve"> Деловая репутация (отзывы заказчиков, участие в судебных разбирательствах, добровольная сертификация,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E5698F">
        <w:br/>
        <w:t>2.4. Отсутствие сведений об участнике реестре недобросовестных контрагентов ОАО «РАО</w:t>
      </w:r>
    </w:p>
    <w:p w:rsidR="00AC0BC9" w:rsidRPr="00E5698F" w:rsidRDefault="00AC0BC9" w:rsidP="00AC0BC9">
      <w:pPr>
        <w:autoSpaceDE w:val="0"/>
        <w:autoSpaceDN w:val="0"/>
        <w:adjustRightInd w:val="0"/>
        <w:ind w:left="720"/>
      </w:pPr>
      <w:r w:rsidRPr="00E5698F">
        <w:t>Энергетические системы Востока» – 10%;</w:t>
      </w:r>
      <w:r w:rsidRPr="00E5698F">
        <w:br/>
        <w:t>3. Срок поставки – 5%.</w:t>
      </w:r>
    </w:p>
    <w:p w:rsidR="00AC0BC9" w:rsidRPr="00E5698F" w:rsidRDefault="00AC0BC9" w:rsidP="00AC0BC9">
      <w:pPr>
        <w:autoSpaceDE w:val="0"/>
        <w:autoSpaceDN w:val="0"/>
        <w:adjustRightInd w:val="0"/>
        <w:jc w:val="both"/>
        <w:rPr>
          <w:b/>
          <w:bCs/>
        </w:rPr>
      </w:pPr>
    </w:p>
    <w:p w:rsidR="00AC0BC9" w:rsidRPr="00E5698F" w:rsidRDefault="00AC0BC9" w:rsidP="00AC0BC9">
      <w:pPr>
        <w:autoSpaceDE w:val="0"/>
        <w:autoSpaceDN w:val="0"/>
        <w:adjustRightInd w:val="0"/>
        <w:jc w:val="both"/>
      </w:pPr>
    </w:p>
    <w:p w:rsidR="00AC0BC9" w:rsidRPr="00E5698F" w:rsidRDefault="00AC0BC9" w:rsidP="00AC0BC9">
      <w:pPr>
        <w:jc w:val="both"/>
      </w:pPr>
    </w:p>
    <w:p w:rsidR="00AC0BC9" w:rsidRPr="00E5698F" w:rsidRDefault="00AC0BC9" w:rsidP="00AC0BC9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AC0BC9" w:rsidRPr="00E5698F" w:rsidTr="00AC0BC9">
        <w:trPr>
          <w:trHeight w:val="1123"/>
        </w:trPr>
        <w:tc>
          <w:tcPr>
            <w:tcW w:w="3198" w:type="dxa"/>
            <w:vAlign w:val="bottom"/>
          </w:tcPr>
          <w:p w:rsidR="00AC0BC9" w:rsidRPr="00E5698F" w:rsidRDefault="00AC0BC9" w:rsidP="00AC0BC9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AC0BC9" w:rsidRPr="00E5698F" w:rsidRDefault="00AC0BC9" w:rsidP="00AC0BC9"/>
        </w:tc>
        <w:tc>
          <w:tcPr>
            <w:tcW w:w="3192" w:type="dxa"/>
            <w:vAlign w:val="bottom"/>
          </w:tcPr>
          <w:p w:rsidR="00AC0BC9" w:rsidRPr="00E5698F" w:rsidRDefault="00AC0BC9" w:rsidP="00AC0BC9">
            <w:r w:rsidRPr="00E5698F">
              <w:t>И.Г. Волков</w:t>
            </w:r>
          </w:p>
        </w:tc>
      </w:tr>
    </w:tbl>
    <w:p w:rsidR="00AC0BC9" w:rsidRPr="00E5698F" w:rsidRDefault="00AC0BC9" w:rsidP="00AC0BC9"/>
    <w:p w:rsidR="00AC0BC9" w:rsidRPr="00E5698F" w:rsidRDefault="00AC0BC9" w:rsidP="00AC0BC9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3180"/>
        <w:gridCol w:w="3198"/>
      </w:tblGrid>
      <w:tr w:rsidR="00AC0BC9" w:rsidRPr="00E5698F" w:rsidTr="00AC0BC9">
        <w:trPr>
          <w:trHeight w:val="1136"/>
        </w:trPr>
        <w:tc>
          <w:tcPr>
            <w:tcW w:w="3225" w:type="dxa"/>
            <w:vAlign w:val="bottom"/>
          </w:tcPr>
          <w:p w:rsidR="00AC0BC9" w:rsidRPr="00E5698F" w:rsidRDefault="00AC0BC9" w:rsidP="00AC0BC9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AC0BC9" w:rsidRPr="00E5698F" w:rsidRDefault="00AC0BC9" w:rsidP="00AC0BC9"/>
        </w:tc>
        <w:tc>
          <w:tcPr>
            <w:tcW w:w="3225" w:type="dxa"/>
            <w:vAlign w:val="bottom"/>
          </w:tcPr>
          <w:p w:rsidR="00AC0BC9" w:rsidRPr="00E5698F" w:rsidRDefault="00AC0BC9" w:rsidP="00AC0BC9">
            <w:proofErr w:type="spellStart"/>
            <w:r w:rsidRPr="00E5698F">
              <w:t>Ю.Б.Талакань</w:t>
            </w:r>
            <w:proofErr w:type="spellEnd"/>
          </w:p>
        </w:tc>
      </w:tr>
    </w:tbl>
    <w:p w:rsidR="00AC0BC9" w:rsidRPr="00E5698F" w:rsidRDefault="00AC0BC9" w:rsidP="00AC0BC9">
      <w:pPr>
        <w:tabs>
          <w:tab w:val="num" w:pos="0"/>
        </w:tabs>
        <w:jc w:val="right"/>
        <w:rPr>
          <w:b/>
        </w:rPr>
      </w:pPr>
    </w:p>
    <w:p w:rsidR="00AC0BC9" w:rsidRDefault="00AC0BC9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930000" w:rsidRDefault="00930000" w:rsidP="00AC0BC9">
      <w:pPr>
        <w:tabs>
          <w:tab w:val="num" w:pos="0"/>
        </w:tabs>
        <w:rPr>
          <w:sz w:val="22"/>
          <w:szCs w:val="22"/>
        </w:rPr>
      </w:pPr>
    </w:p>
    <w:p w:rsidR="00AC0BC9" w:rsidRDefault="00AC0BC9"/>
    <w:p w:rsidR="00AC0BC9" w:rsidRDefault="00AC0BC9" w:rsidP="00AC0BC9">
      <w:pPr>
        <w:jc w:val="right"/>
      </w:pPr>
      <w:r>
        <w:t>Приложение</w:t>
      </w:r>
    </w:p>
    <w:p w:rsidR="00AC0BC9" w:rsidRPr="00930000" w:rsidRDefault="00930000" w:rsidP="00AC0BC9">
      <w:pPr>
        <w:jc w:val="center"/>
        <w:rPr>
          <w:b/>
          <w:sz w:val="24"/>
          <w:szCs w:val="24"/>
        </w:rPr>
      </w:pPr>
      <w:r w:rsidRPr="00930000">
        <w:rPr>
          <w:b/>
          <w:sz w:val="24"/>
          <w:szCs w:val="24"/>
        </w:rPr>
        <w:t>СПЕЦИФИКАЦИЯ</w:t>
      </w:r>
    </w:p>
    <w:p w:rsidR="00AC0BC9" w:rsidRDefault="00AC0BC9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00"/>
        <w:gridCol w:w="8222"/>
        <w:gridCol w:w="569"/>
      </w:tblGrid>
      <w:tr w:rsidR="00CF0F23" w:rsidTr="007F3CA7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B2A" w:rsidRPr="00321B2A" w:rsidRDefault="00D1200E" w:rsidP="00321B2A">
            <w:pPr>
              <w:spacing w:after="200" w:line="276" w:lineRule="auto"/>
              <w:jc w:val="center"/>
            </w:pPr>
            <w:r>
              <w:t>Материнская плата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E" w:rsidRDefault="00D1200E" w:rsidP="00D1200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Плата ASUS LGA1150 B85M-G B85 4xDDR3-1600 PCI-Ex16 DVI, </w:t>
            </w:r>
            <w:proofErr w:type="spellStart"/>
            <w:r>
              <w:rPr>
                <w:rFonts w:ascii="Calibri" w:hAnsi="Calibri"/>
                <w:color w:val="000000"/>
              </w:rPr>
              <w:t>DSub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HDMI 8ch 2xSATA 4xSATA3 4xUSB3 GLAN </w:t>
            </w:r>
            <w:proofErr w:type="spellStart"/>
            <w:r>
              <w:rPr>
                <w:rFonts w:ascii="Calibri" w:hAnsi="Calibri"/>
                <w:color w:val="000000"/>
              </w:rPr>
              <w:t>mATX</w:t>
            </w:r>
            <w:proofErr w:type="spellEnd"/>
          </w:p>
          <w:p w:rsidR="00321B2A" w:rsidRPr="00E10834" w:rsidRDefault="00321B2A" w:rsidP="00E10834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321B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B314E">
              <w:rPr>
                <w:sz w:val="28"/>
                <w:szCs w:val="28"/>
              </w:rPr>
              <w:t>1</w:t>
            </w: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Default="00075BD0" w:rsidP="00321B2A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BD0" w:rsidRPr="00321B2A" w:rsidRDefault="00D1200E" w:rsidP="00C463F3">
            <w:pPr>
              <w:spacing w:after="200" w:line="276" w:lineRule="auto"/>
              <w:jc w:val="center"/>
            </w:pPr>
            <w:r>
              <w:t>Процессор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0E" w:rsidRPr="00D1200E" w:rsidRDefault="00D1200E" w:rsidP="00D1200E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Процессор</w:t>
            </w:r>
            <w:r w:rsidRPr="00D1200E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Intel Core i3-4130 3.4GHz 3Mb 2xDDR3-1600 HDGraphics4400 TDP-54w LGA1150 BOX w, cooler</w:t>
            </w:r>
          </w:p>
          <w:p w:rsidR="00075BD0" w:rsidRPr="00D1200E" w:rsidRDefault="00075BD0" w:rsidP="00075BD0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D0" w:rsidRDefault="00075BD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493438">
        <w:trPr>
          <w:trHeight w:val="10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6B314E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0E" w:rsidRPr="00D1200E" w:rsidRDefault="00D1200E" w:rsidP="00790327">
            <w:pPr>
              <w:spacing w:after="200" w:line="276" w:lineRule="auto"/>
              <w:rPr>
                <w:lang w:eastAsia="en-US"/>
              </w:rPr>
            </w:pPr>
            <w:r w:rsidRPr="00D1200E">
              <w:rPr>
                <w:lang w:eastAsia="en-US"/>
              </w:rP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5CB" w:rsidRPr="00D1200E" w:rsidRDefault="00D1200E" w:rsidP="00D1200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Память DIMM DDR2 2048MB PC6400 800MHz </w:t>
            </w:r>
            <w:proofErr w:type="spellStart"/>
            <w:r>
              <w:rPr>
                <w:rFonts w:ascii="Calibri" w:hAnsi="Calibri"/>
                <w:color w:val="000000"/>
              </w:rPr>
              <w:t>Kingston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[KVR800D2N6/2G]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06292A">
        <w:trPr>
          <w:trHeight w:val="83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89" w:rsidRDefault="00D1200E" w:rsidP="00CA1E7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1200E">
              <w:rPr>
                <w:lang w:eastAsia="en-US"/>
              </w:rP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0E" w:rsidRPr="00D1200E" w:rsidRDefault="00D1200E" w:rsidP="00D1200E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Память</w:t>
            </w:r>
            <w:r w:rsidRPr="00D1200E">
              <w:rPr>
                <w:rFonts w:ascii="Calibri" w:hAnsi="Calibri"/>
                <w:color w:val="000000"/>
                <w:lang w:val="en-US"/>
              </w:rPr>
              <w:t xml:space="preserve"> DIMM DDR3 4096MB PC12800 1600MHz Kingston </w:t>
            </w:r>
            <w:proofErr w:type="spellStart"/>
            <w:r w:rsidRPr="00D1200E">
              <w:rPr>
                <w:rFonts w:ascii="Calibri" w:hAnsi="Calibri"/>
                <w:color w:val="000000"/>
                <w:lang w:val="en-US"/>
              </w:rPr>
              <w:t>HyperX</w:t>
            </w:r>
            <w:proofErr w:type="spellEnd"/>
            <w:r w:rsidRPr="00D1200E">
              <w:rPr>
                <w:rFonts w:ascii="Calibri" w:hAnsi="Calibri"/>
                <w:color w:val="000000"/>
                <w:lang w:val="en-US"/>
              </w:rPr>
              <w:t xml:space="preserve"> FURY Black Series CL10-10-10 [HX316C10FB/4] Retail</w:t>
            </w:r>
          </w:p>
          <w:p w:rsidR="00853C82" w:rsidRPr="00D1200E" w:rsidRDefault="00853C82" w:rsidP="0074398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32096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B2A" w:rsidRPr="00D1200E" w:rsidRDefault="00D1200E" w:rsidP="00790327">
            <w:pPr>
              <w:pStyle w:val="1"/>
              <w:rPr>
                <w:b w:val="0"/>
                <w:sz w:val="28"/>
                <w:szCs w:val="28"/>
              </w:rPr>
            </w:pPr>
            <w:r w:rsidRPr="00D1200E">
              <w:rPr>
                <w:b w:val="0"/>
                <w:sz w:val="20"/>
                <w:szCs w:val="20"/>
                <w:lang w:eastAsia="en-US"/>
              </w:rP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00E" w:rsidRPr="00D1200E" w:rsidRDefault="00D1200E" w:rsidP="00D1200E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Память</w:t>
            </w:r>
            <w:r w:rsidRPr="00D1200E">
              <w:rPr>
                <w:rFonts w:ascii="Calibri" w:hAnsi="Calibri"/>
                <w:color w:val="000000"/>
                <w:lang w:val="en-US"/>
              </w:rPr>
              <w:t xml:space="preserve"> DIMM DDR3 4096MBx2 PC12800 1600MHz Kingston CL11 [KVR16N11S8K2/8] Retail</w:t>
            </w:r>
          </w:p>
          <w:p w:rsidR="00321B2A" w:rsidRPr="00D1200E" w:rsidRDefault="00321B2A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Pr="001B734B" w:rsidRDefault="001B734B" w:rsidP="00790327">
            <w:pPr>
              <w:spacing w:after="200" w:line="276" w:lineRule="auto"/>
              <w:rPr>
                <w:lang w:eastAsia="en-US"/>
              </w:rPr>
            </w:pPr>
            <w:r w:rsidRPr="001B734B">
              <w:rPr>
                <w:lang w:eastAsia="en-US"/>
              </w:rPr>
              <w:t>Блок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D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БП FSP PNR 500W (ATX v2.2, </w:t>
            </w:r>
            <w:proofErr w:type="spellStart"/>
            <w:r>
              <w:rPr>
                <w:rFonts w:ascii="Calibri" w:hAnsi="Calibri"/>
                <w:color w:val="000000"/>
              </w:rPr>
              <w:t>Active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PFC, 120mm </w:t>
            </w:r>
            <w:proofErr w:type="spellStart"/>
            <w:r>
              <w:rPr>
                <w:rFonts w:ascii="Calibri" w:hAnsi="Calibri"/>
                <w:color w:val="000000"/>
              </w:rPr>
              <w:t>Fan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20+4+4 </w:t>
            </w:r>
            <w:proofErr w:type="spellStart"/>
            <w:r>
              <w:rPr>
                <w:rFonts w:ascii="Calibri" w:hAnsi="Calibri"/>
                <w:color w:val="000000"/>
              </w:rPr>
              <w:t>pin</w:t>
            </w:r>
            <w:proofErr w:type="spellEnd"/>
            <w:r>
              <w:rPr>
                <w:rFonts w:ascii="Calibri" w:hAnsi="Calibri"/>
                <w:color w:val="000000"/>
              </w:rPr>
              <w:t>, 2xSATA, PCI-E, OEM) [ATX-500PNR]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6B314E" w:rsidRDefault="00AE20AD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AD" w:rsidRDefault="001B734B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1B734B">
              <w:rPr>
                <w:lang w:eastAsia="en-US"/>
              </w:rPr>
              <w:t>Блок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БП FSP PNR 450W (ATX v2.2, 120mm </w:t>
            </w:r>
            <w:proofErr w:type="spellStart"/>
            <w:r>
              <w:rPr>
                <w:rFonts w:ascii="Calibri" w:hAnsi="Calibri"/>
                <w:color w:val="000000"/>
              </w:rPr>
              <w:t>Fan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20+4+4 </w:t>
            </w:r>
            <w:proofErr w:type="spellStart"/>
            <w:r>
              <w:rPr>
                <w:rFonts w:ascii="Calibri" w:hAnsi="Calibri"/>
                <w:color w:val="000000"/>
              </w:rPr>
              <w:t>pin</w:t>
            </w:r>
            <w:proofErr w:type="spellEnd"/>
            <w:r>
              <w:rPr>
                <w:rFonts w:ascii="Calibri" w:hAnsi="Calibri"/>
                <w:color w:val="000000"/>
              </w:rPr>
              <w:t>, 2xSATA, OEM) [ATX-450PNR]</w:t>
            </w:r>
          </w:p>
          <w:p w:rsidR="00AE20AD" w:rsidRPr="001B734B" w:rsidRDefault="00AE20AD" w:rsidP="00544639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Pr="006B314E" w:rsidRDefault="00AE20AD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B314E">
              <w:rPr>
                <w:sz w:val="22"/>
                <w:szCs w:val="22"/>
              </w:rPr>
              <w:t>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AD" w:rsidRDefault="001B734B" w:rsidP="00790327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Видеокарта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Видеокарта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PCI-E Asus GeForce GT 610 1024MB 64bit DDR3 [GT610-1GD3-L] DVI D-Sub HDMI</w:t>
            </w:r>
          </w:p>
          <w:p w:rsidR="00AE20AD" w:rsidRPr="001B734B" w:rsidRDefault="00AE20AD" w:rsidP="0054463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0AD" w:rsidRDefault="008B7F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F3CA7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8B7F83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F83" w:rsidRDefault="001B734B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Жесткий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диск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SATA-3 500Gb Seagate 7200 Barracuda [ST3500413AS, ST500DM002] Cache 16MB</w:t>
            </w:r>
          </w:p>
          <w:p w:rsidR="00264D6A" w:rsidRPr="001B734B" w:rsidRDefault="00264D6A" w:rsidP="008B7F8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544639" w:rsidTr="00493438">
        <w:trPr>
          <w:trHeight w:val="9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Default="00544639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639" w:rsidRDefault="001B734B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Жесткий диск SATA-3 2Tb WD </w:t>
            </w:r>
            <w:proofErr w:type="spellStart"/>
            <w:r>
              <w:rPr>
                <w:rFonts w:ascii="Calibri" w:hAnsi="Calibri"/>
                <w:color w:val="000000"/>
              </w:rPr>
              <w:t>Black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7200rpm [WD2002FAEX, WD2003FZEX] </w:t>
            </w:r>
            <w:proofErr w:type="spellStart"/>
            <w:r>
              <w:rPr>
                <w:rFonts w:ascii="Calibri" w:hAnsi="Calibri"/>
                <w:color w:val="000000"/>
              </w:rPr>
              <w:t>Cache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64MB</w:t>
            </w:r>
          </w:p>
          <w:p w:rsidR="00544639" w:rsidRPr="00544639" w:rsidRDefault="00544639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639" w:rsidRPr="00544639" w:rsidRDefault="00476056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493438">
        <w:trPr>
          <w:trHeight w:val="83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56" w:rsidRDefault="001B734B" w:rsidP="00790327">
            <w:pPr>
              <w:spacing w:after="200" w:line="276" w:lineRule="auto"/>
            </w:pPr>
            <w:r>
              <w:t>Корпус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Корпус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</w:t>
            </w:r>
            <w:proofErr w:type="spellStart"/>
            <w:r w:rsidRPr="001B734B">
              <w:rPr>
                <w:rFonts w:ascii="Calibri" w:hAnsi="Calibri"/>
                <w:color w:val="000000"/>
                <w:lang w:val="en-US"/>
              </w:rPr>
              <w:t>MidiTower</w:t>
            </w:r>
            <w:proofErr w:type="spellEnd"/>
            <w:r w:rsidRPr="001B734B">
              <w:rPr>
                <w:rFonts w:ascii="Calibri" w:hAnsi="Calibri"/>
                <w:color w:val="000000"/>
                <w:lang w:val="en-US"/>
              </w:rPr>
              <w:t xml:space="preserve"> </w:t>
            </w:r>
            <w:proofErr w:type="spellStart"/>
            <w:r w:rsidRPr="001B734B">
              <w:rPr>
                <w:rFonts w:ascii="Calibri" w:hAnsi="Calibri"/>
                <w:color w:val="000000"/>
                <w:lang w:val="en-US"/>
              </w:rPr>
              <w:t>InWin</w:t>
            </w:r>
            <w:proofErr w:type="spellEnd"/>
            <w:r w:rsidRPr="001B734B">
              <w:rPr>
                <w:rFonts w:ascii="Calibri" w:hAnsi="Calibri"/>
                <w:color w:val="000000"/>
                <w:lang w:val="en-US"/>
              </w:rPr>
              <w:t xml:space="preserve"> EAR-001/001</w:t>
            </w:r>
            <w:r>
              <w:rPr>
                <w:rFonts w:ascii="Calibri" w:hAnsi="Calibri"/>
                <w:color w:val="000000"/>
              </w:rPr>
              <w:t>Т</w:t>
            </w:r>
            <w:r w:rsidRPr="001B734B">
              <w:rPr>
                <w:rFonts w:ascii="Calibri" w:hAnsi="Calibri"/>
                <w:color w:val="000000"/>
                <w:lang w:val="en-US"/>
              </w:rPr>
              <w:t>2 BS ATX 430W/450W</w:t>
            </w:r>
          </w:p>
          <w:p w:rsidR="00476056" w:rsidRPr="001B734B" w:rsidRDefault="00476056" w:rsidP="00790327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7F3CA7">
        <w:trPr>
          <w:trHeight w:val="69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463F3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E4" w:rsidRDefault="001B734B" w:rsidP="00A956AA">
            <w:pPr>
              <w:spacing w:after="200" w:line="276" w:lineRule="auto"/>
            </w:pPr>
            <w:r>
              <w:t>Корпус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Корпус </w:t>
            </w:r>
            <w:proofErr w:type="spellStart"/>
            <w:r>
              <w:rPr>
                <w:rFonts w:ascii="Calibri" w:hAnsi="Calibri"/>
                <w:color w:val="000000"/>
              </w:rPr>
              <w:t>Miditower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ATX ZALMAN Z9 U3</w:t>
            </w:r>
            <w:proofErr w:type="gramStart"/>
            <w:r>
              <w:rPr>
                <w:rFonts w:ascii="Calibri" w:hAnsi="Calibri"/>
                <w:color w:val="000000"/>
              </w:rPr>
              <w:t xml:space="preserve"> Б</w:t>
            </w:r>
            <w:proofErr w:type="gramEnd"/>
            <w:r>
              <w:rPr>
                <w:rFonts w:ascii="Calibri" w:hAnsi="Calibri"/>
                <w:color w:val="000000"/>
              </w:rPr>
              <w:t>ез БП</w:t>
            </w:r>
          </w:p>
          <w:p w:rsidR="00C463F3" w:rsidRPr="001B734B" w:rsidRDefault="00C463F3" w:rsidP="00002E0B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5D3FCE" w:rsidTr="007F3CA7">
        <w:trPr>
          <w:trHeight w:val="83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5D3FCE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FCE" w:rsidRDefault="001B734B" w:rsidP="00A956AA">
            <w:pPr>
              <w:spacing w:after="200" w:line="276" w:lineRule="auto"/>
            </w:pPr>
            <w:r>
              <w:t>Сетевая карта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34B" w:rsidRDefault="001B734B" w:rsidP="001B734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Сетевая карта TP-LINK TG-3269 10, 100, 1000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MBps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PCI</w:t>
            </w:r>
          </w:p>
          <w:p w:rsidR="005D3FCE" w:rsidRPr="005D3FCE" w:rsidRDefault="005D3FCE" w:rsidP="005D3FC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Pr="005D3FCE" w:rsidRDefault="00F7717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F7717B" w:rsidTr="007F3CA7">
        <w:trPr>
          <w:trHeight w:val="8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17B" w:rsidRDefault="00F7717B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17B" w:rsidRDefault="001B734B" w:rsidP="00C43ECD">
            <w:pPr>
              <w:spacing w:after="200" w:line="276" w:lineRule="auto"/>
            </w:pPr>
            <w:r>
              <w:t>Мышь компьютерная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34B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Мышь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проводная</w:t>
            </w:r>
            <w:r w:rsidRPr="001B734B">
              <w:rPr>
                <w:rFonts w:ascii="Calibri" w:hAnsi="Calibri"/>
                <w:color w:val="000000"/>
                <w:lang w:val="en-US"/>
              </w:rPr>
              <w:t xml:space="preserve"> A4Tech OP-620D Optical Black USB</w:t>
            </w:r>
          </w:p>
          <w:p w:rsidR="00F7717B" w:rsidRPr="001B734B" w:rsidRDefault="00F7717B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17B" w:rsidRPr="00F7717B" w:rsidRDefault="004714E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14E2" w:rsidTr="007F3CA7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4E2" w:rsidRDefault="004714E2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E2" w:rsidRDefault="001B734B" w:rsidP="00A956AA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E2" w:rsidRPr="001B734B" w:rsidRDefault="001B734B" w:rsidP="001B734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Клавиатура проводная </w:t>
            </w:r>
            <w:proofErr w:type="spellStart"/>
            <w:r>
              <w:rPr>
                <w:rFonts w:ascii="Calibri" w:hAnsi="Calibri"/>
                <w:color w:val="000000"/>
              </w:rPr>
              <w:t>Chicony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KU-0325 USB </w:t>
            </w:r>
            <w:proofErr w:type="spellStart"/>
            <w:r>
              <w:rPr>
                <w:rFonts w:ascii="Calibri" w:hAnsi="Calibri"/>
                <w:color w:val="000000"/>
              </w:rPr>
              <w:t>Black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4E2" w:rsidRPr="004714E2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F3CA7">
        <w:trPr>
          <w:trHeight w:val="113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27" w:rsidRDefault="00740D4B" w:rsidP="00B13B27">
            <w:pPr>
              <w:spacing w:after="200" w:line="276" w:lineRule="auto"/>
            </w:pPr>
            <w:r>
              <w:t>ПЭВМ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4B" w:rsidRPr="00740D4B" w:rsidRDefault="00740D4B" w:rsidP="00740D4B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740D4B">
              <w:rPr>
                <w:rFonts w:ascii="Times New Roman" w:hAnsi="Times New Roman"/>
                <w:b w:val="0"/>
                <w:sz w:val="24"/>
                <w:szCs w:val="24"/>
              </w:rPr>
              <w:t>ПК</w:t>
            </w:r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HP </w:t>
            </w:r>
            <w:proofErr w:type="spellStart"/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ProDesk</w:t>
            </w:r>
            <w:proofErr w:type="spellEnd"/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400 G2, </w:t>
            </w:r>
            <w:r w:rsidRPr="00740D4B">
              <w:rPr>
                <w:rFonts w:ascii="Times New Roman" w:hAnsi="Times New Roman"/>
                <w:b w:val="0"/>
                <w:sz w:val="24"/>
                <w:szCs w:val="24"/>
              </w:rPr>
              <w:t>корпус</w:t>
            </w:r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Microtower</w:t>
            </w:r>
            <w:proofErr w:type="spellEnd"/>
            <w:r w:rsidRPr="00740D4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(K3R67EA) </w:t>
            </w:r>
          </w:p>
          <w:p w:rsidR="00790327" w:rsidRPr="00740D4B" w:rsidRDefault="00790327" w:rsidP="00790327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F3CA7">
        <w:trPr>
          <w:trHeight w:val="11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27" w:rsidRDefault="00740D4B" w:rsidP="00790327">
            <w:pPr>
              <w:spacing w:after="200" w:line="276" w:lineRule="auto"/>
            </w:pPr>
            <w:r>
              <w:t>ПЭВМ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CB" w:rsidRPr="00740D4B" w:rsidRDefault="00740D4B" w:rsidP="00740D4B">
            <w:pPr>
              <w:rPr>
                <w:color w:val="000000"/>
                <w:sz w:val="24"/>
                <w:szCs w:val="24"/>
                <w:lang w:val="en-US"/>
              </w:rPr>
            </w:pPr>
            <w:r w:rsidRPr="00740D4B">
              <w:rPr>
                <w:color w:val="000000"/>
                <w:sz w:val="24"/>
                <w:szCs w:val="24"/>
              </w:rPr>
              <w:t>ПК</w:t>
            </w:r>
            <w:r w:rsidRPr="00740D4B">
              <w:rPr>
                <w:color w:val="000000"/>
                <w:sz w:val="24"/>
                <w:szCs w:val="24"/>
                <w:lang w:val="en-US"/>
              </w:rPr>
              <w:t xml:space="preserve"> HP </w:t>
            </w:r>
            <w:proofErr w:type="spellStart"/>
            <w:r w:rsidRPr="00740D4B">
              <w:rPr>
                <w:color w:val="000000"/>
                <w:sz w:val="24"/>
                <w:szCs w:val="24"/>
                <w:lang w:val="en-US"/>
              </w:rPr>
              <w:t>ProDesk</w:t>
            </w:r>
            <w:proofErr w:type="spellEnd"/>
            <w:r w:rsidRPr="00740D4B">
              <w:rPr>
                <w:color w:val="000000"/>
                <w:sz w:val="24"/>
                <w:szCs w:val="24"/>
                <w:lang w:val="en-US"/>
              </w:rPr>
              <w:t xml:space="preserve"> 490 G2, </w:t>
            </w:r>
            <w:r w:rsidRPr="00740D4B">
              <w:rPr>
                <w:color w:val="000000"/>
                <w:sz w:val="24"/>
                <w:szCs w:val="24"/>
              </w:rPr>
              <w:t>корпус</w:t>
            </w:r>
            <w:r w:rsidRPr="00740D4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0D4B">
              <w:rPr>
                <w:color w:val="000000"/>
                <w:sz w:val="24"/>
                <w:szCs w:val="24"/>
                <w:lang w:val="en-US"/>
              </w:rPr>
              <w:t>Microtower</w:t>
            </w:r>
            <w:proofErr w:type="spellEnd"/>
            <w:r w:rsidRPr="00740D4B">
              <w:rPr>
                <w:color w:val="000000"/>
                <w:sz w:val="24"/>
                <w:szCs w:val="24"/>
                <w:lang w:val="en-US"/>
              </w:rPr>
              <w:t xml:space="preserve">(J4B08EA)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1512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F3CA7">
        <w:trPr>
          <w:trHeight w:val="8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1512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124" w:rsidRDefault="008E71CE" w:rsidP="00790327">
            <w:pPr>
              <w:spacing w:after="200" w:line="276" w:lineRule="auto"/>
            </w:pPr>
            <w:r>
              <w:t>Монитор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CE" w:rsidRDefault="008E71CE" w:rsidP="008E71C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Монитор </w:t>
            </w:r>
            <w:proofErr w:type="spellStart"/>
            <w:r>
              <w:rPr>
                <w:rFonts w:ascii="Calibri" w:hAnsi="Calibri"/>
                <w:color w:val="000000"/>
              </w:rPr>
              <w:t>Samsung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23.6" S24D391HL [PLS, LED, 1920x1080, 1000:1, </w:t>
            </w:r>
            <w:proofErr w:type="spellStart"/>
            <w:r>
              <w:rPr>
                <w:rFonts w:ascii="Calibri" w:hAnsi="Calibri"/>
                <w:color w:val="000000"/>
              </w:rPr>
              <w:t>MegaDCR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, 178гор, 178вер, 5 </w:t>
            </w:r>
            <w:proofErr w:type="spellStart"/>
            <w:r>
              <w:rPr>
                <w:rFonts w:ascii="Calibri" w:hAnsi="Calibri"/>
                <w:color w:val="000000"/>
              </w:rPr>
              <w:t>мс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GTG, D-</w:t>
            </w:r>
            <w:proofErr w:type="spellStart"/>
            <w:r>
              <w:rPr>
                <w:rFonts w:ascii="Calibri" w:hAnsi="Calibri"/>
                <w:color w:val="000000"/>
              </w:rPr>
              <w:t>Sub</w:t>
            </w:r>
            <w:proofErr w:type="spellEnd"/>
            <w:r>
              <w:rPr>
                <w:rFonts w:ascii="Calibri" w:hAnsi="Calibri"/>
                <w:color w:val="000000"/>
              </w:rPr>
              <w:t>, HDMI]</w:t>
            </w:r>
          </w:p>
          <w:p w:rsidR="00C15124" w:rsidRPr="00790327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55304B">
        <w:trPr>
          <w:trHeight w:val="9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4F" w:rsidRDefault="00DF144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44F" w:rsidRDefault="00BF7434" w:rsidP="00790327">
            <w:pPr>
              <w:spacing w:after="200" w:line="276" w:lineRule="auto"/>
            </w:pPr>
            <w:r>
              <w:t>Многофункциональное устройство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4F" w:rsidRPr="00BF7434" w:rsidRDefault="00BF7434" w:rsidP="00BF743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Многофункциональный принтер HP </w:t>
            </w:r>
            <w:proofErr w:type="spellStart"/>
            <w:r>
              <w:rPr>
                <w:rFonts w:ascii="Calibri" w:hAnsi="Calibri"/>
                <w:color w:val="000000"/>
              </w:rPr>
              <w:t>LaserJet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Pro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M521dn(A8P79A)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44F" w:rsidRDefault="004D62A5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F3CA7">
        <w:trPr>
          <w:trHeight w:val="82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A5" w:rsidRDefault="004D62A5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2A5" w:rsidRDefault="00BF7434" w:rsidP="00BE12A3">
            <w:pPr>
              <w:spacing w:after="200" w:line="276" w:lineRule="auto"/>
            </w:pPr>
            <w:r>
              <w:t>Многофункциональное устройство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A5" w:rsidRPr="00BF7434" w:rsidRDefault="00BF7434" w:rsidP="00BF7434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МФУ </w:t>
            </w:r>
            <w:proofErr w:type="spellStart"/>
            <w:r>
              <w:rPr>
                <w:rFonts w:ascii="Calibri" w:hAnsi="Calibri"/>
              </w:rPr>
              <w:t>Kyocera</w:t>
            </w:r>
            <w:proofErr w:type="spellEnd"/>
            <w:r>
              <w:rPr>
                <w:rFonts w:ascii="Calibri" w:hAnsi="Calibri"/>
              </w:rPr>
              <w:t xml:space="preserve"> ECOSYS M3040dn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2A5" w:rsidRDefault="007E20C5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7434" w:rsidRPr="00790327" w:rsidTr="0055304B">
        <w:trPr>
          <w:trHeight w:val="82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 w:rsidP="00BE12A3">
            <w:pPr>
              <w:spacing w:after="200" w:line="276" w:lineRule="auto"/>
            </w:pPr>
            <w:r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Pr="00BF7434" w:rsidRDefault="00BF7434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Принтер</w:t>
            </w:r>
            <w:r w:rsidRPr="00BF7434">
              <w:rPr>
                <w:rFonts w:ascii="Calibri" w:hAnsi="Calibri"/>
                <w:color w:val="000000"/>
                <w:lang w:val="en-US"/>
              </w:rPr>
              <w:t xml:space="preserve"> HP LaserJet Enterprise P3015dn(CE528A)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7434" w:rsidRPr="00790327" w:rsidTr="007F3CA7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 w:rsidP="00BE12A3">
            <w:pPr>
              <w:spacing w:after="200" w:line="276" w:lineRule="auto"/>
            </w:pPr>
            <w:r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Принтер </w:t>
            </w:r>
            <w:proofErr w:type="spellStart"/>
            <w:r>
              <w:rPr>
                <w:rFonts w:ascii="Calibri" w:hAnsi="Calibri"/>
                <w:color w:val="000000"/>
              </w:rPr>
              <w:t>Kyocera</w:t>
            </w:r>
            <w:proofErr w:type="spellEnd"/>
            <w:r>
              <w:rPr>
                <w:rFonts w:ascii="Calibri" w:hAnsi="Calibri"/>
                <w:color w:val="000000"/>
              </w:rPr>
              <w:t> ECOSYS P2135dn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7434" w:rsidRPr="00B868EB" w:rsidTr="007F3CA7">
        <w:trPr>
          <w:trHeight w:val="110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 w:rsidP="00BE12A3">
            <w:pPr>
              <w:spacing w:after="200" w:line="276" w:lineRule="auto"/>
            </w:pPr>
            <w:r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Принтер </w:t>
            </w:r>
            <w:proofErr w:type="spellStart"/>
            <w:r>
              <w:rPr>
                <w:rFonts w:ascii="Calibri" w:hAnsi="Calibri"/>
                <w:color w:val="000000"/>
              </w:rPr>
              <w:t>Kyocera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FS-4200DN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Pr="00906DEA" w:rsidRDefault="00BF74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F7434" w:rsidRPr="00B868EB" w:rsidTr="007F3CA7">
        <w:trPr>
          <w:trHeight w:val="9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Default="00BF7434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 w:rsidP="00A956AA">
            <w:pPr>
              <w:spacing w:after="200" w:line="276" w:lineRule="auto"/>
            </w:pPr>
            <w:r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34" w:rsidRDefault="00BF743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Принтер </w:t>
            </w:r>
            <w:proofErr w:type="spellStart"/>
            <w:r>
              <w:rPr>
                <w:rFonts w:ascii="Calibri" w:hAnsi="Calibri"/>
                <w:color w:val="000000"/>
              </w:rPr>
              <w:t>Kyocera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FS-4100DN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4" w:rsidRPr="00BF53DA" w:rsidRDefault="00BF743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B868EB" w:rsidTr="007F3CA7">
        <w:trPr>
          <w:trHeight w:val="98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A956AA">
            <w:pPr>
              <w:spacing w:after="200" w:line="276" w:lineRule="auto"/>
            </w:pPr>
            <w:r>
              <w:t>Источник бесперебойного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ИБП APC </w:t>
            </w:r>
            <w:proofErr w:type="spellStart"/>
            <w:r>
              <w:rPr>
                <w:rFonts w:ascii="Calibri" w:hAnsi="Calibri"/>
                <w:color w:val="000000"/>
              </w:rPr>
              <w:t>Back-Up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650VA (</w:t>
            </w:r>
            <w:proofErr w:type="gramStart"/>
            <w:r>
              <w:rPr>
                <w:rFonts w:ascii="Calibri" w:hAnsi="Calibri"/>
                <w:color w:val="000000"/>
              </w:rPr>
              <w:t>резервный</w:t>
            </w:r>
            <w:proofErr w:type="gramEnd"/>
            <w:r>
              <w:rPr>
                <w:rFonts w:ascii="Calibri" w:hAnsi="Calibri"/>
                <w:color w:val="000000"/>
              </w:rPr>
              <w:t>, 650 ВА, 4 роз CEE 7, управление по USB) [BC650-RS]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B868EB" w:rsidTr="00493438">
        <w:trPr>
          <w:trHeight w:val="126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1091A">
            <w:pPr>
              <w:spacing w:after="200" w:line="276" w:lineRule="auto"/>
            </w:pPr>
            <w:r>
              <w:t>Источник бесперебойного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CA7" w:rsidRDefault="007F3CA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ИБП APC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Back-Up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ES 550VA (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резервный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, 550 ВА,8 роз CEE 7, управление по USB) [BE550G-RS]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76972" w:rsidTr="007F3CA7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A956AA">
            <w:pPr>
              <w:spacing w:after="200" w:line="276" w:lineRule="auto"/>
            </w:pPr>
            <w:r>
              <w:t>Колонки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A7" w:rsidRDefault="007F3CA7" w:rsidP="007F3CA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Колонки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Genius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2.0 SP-M200 [2 x 3Вт, цвет черный]</w:t>
            </w:r>
          </w:p>
          <w:p w:rsidR="007F3CA7" w:rsidRPr="00976972" w:rsidRDefault="007F3CA7" w:rsidP="005D1A3D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76972" w:rsidTr="0055304B">
        <w:trPr>
          <w:trHeight w:val="9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790327">
            <w:pPr>
              <w:spacing w:after="200" w:line="276" w:lineRule="auto"/>
            </w:pPr>
            <w:r>
              <w:t>Сканер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A7" w:rsidRPr="007F3CA7" w:rsidRDefault="007F3CA7" w:rsidP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Epson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Perfection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V37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76972" w:rsidTr="001E10D5">
        <w:trPr>
          <w:trHeight w:val="112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BE12A3">
            <w:pPr>
              <w:spacing w:after="200" w:line="276" w:lineRule="auto"/>
            </w:pPr>
            <w:r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Аккумулятор CSB (GP1272) 12V 7.5Ah., 7.2Ah, 7Ah. F1, F2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1E10D5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5D7223">
            <w:pPr>
              <w:spacing w:after="200" w:line="276" w:lineRule="auto"/>
            </w:pPr>
            <w:r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Аккумулятор CSB HR1234W F2 9Ah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9D023A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F3CA7">
        <w:trPr>
          <w:trHeight w:val="113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5D7223">
            <w:pPr>
              <w:spacing w:after="200" w:line="276" w:lineRule="auto"/>
            </w:pPr>
            <w:r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Аккумулятор CSB (GP 12120) 12v 12Ah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412ECF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CA7" w:rsidRDefault="007F3CA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Батарейка "AA" GP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Ultra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[GP 15AU] 4шт.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412ECF">
        <w:trPr>
          <w:trHeight w:val="69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CA7" w:rsidRDefault="007F3CA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Батарейка "AAA" GP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Ultra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[GP 24AU] 4шт.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412ECF">
        <w:trPr>
          <w:trHeight w:val="7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CA7" w:rsidRDefault="007F3CA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Батарейка "CR2032" GP 3.0V 3.2x20 [CR2032] 1шт.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B027F">
        <w:trPr>
          <w:trHeight w:val="67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Pr="007F3CA7" w:rsidRDefault="007F3CA7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Коммутатор</w:t>
            </w:r>
            <w:r w:rsidRPr="007F3CA7">
              <w:rPr>
                <w:rFonts w:ascii="Calibri" w:hAnsi="Calibri"/>
                <w:color w:val="000000"/>
                <w:lang w:val="en-US"/>
              </w:rPr>
              <w:t xml:space="preserve"> D-Link DGS-1008D 8x10, 100, 1000Base-T, Unmanaged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B027F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Pr="007F3CA7" w:rsidRDefault="007F3CA7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Коммутатор</w:t>
            </w:r>
            <w:r w:rsidRPr="007F3CA7">
              <w:rPr>
                <w:rFonts w:ascii="Calibri" w:hAnsi="Calibri"/>
                <w:color w:val="000000"/>
                <w:lang w:val="en-US"/>
              </w:rPr>
              <w:t xml:space="preserve"> D-Link DES-1024A 24x10, 100Base-TX, Unmanaged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B027F">
        <w:trPr>
          <w:trHeight w:val="6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Pr="007F3CA7" w:rsidRDefault="007F3CA7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Коммутатор</w:t>
            </w:r>
            <w:r w:rsidRPr="007F3CA7">
              <w:rPr>
                <w:rFonts w:ascii="Calibri" w:hAnsi="Calibri"/>
                <w:color w:val="000000"/>
                <w:lang w:val="en-US"/>
              </w:rPr>
              <w:t xml:space="preserve"> D-Link DGS-1016D 16x10, 100, 1000Base-T, Unmanaged, 19"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B027F">
        <w:trPr>
          <w:trHeight w:val="8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Коммутатор D-</w:t>
            </w:r>
            <w:proofErr w:type="spellStart"/>
            <w:r>
              <w:rPr>
                <w:rFonts w:ascii="Calibri" w:hAnsi="Calibri"/>
                <w:color w:val="000000"/>
              </w:rPr>
              <w:t>Link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DES-1016D/G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F3CA7">
        <w:trPr>
          <w:trHeight w:val="7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A956AA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Default="007F3CA7" w:rsidP="008225CB">
            <w:pPr>
              <w:spacing w:after="200" w:line="276" w:lineRule="auto"/>
              <w:jc w:val="center"/>
            </w:pPr>
            <w:r>
              <w:t>Маршрутизатор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A7" w:rsidRPr="007F3CA7" w:rsidRDefault="007F3CA7" w:rsidP="008225CB">
            <w:pPr>
              <w:spacing w:before="300"/>
              <w:rPr>
                <w:sz w:val="24"/>
                <w:szCs w:val="24"/>
                <w:lang w:val="en-US"/>
              </w:rPr>
            </w:pPr>
            <w:proofErr w:type="spellStart"/>
            <w:r w:rsidRPr="007F3CA7">
              <w:rPr>
                <w:sz w:val="24"/>
                <w:szCs w:val="24"/>
                <w:lang w:val="en-US"/>
              </w:rPr>
              <w:t>Mikrotik</w:t>
            </w:r>
            <w:proofErr w:type="spellEnd"/>
            <w:r w:rsidRPr="007F3CA7">
              <w:rPr>
                <w:sz w:val="24"/>
                <w:szCs w:val="24"/>
                <w:lang w:val="en-US"/>
              </w:rPr>
              <w:t xml:space="preserve"> RB750GL (5x Gigabit Ethernet, 400Mhz CPU, 64MB RAM, </w:t>
            </w:r>
            <w:proofErr w:type="spellStart"/>
            <w:r w:rsidRPr="007F3CA7">
              <w:rPr>
                <w:sz w:val="24"/>
                <w:szCs w:val="24"/>
                <w:lang w:val="en-US"/>
              </w:rPr>
              <w:t>RouterOS</w:t>
            </w:r>
            <w:proofErr w:type="spellEnd"/>
            <w:r w:rsidRPr="007F3CA7">
              <w:rPr>
                <w:sz w:val="24"/>
                <w:szCs w:val="24"/>
                <w:lang w:val="en-US"/>
              </w:rPr>
              <w:t xml:space="preserve"> L4)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7F3CA7" w:rsidRPr="009D023A" w:rsidTr="007F3CA7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Pr="00DF619E" w:rsidRDefault="007F3CA7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A7" w:rsidRPr="007F3CA7" w:rsidRDefault="007F3CA7" w:rsidP="008225CB">
            <w:pPr>
              <w:spacing w:after="200" w:line="276" w:lineRule="auto"/>
              <w:jc w:val="center"/>
            </w:pPr>
            <w:r>
              <w:t>Маршрутизатор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A7" w:rsidRPr="00F575C4" w:rsidRDefault="00F575C4" w:rsidP="008225CB">
            <w:pPr>
              <w:spacing w:before="300"/>
              <w:rPr>
                <w:sz w:val="24"/>
                <w:szCs w:val="24"/>
                <w:lang w:val="en-US"/>
              </w:rPr>
            </w:pPr>
            <w:proofErr w:type="spellStart"/>
            <w:r w:rsidRPr="00F575C4">
              <w:rPr>
                <w:sz w:val="24"/>
                <w:szCs w:val="24"/>
                <w:lang w:val="en-US"/>
              </w:rPr>
              <w:t>Mikrotik</w:t>
            </w:r>
            <w:proofErr w:type="spellEnd"/>
            <w:r w:rsidRPr="00F575C4">
              <w:rPr>
                <w:sz w:val="24"/>
                <w:szCs w:val="24"/>
                <w:lang w:val="en-US"/>
              </w:rPr>
              <w:t xml:space="preserve"> RB2011UiAS-IN (Desktop metal case, 5xEthernet, 5xGigabit Ethernet, USB, LCD, </w:t>
            </w:r>
            <w:proofErr w:type="spellStart"/>
            <w:r w:rsidRPr="00F575C4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F575C4">
              <w:rPr>
                <w:sz w:val="24"/>
                <w:szCs w:val="24"/>
                <w:lang w:val="en-US"/>
              </w:rPr>
              <w:t xml:space="preserve"> out on port 10, 600MHz CPU, 128MB RAM, </w:t>
            </w:r>
            <w:proofErr w:type="spellStart"/>
            <w:r w:rsidRPr="00F575C4">
              <w:rPr>
                <w:sz w:val="24"/>
                <w:szCs w:val="24"/>
                <w:lang w:val="en-US"/>
              </w:rPr>
              <w:t>RouterOS</w:t>
            </w:r>
            <w:proofErr w:type="spellEnd"/>
            <w:r w:rsidRPr="00F575C4">
              <w:rPr>
                <w:sz w:val="24"/>
                <w:szCs w:val="24"/>
                <w:lang w:val="en-US"/>
              </w:rPr>
              <w:t xml:space="preserve"> L5)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CA7" w:rsidRDefault="007F3C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1154C9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A956AA">
            <w:pPr>
              <w:spacing w:after="200" w:line="276" w:lineRule="auto"/>
            </w:pPr>
            <w:r>
              <w:t>Флэш 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Pr="00232AF4" w:rsidRDefault="00232AF4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Память</w:t>
            </w:r>
            <w:r w:rsidRPr="00232AF4">
              <w:rPr>
                <w:rFonts w:ascii="Calibri" w:hAnsi="Calibri"/>
                <w:color w:val="000000"/>
                <w:lang w:val="en-US"/>
              </w:rPr>
              <w:t xml:space="preserve"> USB 3.0 Flash Kingston 8 Gb </w:t>
            </w:r>
            <w:proofErr w:type="spellStart"/>
            <w:r w:rsidRPr="00232AF4">
              <w:rPr>
                <w:rFonts w:ascii="Calibri" w:hAnsi="Calibri"/>
                <w:color w:val="000000"/>
                <w:lang w:val="en-US"/>
              </w:rPr>
              <w:t>DataTraveler</w:t>
            </w:r>
            <w:proofErr w:type="spellEnd"/>
            <w:r w:rsidRPr="00232AF4">
              <w:rPr>
                <w:rFonts w:ascii="Calibri" w:hAnsi="Calibri"/>
                <w:color w:val="000000"/>
                <w:lang w:val="en-US"/>
              </w:rPr>
              <w:t xml:space="preserve"> DT100 G3(DT100 G3/8GB)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Флэш 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Pr="00232AF4" w:rsidRDefault="00232AF4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Память</w:t>
            </w:r>
            <w:r w:rsidRPr="00232AF4">
              <w:rPr>
                <w:rFonts w:ascii="Calibri" w:hAnsi="Calibri"/>
                <w:color w:val="000000"/>
                <w:lang w:val="en-US"/>
              </w:rPr>
              <w:t xml:space="preserve"> USB 3.0 Flash Kingston 16 Gb </w:t>
            </w:r>
            <w:proofErr w:type="spellStart"/>
            <w:r w:rsidRPr="00232AF4">
              <w:rPr>
                <w:rFonts w:ascii="Calibri" w:hAnsi="Calibri"/>
                <w:color w:val="000000"/>
                <w:lang w:val="en-US"/>
              </w:rPr>
              <w:t>DataTraveler</w:t>
            </w:r>
            <w:proofErr w:type="spellEnd"/>
            <w:r w:rsidRPr="00232AF4">
              <w:rPr>
                <w:rFonts w:ascii="Calibri" w:hAnsi="Calibri"/>
                <w:color w:val="000000"/>
                <w:lang w:val="en-US"/>
              </w:rPr>
              <w:t xml:space="preserve"> G4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Pr="00232AF4" w:rsidRDefault="00232AF4" w:rsidP="00B31793">
            <w:pPr>
              <w:spacing w:after="200" w:line="276" w:lineRule="auto"/>
              <w:rPr>
                <w:lang w:val="en-US"/>
              </w:rPr>
            </w:pPr>
            <w:r>
              <w:t xml:space="preserve">Диск </w:t>
            </w:r>
            <w:r>
              <w:rPr>
                <w:lang w:val="en-US"/>
              </w:rPr>
              <w:t>CD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Диск</w:t>
            </w:r>
            <w:r w:rsidRPr="00232AF4">
              <w:rPr>
                <w:rFonts w:ascii="Calibri" w:hAnsi="Calibri"/>
                <w:color w:val="000000"/>
                <w:lang w:val="en-US"/>
              </w:rPr>
              <w:t xml:space="preserve"> CD-R 700 Mb Cake Box 100 </w:t>
            </w:r>
            <w:proofErr w:type="spellStart"/>
            <w:r>
              <w:rPr>
                <w:rFonts w:ascii="Calibri" w:hAnsi="Calibri"/>
                <w:color w:val="000000"/>
              </w:rPr>
              <w:t>шт</w:t>
            </w:r>
            <w:proofErr w:type="spellEnd"/>
            <w:r w:rsidRPr="00232AF4">
              <w:rPr>
                <w:rFonts w:ascii="Calibri" w:hAnsi="Calibri"/>
                <w:color w:val="000000"/>
                <w:lang w:val="en-US"/>
              </w:rPr>
              <w:t xml:space="preserve">. </w:t>
            </w:r>
            <w:r>
              <w:rPr>
                <w:rFonts w:ascii="Calibri" w:hAnsi="Calibri"/>
                <w:color w:val="000000"/>
              </w:rPr>
              <w:t>(</w:t>
            </w:r>
            <w:proofErr w:type="spellStart"/>
            <w:r>
              <w:rPr>
                <w:rFonts w:ascii="Calibri" w:hAnsi="Calibri"/>
                <w:color w:val="000000"/>
              </w:rPr>
              <w:t>Verbatim</w:t>
            </w:r>
            <w:proofErr w:type="spellEnd"/>
            <w:r>
              <w:rPr>
                <w:rFonts w:ascii="Calibri" w:hAnsi="Calibri"/>
                <w:color w:val="000000"/>
              </w:rPr>
              <w:t>) 52x</w:t>
            </w:r>
          </w:p>
          <w:p w:rsidR="00232AF4" w:rsidRPr="005D1A3D" w:rsidRDefault="00232AF4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Диск DVD+R 4.7Gb </w:t>
            </w:r>
            <w:proofErr w:type="spellStart"/>
            <w:r>
              <w:rPr>
                <w:rFonts w:ascii="Calibri" w:hAnsi="Calibri"/>
                <w:color w:val="000000"/>
              </w:rPr>
              <w:t>Cake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Box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100 шт. (</w:t>
            </w:r>
            <w:proofErr w:type="spellStart"/>
            <w:r>
              <w:rPr>
                <w:rFonts w:ascii="Calibri" w:hAnsi="Calibri"/>
                <w:color w:val="000000"/>
              </w:rPr>
              <w:t>Verbatim</w:t>
            </w:r>
            <w:proofErr w:type="spellEnd"/>
            <w:r>
              <w:rPr>
                <w:rFonts w:ascii="Calibri" w:hAnsi="Calibri"/>
                <w:color w:val="000000"/>
              </w:rPr>
              <w:t>) 16x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564D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Баллон со сжатым воздухом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AF4" w:rsidRDefault="00232A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Баллон со сжатым воздухом MIRACLEAN [МД 24050] 200мл., 230гр.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Термопаста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Термопаста </w:t>
            </w:r>
            <w:proofErr w:type="spellStart"/>
            <w:r>
              <w:rPr>
                <w:rFonts w:ascii="Calibri" w:hAnsi="Calibri"/>
                <w:color w:val="000000"/>
              </w:rPr>
              <w:t>Arctic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Cooling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MX-2 в шприце 8гр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8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Вентилятор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Pr="00232AF4" w:rsidRDefault="00232AF4" w:rsidP="00232AF4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 xml:space="preserve">Вентилятор </w:t>
            </w:r>
            <w:proofErr w:type="spellStart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>Arctic</w:t>
            </w:r>
            <w:proofErr w:type="spellEnd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>Cooling</w:t>
            </w:r>
            <w:proofErr w:type="spellEnd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 xml:space="preserve"> F8 PWM CO для ATX корпуса 80x80 (850 - 2000 </w:t>
            </w:r>
            <w:proofErr w:type="spellStart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>rpm</w:t>
            </w:r>
            <w:proofErr w:type="spellEnd"/>
            <w:r w:rsidRPr="00232AF4">
              <w:rPr>
                <w:rFonts w:ascii="Times New Roman" w:hAnsi="Times New Roman"/>
                <w:b w:val="0"/>
                <w:sz w:val="24"/>
                <w:szCs w:val="24"/>
              </w:rPr>
              <w:t>, 31 CFM, 22.5dBA, 2x качения)</w:t>
            </w:r>
          </w:p>
          <w:p w:rsidR="00232AF4" w:rsidRPr="005D1A3D" w:rsidRDefault="00232AF4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56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Кулер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Pr="00232AF4" w:rsidRDefault="00232AF4" w:rsidP="00232AF4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</w:rPr>
              <w:t>Кулер</w:t>
            </w:r>
            <w:r w:rsidRPr="00232AF4">
              <w:rPr>
                <w:rFonts w:ascii="Calibri" w:hAnsi="Calibri"/>
                <w:color w:val="000000"/>
                <w:lang w:val="en-US"/>
              </w:rPr>
              <w:t xml:space="preserve"> DEEPCOOL Gamma Archer (Al,1600 rpm, 21 dB(A)) Socket LGA1150/1155/1156/775/FM1/AM3/AM2+/AM2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Привод внешний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Привод внеш. DVD±RW </w:t>
            </w:r>
            <w:proofErr w:type="spellStart"/>
            <w:r>
              <w:rPr>
                <w:rFonts w:ascii="Calibri" w:hAnsi="Calibri"/>
                <w:color w:val="000000"/>
              </w:rPr>
              <w:t>Samsung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(SE-208AB/SE-208DB/TSBS) DVD-8x, 8x, 8x, DL-6x, RAM-5x, CD-24x, 24x, 24x USB 2.0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9D023A" w:rsidTr="007F3CA7">
        <w:trPr>
          <w:trHeight w:val="65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B31793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B31793">
            <w:pPr>
              <w:spacing w:after="200" w:line="276" w:lineRule="auto"/>
            </w:pPr>
            <w:r>
              <w:t>Карт-</w:t>
            </w:r>
            <w:proofErr w:type="spellStart"/>
            <w:r>
              <w:t>ридер</w:t>
            </w:r>
            <w:proofErr w:type="spellEnd"/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Считыватель </w:t>
            </w:r>
            <w:proofErr w:type="spellStart"/>
            <w:r>
              <w:rPr>
                <w:rFonts w:ascii="Calibri" w:hAnsi="Calibri"/>
                <w:color w:val="000000"/>
              </w:rPr>
              <w:t>Transcend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TS-RDP7W [SD/SDHC/</w:t>
            </w:r>
            <w:proofErr w:type="spellStart"/>
            <w:r>
              <w:rPr>
                <w:rFonts w:ascii="Calibri" w:hAnsi="Calibri"/>
                <w:color w:val="000000"/>
              </w:rPr>
              <w:t>MicroSD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/MMC/MS/M2]+USB 2.0 USB2.0 </w:t>
            </w:r>
            <w:proofErr w:type="spellStart"/>
            <w:r>
              <w:rPr>
                <w:rFonts w:ascii="Calibri" w:hAnsi="Calibri"/>
                <w:color w:val="000000"/>
              </w:rPr>
              <w:t>White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5B3238" w:rsidTr="00232AF4">
        <w:trPr>
          <w:trHeight w:val="111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790327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Кабель USB2.0 A (вилка) - B (вилка), 1.8m, </w:t>
            </w:r>
            <w:proofErr w:type="spellStart"/>
            <w:r>
              <w:rPr>
                <w:rFonts w:ascii="Calibri" w:hAnsi="Calibri"/>
                <w:color w:val="000000"/>
              </w:rPr>
              <w:t>Konoos</w:t>
            </w:r>
            <w:proofErr w:type="spellEnd"/>
            <w:r>
              <w:rPr>
                <w:rFonts w:ascii="Calibri" w:hAnsi="Calibri"/>
                <w:color w:val="000000"/>
              </w:rPr>
              <w:t>, черный, феррит</w:t>
            </w:r>
            <w:proofErr w:type="gramStart"/>
            <w:r>
              <w:rPr>
                <w:rFonts w:ascii="Calibri" w:hAnsi="Calibri"/>
                <w:color w:val="000000"/>
              </w:rPr>
              <w:t>.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</w:rPr>
              <w:t>к</w:t>
            </w:r>
            <w:proofErr w:type="gramEnd"/>
            <w:r>
              <w:rPr>
                <w:rFonts w:ascii="Calibri" w:hAnsi="Calibri"/>
                <w:color w:val="000000"/>
              </w:rPr>
              <w:t>ольца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5B3238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5B3238" w:rsidTr="00232AF4">
        <w:trPr>
          <w:trHeight w:val="11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83695F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Кабель удлинительный USB 2.0 А вилка - А розетка, 1.8m, </w:t>
            </w:r>
            <w:proofErr w:type="spellStart"/>
            <w:r>
              <w:rPr>
                <w:rFonts w:ascii="Calibri" w:hAnsi="Calibri"/>
                <w:color w:val="000000"/>
              </w:rPr>
              <w:t>Konoos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3660D7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D9607C" w:rsidTr="00232AF4">
        <w:trPr>
          <w:trHeight w:val="85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83695F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Кабель USB2.0 A (вилка) - B (вилка), 3m, </w:t>
            </w:r>
            <w:proofErr w:type="spellStart"/>
            <w:r>
              <w:rPr>
                <w:rFonts w:ascii="Calibri" w:hAnsi="Calibri"/>
                <w:color w:val="000000"/>
              </w:rPr>
              <w:t>Konoos</w:t>
            </w:r>
            <w:proofErr w:type="spellEnd"/>
            <w:r>
              <w:rPr>
                <w:rFonts w:ascii="Calibri" w:hAnsi="Calibri"/>
                <w:color w:val="000000"/>
              </w:rPr>
              <w:t>, черный, феррит</w:t>
            </w:r>
            <w:proofErr w:type="gramStart"/>
            <w:r>
              <w:rPr>
                <w:rFonts w:ascii="Calibri" w:hAnsi="Calibri"/>
                <w:color w:val="000000"/>
              </w:rPr>
              <w:t>.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</w:rPr>
              <w:t>к</w:t>
            </w:r>
            <w:proofErr w:type="gramEnd"/>
            <w:r>
              <w:rPr>
                <w:rFonts w:ascii="Calibri" w:hAnsi="Calibri"/>
                <w:color w:val="000000"/>
              </w:rPr>
              <w:t>ольца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9607C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D9607C" w:rsidTr="00B8672D">
        <w:trPr>
          <w:trHeight w:val="10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790327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AF4" w:rsidRDefault="00232A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Кабель удлинительный USB 2.0 A вилка - USB A розетка, 3m,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Konoos</w:t>
            </w:r>
            <w:proofErr w:type="spell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32AF4" w:rsidRPr="00D9607C" w:rsidTr="00B8672D">
        <w:trPr>
          <w:trHeight w:val="72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Pr="00DF619E" w:rsidRDefault="00232AF4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 w:rsidP="00790327">
            <w:pPr>
              <w:spacing w:after="200" w:line="276" w:lineRule="auto"/>
            </w:pPr>
            <w:r>
              <w:t>Набор инструментов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AF4" w:rsidRDefault="00232AF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Набор инструментов </w:t>
            </w:r>
            <w:proofErr w:type="spellStart"/>
            <w:r>
              <w:rPr>
                <w:rFonts w:ascii="Calibri" w:hAnsi="Calibri"/>
                <w:color w:val="000000"/>
              </w:rPr>
              <w:t>Gembird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TK-SOLDER (28 предметов)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AF4" w:rsidRDefault="00232AF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679B2" w:rsidRPr="00D9607C" w:rsidTr="00975526">
        <w:trPr>
          <w:trHeight w:val="132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2" w:rsidRPr="00DF619E" w:rsidRDefault="00A679B2" w:rsidP="00DF619E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B2" w:rsidRDefault="00A679B2" w:rsidP="00790327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9B2" w:rsidRDefault="00A679B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Комплект памяти HP 16 ГБ (1x16 ГБ)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Dual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Rank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x4 PC3-12800R (DDR3-1600)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Reg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CAS-11 (672631-B21)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2" w:rsidRDefault="00A679B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679B2" w:rsidRPr="00D9607C" w:rsidTr="00975526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2" w:rsidRPr="00DF619E" w:rsidRDefault="00A679B2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B2" w:rsidRDefault="00A679B2" w:rsidP="0083695F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9B2" w:rsidRPr="00A679B2" w:rsidRDefault="00A679B2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A679B2">
              <w:rPr>
                <w:rFonts w:ascii="Calibri" w:hAnsi="Calibri"/>
                <w:sz w:val="22"/>
                <w:szCs w:val="22"/>
                <w:lang w:val="en-US"/>
              </w:rPr>
              <w:t>HP MSA2 1TB 7.2K rpm 3.5 inch Dual-port SATA Hard Disk Drive (AJ740B)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B2" w:rsidRDefault="00A679B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679B2" w:rsidRPr="00A679B2" w:rsidTr="00975526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B2" w:rsidRDefault="00D313D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B2" w:rsidRDefault="00A679B2" w:rsidP="0083695F">
            <w:pPr>
              <w:spacing w:after="200" w:line="276" w:lineRule="auto"/>
            </w:pPr>
            <w:r>
              <w:t>Элемент питания памяти контроллера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9B2" w:rsidRPr="00A679B2" w:rsidRDefault="00A679B2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Батарея</w:t>
            </w:r>
            <w:r w:rsidRPr="00A679B2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 SMART ARRAY CACHE BATTERY KIT for HP Smart Array P400 Controller. 4.8V, 500mAh, Ni-MH battery - For use with 512MB battery b (381573-001; 398648-001)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B2" w:rsidRPr="00D313DF" w:rsidRDefault="00D313D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313DF" w:rsidRPr="00D313DF" w:rsidTr="00842BEC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83695F">
            <w:pPr>
              <w:spacing w:after="200" w:line="276" w:lineRule="auto"/>
            </w:pPr>
            <w:r>
              <w:t>Сетевой фильтр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Default="00D313D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Сетевой фильтр </w:t>
            </w:r>
            <w:proofErr w:type="spellStart"/>
            <w:r>
              <w:rPr>
                <w:rFonts w:ascii="Calibri" w:hAnsi="Calibri"/>
                <w:color w:val="000000"/>
              </w:rPr>
              <w:t>Defender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DFS 603 (6 розеток, 3 метра, 10А)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313DF" w:rsidRPr="00D313DF" w:rsidTr="00842BEC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83695F">
            <w:pPr>
              <w:spacing w:after="200" w:line="276" w:lineRule="auto"/>
            </w:pPr>
            <w:r>
              <w:t>Сетевой фильтр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Default="00D313D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Сетевой фильтр </w:t>
            </w:r>
            <w:proofErr w:type="spellStart"/>
            <w:r>
              <w:rPr>
                <w:rFonts w:ascii="Calibri" w:hAnsi="Calibri"/>
                <w:color w:val="000000"/>
              </w:rPr>
              <w:t>Ippon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BD-231 (6 розеток, 3 метра, 16А, белый, круглый) [BD-231W 3М]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DF" w:rsidRPr="00D313DF" w:rsidRDefault="00D313D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93438" w:rsidRPr="00D313DF" w:rsidTr="00626E20">
        <w:trPr>
          <w:trHeight w:val="84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493438" w:rsidP="0083695F">
            <w:pPr>
              <w:spacing w:after="200" w:line="276" w:lineRule="auto"/>
            </w:pPr>
            <w:r>
              <w:t>Оперативная память (опция)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438" w:rsidRDefault="00493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Kyocera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MDDR2-512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626E2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93438" w:rsidRPr="00D313DF" w:rsidTr="00626E20">
        <w:trPr>
          <w:trHeight w:val="68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493438" w:rsidP="0083695F">
            <w:pPr>
              <w:spacing w:after="200" w:line="276" w:lineRule="auto"/>
            </w:pPr>
            <w:r>
              <w:t>Оперативная память (опция)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3438" w:rsidRDefault="00493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 xml:space="preserve">Kyocera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MDDR3-1GB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626E2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93438" w:rsidRPr="00D313DF" w:rsidTr="00626E20">
        <w:trPr>
          <w:trHeight w:val="95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E72A9A" w:rsidP="0083695F">
            <w:pPr>
              <w:spacing w:after="200" w:line="276" w:lineRule="auto"/>
            </w:pPr>
            <w:r>
              <w:t>Чистящее средство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38" w:rsidRPr="00D313DF" w:rsidRDefault="00E72A9A" w:rsidP="00E72A9A">
            <w:pPr>
              <w:spacing w:before="300"/>
              <w:rPr>
                <w:b/>
                <w:sz w:val="24"/>
                <w:szCs w:val="24"/>
              </w:rPr>
            </w:pPr>
            <w:r>
              <w:t xml:space="preserve">Салфетки </w:t>
            </w:r>
            <w:proofErr w:type="spellStart"/>
            <w:r>
              <w:t>Defender</w:t>
            </w:r>
            <w:proofErr w:type="spellEnd"/>
            <w:r>
              <w:t xml:space="preserve"> влажные для экранов, оптики 100шт. в тубе (CLN 30320)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626E2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493438" w:rsidRPr="00D313DF" w:rsidTr="007F3CA7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CD1718" w:rsidP="0083695F">
            <w:pPr>
              <w:spacing w:after="200" w:line="276" w:lineRule="auto"/>
            </w:pPr>
            <w:r>
              <w:t>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438" w:rsidRPr="00CD1718" w:rsidRDefault="00CD1718" w:rsidP="003660D7">
            <w:pPr>
              <w:spacing w:before="300"/>
              <w:rPr>
                <w:sz w:val="24"/>
                <w:szCs w:val="24"/>
              </w:rPr>
            </w:pPr>
            <w:r w:rsidRPr="00CD1718">
              <w:rPr>
                <w:sz w:val="24"/>
                <w:szCs w:val="24"/>
              </w:rPr>
              <w:t xml:space="preserve">Твердотельный накопитель SSD 2.5" SATA-3 512Gb </w:t>
            </w:r>
            <w:proofErr w:type="spellStart"/>
            <w:r w:rsidRPr="00CD1718">
              <w:rPr>
                <w:sz w:val="24"/>
                <w:szCs w:val="24"/>
              </w:rPr>
              <w:t>Samsung</w:t>
            </w:r>
            <w:proofErr w:type="spellEnd"/>
            <w:r w:rsidRPr="00CD1718">
              <w:rPr>
                <w:sz w:val="24"/>
                <w:szCs w:val="24"/>
              </w:rPr>
              <w:t xml:space="preserve"> 850 </w:t>
            </w:r>
            <w:proofErr w:type="spellStart"/>
            <w:r w:rsidRPr="00CD1718">
              <w:rPr>
                <w:sz w:val="24"/>
                <w:szCs w:val="24"/>
              </w:rPr>
              <w:t>Pro</w:t>
            </w:r>
            <w:proofErr w:type="spellEnd"/>
            <w:r w:rsidRPr="00CD1718">
              <w:rPr>
                <w:sz w:val="24"/>
                <w:szCs w:val="24"/>
              </w:rPr>
              <w:t xml:space="preserve"> [MZ-7KE512BW] </w:t>
            </w:r>
            <w:proofErr w:type="spellStart"/>
            <w:r w:rsidRPr="00CD1718">
              <w:rPr>
                <w:sz w:val="24"/>
                <w:szCs w:val="24"/>
              </w:rPr>
              <w:t>Samsung_MEX</w:t>
            </w:r>
            <w:proofErr w:type="spellEnd"/>
            <w:r w:rsidRPr="00CD1718">
              <w:rPr>
                <w:sz w:val="24"/>
                <w:szCs w:val="24"/>
              </w:rPr>
              <w:t xml:space="preserve"> (R550, W520MB, s)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38" w:rsidRPr="00D313DF" w:rsidRDefault="00626E2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60718" w:rsidRPr="00D313DF" w:rsidTr="007F3CA7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Default="00C60718" w:rsidP="0083695F">
            <w:pPr>
              <w:spacing w:after="200" w:line="276" w:lineRule="auto"/>
            </w:pPr>
            <w:proofErr w:type="spellStart"/>
            <w:r>
              <w:t>Медиаконвертер</w:t>
            </w:r>
            <w:proofErr w:type="spellEnd"/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18" w:rsidRPr="00C60718" w:rsidRDefault="00C60718" w:rsidP="00C60718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C6071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AlliedTelesyn</w:t>
            </w:r>
            <w:proofErr w:type="spellEnd"/>
            <w:r w:rsidRPr="00C6071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60718">
              <w:rPr>
                <w:rFonts w:ascii="Times New Roman" w:hAnsi="Times New Roman"/>
                <w:b w:val="0"/>
                <w:sz w:val="24"/>
                <w:szCs w:val="24"/>
              </w:rPr>
              <w:t>AT-MC1008/SP</w:t>
            </w:r>
          </w:p>
          <w:p w:rsidR="00C60718" w:rsidRPr="00C60718" w:rsidRDefault="00C60718" w:rsidP="003660D7">
            <w:pPr>
              <w:spacing w:before="300"/>
              <w:rPr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Default="00C6071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C60718" w:rsidRPr="00E75D05" w:rsidTr="007F3CA7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Pr="00C60718" w:rsidRDefault="00C60718" w:rsidP="0083695F">
            <w:pPr>
              <w:spacing w:after="200" w:line="276" w:lineRule="auto"/>
            </w:pPr>
            <w:r>
              <w:t>Оптический модуль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18" w:rsidRPr="00C60718" w:rsidRDefault="00C60718" w:rsidP="00C60718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proofErr w:type="spellStart"/>
            <w:r w:rsidRPr="00C6071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AlliedTelesyn</w:t>
            </w:r>
            <w:proofErr w:type="spellEnd"/>
            <w:r w:rsidRPr="00C6071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AT-SPLX40 (SFP 1000LX (LC), 40 </w:t>
            </w:r>
            <w:r w:rsidRPr="00C60718">
              <w:rPr>
                <w:rFonts w:ascii="Times New Roman" w:hAnsi="Times New Roman"/>
                <w:b w:val="0"/>
                <w:sz w:val="24"/>
                <w:szCs w:val="24"/>
              </w:rPr>
              <w:t>км</w:t>
            </w:r>
            <w:r w:rsidRPr="00C60718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</w:p>
          <w:p w:rsidR="00C60718" w:rsidRPr="00C60718" w:rsidRDefault="00C60718" w:rsidP="003660D7">
            <w:pPr>
              <w:spacing w:before="300"/>
              <w:rPr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Pr="00C60718" w:rsidRDefault="00C60718" w:rsidP="00790327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C60718" w:rsidRPr="00D313DF" w:rsidTr="007F3CA7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Pr="00C60718" w:rsidRDefault="00C60718" w:rsidP="00790327">
            <w:pPr>
              <w:spacing w:after="200"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Default="00C60718" w:rsidP="0083695F">
            <w:pPr>
              <w:spacing w:after="200" w:line="276" w:lineRule="auto"/>
            </w:pPr>
            <w:r>
              <w:t xml:space="preserve">Оптический </w:t>
            </w:r>
            <w:proofErr w:type="spellStart"/>
            <w:r>
              <w:t>патч</w:t>
            </w:r>
            <w:proofErr w:type="spellEnd"/>
            <w:r>
              <w:t>-корд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18" w:rsidRPr="00E6392D" w:rsidRDefault="00C60718" w:rsidP="003660D7">
            <w:pPr>
              <w:spacing w:before="300"/>
              <w:rPr>
                <w:sz w:val="24"/>
                <w:szCs w:val="24"/>
              </w:rPr>
            </w:pPr>
            <w:proofErr w:type="spellStart"/>
            <w:r w:rsidRPr="00E6392D">
              <w:rPr>
                <w:sz w:val="24"/>
                <w:szCs w:val="24"/>
              </w:rPr>
              <w:t>Патч</w:t>
            </w:r>
            <w:proofErr w:type="spellEnd"/>
            <w:r w:rsidRPr="00E6392D">
              <w:rPr>
                <w:sz w:val="24"/>
                <w:szCs w:val="24"/>
              </w:rPr>
              <w:t xml:space="preserve">-корд волоконно-оптический (шнур) SM 9/125, FC-LC, </w:t>
            </w:r>
            <w:proofErr w:type="spellStart"/>
            <w:r w:rsidRPr="00E6392D">
              <w:rPr>
                <w:sz w:val="24"/>
                <w:szCs w:val="24"/>
              </w:rPr>
              <w:t>duplex</w:t>
            </w:r>
            <w:proofErr w:type="spellEnd"/>
            <w:r w:rsidRPr="00E6392D">
              <w:rPr>
                <w:sz w:val="24"/>
                <w:szCs w:val="24"/>
              </w:rPr>
              <w:t>, LSZH, 2 м</w:t>
            </w:r>
            <w:r w:rsidR="00E6392D" w:rsidRPr="00E6392D">
              <w:rPr>
                <w:sz w:val="24"/>
                <w:szCs w:val="24"/>
              </w:rPr>
              <w:t xml:space="preserve"> (</w:t>
            </w:r>
            <w:r w:rsidR="00E6392D" w:rsidRPr="00E6392D">
              <w:rPr>
                <w:bCs/>
                <w:sz w:val="24"/>
                <w:szCs w:val="24"/>
              </w:rPr>
              <w:t>FC-9-FC-LC-UPC-2M)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18" w:rsidRDefault="00C6071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695BBC" w:rsidRPr="00D313DF" w:rsidRDefault="00695BBC" w:rsidP="007F3CA7"/>
    <w:sectPr w:rsidR="00695BBC" w:rsidRPr="00D313DF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0">
    <w:nsid w:val="3E3F31E7"/>
    <w:multiLevelType w:val="hybridMultilevel"/>
    <w:tmpl w:val="3338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1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5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5"/>
  </w:num>
  <w:num w:numId="4">
    <w:abstractNumId w:val="27"/>
  </w:num>
  <w:num w:numId="5">
    <w:abstractNumId w:val="9"/>
  </w:num>
  <w:num w:numId="6">
    <w:abstractNumId w:val="35"/>
  </w:num>
  <w:num w:numId="7">
    <w:abstractNumId w:val="0"/>
  </w:num>
  <w:num w:numId="8">
    <w:abstractNumId w:val="13"/>
  </w:num>
  <w:num w:numId="9">
    <w:abstractNumId w:val="28"/>
  </w:num>
  <w:num w:numId="10">
    <w:abstractNumId w:val="3"/>
  </w:num>
  <w:num w:numId="11">
    <w:abstractNumId w:val="25"/>
  </w:num>
  <w:num w:numId="12">
    <w:abstractNumId w:val="12"/>
  </w:num>
  <w:num w:numId="13">
    <w:abstractNumId w:val="1"/>
  </w:num>
  <w:num w:numId="14">
    <w:abstractNumId w:val="4"/>
  </w:num>
  <w:num w:numId="15">
    <w:abstractNumId w:val="30"/>
  </w:num>
  <w:num w:numId="16">
    <w:abstractNumId w:val="34"/>
  </w:num>
  <w:num w:numId="17">
    <w:abstractNumId w:val="6"/>
  </w:num>
  <w:num w:numId="18">
    <w:abstractNumId w:val="19"/>
  </w:num>
  <w:num w:numId="19">
    <w:abstractNumId w:val="8"/>
  </w:num>
  <w:num w:numId="20">
    <w:abstractNumId w:val="22"/>
  </w:num>
  <w:num w:numId="21">
    <w:abstractNumId w:val="26"/>
  </w:num>
  <w:num w:numId="22">
    <w:abstractNumId w:val="24"/>
  </w:num>
  <w:num w:numId="23">
    <w:abstractNumId w:val="31"/>
  </w:num>
  <w:num w:numId="24">
    <w:abstractNumId w:val="39"/>
  </w:num>
  <w:num w:numId="25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1"/>
  </w:num>
  <w:num w:numId="28">
    <w:abstractNumId w:val="14"/>
  </w:num>
  <w:num w:numId="29">
    <w:abstractNumId w:val="16"/>
  </w:num>
  <w:num w:numId="30">
    <w:abstractNumId w:val="32"/>
  </w:num>
  <w:num w:numId="31">
    <w:abstractNumId w:val="10"/>
  </w:num>
  <w:num w:numId="32">
    <w:abstractNumId w:val="23"/>
  </w:num>
  <w:num w:numId="33">
    <w:abstractNumId w:val="36"/>
  </w:num>
  <w:num w:numId="34">
    <w:abstractNumId w:val="17"/>
  </w:num>
  <w:num w:numId="35">
    <w:abstractNumId w:val="37"/>
  </w:num>
  <w:num w:numId="36">
    <w:abstractNumId w:val="18"/>
  </w:num>
  <w:num w:numId="37">
    <w:abstractNumId w:val="38"/>
  </w:num>
  <w:num w:numId="38">
    <w:abstractNumId w:val="2"/>
  </w:num>
  <w:num w:numId="39">
    <w:abstractNumId w:val="7"/>
  </w:num>
  <w:num w:numId="40">
    <w:abstractNumId w:val="15"/>
  </w:num>
  <w:num w:numId="41">
    <w:abstractNumId w:val="29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A"/>
    <w:rsid w:val="00002E0B"/>
    <w:rsid w:val="000237AE"/>
    <w:rsid w:val="0006292A"/>
    <w:rsid w:val="00075BD0"/>
    <w:rsid w:val="000C23C3"/>
    <w:rsid w:val="001030EB"/>
    <w:rsid w:val="001B734B"/>
    <w:rsid w:val="00217979"/>
    <w:rsid w:val="00232AF4"/>
    <w:rsid w:val="00264D6A"/>
    <w:rsid w:val="002C37F4"/>
    <w:rsid w:val="002E3686"/>
    <w:rsid w:val="00321B2A"/>
    <w:rsid w:val="003504E4"/>
    <w:rsid w:val="00363ACD"/>
    <w:rsid w:val="003660D7"/>
    <w:rsid w:val="0041440A"/>
    <w:rsid w:val="00456EB3"/>
    <w:rsid w:val="004714E2"/>
    <w:rsid w:val="00476056"/>
    <w:rsid w:val="00491A1D"/>
    <w:rsid w:val="00493438"/>
    <w:rsid w:val="004D62A5"/>
    <w:rsid w:val="00544639"/>
    <w:rsid w:val="0055304B"/>
    <w:rsid w:val="005978F9"/>
    <w:rsid w:val="005B3238"/>
    <w:rsid w:val="005D1A3D"/>
    <w:rsid w:val="005D3FCE"/>
    <w:rsid w:val="005D7223"/>
    <w:rsid w:val="00626E20"/>
    <w:rsid w:val="00631106"/>
    <w:rsid w:val="00695BBC"/>
    <w:rsid w:val="00697ABA"/>
    <w:rsid w:val="006B314E"/>
    <w:rsid w:val="006C4B48"/>
    <w:rsid w:val="007233DB"/>
    <w:rsid w:val="00740D4B"/>
    <w:rsid w:val="00743989"/>
    <w:rsid w:val="007769EA"/>
    <w:rsid w:val="00790327"/>
    <w:rsid w:val="007E20C5"/>
    <w:rsid w:val="007F3CA7"/>
    <w:rsid w:val="008225CB"/>
    <w:rsid w:val="0083695F"/>
    <w:rsid w:val="00853C82"/>
    <w:rsid w:val="008B7F83"/>
    <w:rsid w:val="008D1135"/>
    <w:rsid w:val="008E71CE"/>
    <w:rsid w:val="00906DEA"/>
    <w:rsid w:val="00930000"/>
    <w:rsid w:val="00976972"/>
    <w:rsid w:val="009B6F1A"/>
    <w:rsid w:val="009D023A"/>
    <w:rsid w:val="00A1252F"/>
    <w:rsid w:val="00A57071"/>
    <w:rsid w:val="00A60F21"/>
    <w:rsid w:val="00A679B2"/>
    <w:rsid w:val="00A925A7"/>
    <w:rsid w:val="00A956AA"/>
    <w:rsid w:val="00AC0BC9"/>
    <w:rsid w:val="00AC1A39"/>
    <w:rsid w:val="00AE20AD"/>
    <w:rsid w:val="00AE35A7"/>
    <w:rsid w:val="00B13B27"/>
    <w:rsid w:val="00B13E40"/>
    <w:rsid w:val="00B31793"/>
    <w:rsid w:val="00B525E4"/>
    <w:rsid w:val="00B54ED0"/>
    <w:rsid w:val="00B868EB"/>
    <w:rsid w:val="00BE12A3"/>
    <w:rsid w:val="00BF53DA"/>
    <w:rsid w:val="00BF7434"/>
    <w:rsid w:val="00C15124"/>
    <w:rsid w:val="00C43ECD"/>
    <w:rsid w:val="00C463F3"/>
    <w:rsid w:val="00C60718"/>
    <w:rsid w:val="00C75467"/>
    <w:rsid w:val="00C84BC8"/>
    <w:rsid w:val="00CA1E74"/>
    <w:rsid w:val="00CC2966"/>
    <w:rsid w:val="00CD1718"/>
    <w:rsid w:val="00CE2AAD"/>
    <w:rsid w:val="00CF0F23"/>
    <w:rsid w:val="00D1200E"/>
    <w:rsid w:val="00D313DF"/>
    <w:rsid w:val="00D4489D"/>
    <w:rsid w:val="00D9607C"/>
    <w:rsid w:val="00DD2E67"/>
    <w:rsid w:val="00DF144F"/>
    <w:rsid w:val="00DF619E"/>
    <w:rsid w:val="00E10834"/>
    <w:rsid w:val="00E513F1"/>
    <w:rsid w:val="00E6392D"/>
    <w:rsid w:val="00E72A9A"/>
    <w:rsid w:val="00E75D05"/>
    <w:rsid w:val="00EA0E85"/>
    <w:rsid w:val="00F32096"/>
    <w:rsid w:val="00F575C4"/>
    <w:rsid w:val="00F7717B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0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2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9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Волков Игорь Геннадьевич</cp:lastModifiedBy>
  <cp:revision>26</cp:revision>
  <dcterms:created xsi:type="dcterms:W3CDTF">2015-02-16T23:51:00Z</dcterms:created>
  <dcterms:modified xsi:type="dcterms:W3CDTF">2015-03-03T05:46:00Z</dcterms:modified>
</cp:coreProperties>
</file>