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28119C" w:rsidRDefault="00EE4832" w:rsidP="00EE4832">
      <w:pPr>
        <w:rPr>
          <w:szCs w:val="28"/>
        </w:rPr>
      </w:pPr>
      <w:bookmarkStart w:id="1" w:name="_GoBack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11443A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11443A" w:rsidRDefault="003E5331" w:rsidP="00BF414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11443A">
              <w:rPr>
                <w:b/>
                <w:sz w:val="26"/>
                <w:szCs w:val="26"/>
              </w:rPr>
              <w:t>№</w:t>
            </w:r>
            <w:r w:rsidR="00853028" w:rsidRPr="0011443A">
              <w:rPr>
                <w:b/>
                <w:sz w:val="26"/>
                <w:szCs w:val="26"/>
              </w:rPr>
              <w:t xml:space="preserve"> </w:t>
            </w:r>
            <w:r w:rsidR="00BF414F">
              <w:rPr>
                <w:b/>
                <w:sz w:val="26"/>
                <w:szCs w:val="26"/>
              </w:rPr>
              <w:t>353</w:t>
            </w:r>
            <w:r w:rsidR="00C241C0" w:rsidRPr="0011443A">
              <w:rPr>
                <w:b/>
                <w:sz w:val="26"/>
                <w:szCs w:val="26"/>
              </w:rPr>
              <w:t>/</w:t>
            </w:r>
            <w:r w:rsidR="00EE4832" w:rsidRPr="0011443A">
              <w:rPr>
                <w:b/>
                <w:sz w:val="26"/>
                <w:szCs w:val="26"/>
              </w:rPr>
              <w:t>У</w:t>
            </w:r>
            <w:r w:rsidR="00BF414F">
              <w:rPr>
                <w:b/>
                <w:sz w:val="26"/>
                <w:szCs w:val="26"/>
              </w:rPr>
              <w:t>Э</w:t>
            </w:r>
            <w:r w:rsidR="007413F6" w:rsidRPr="0011443A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11443A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6"/>
                <w:szCs w:val="26"/>
              </w:rPr>
            </w:pPr>
            <w:r w:rsidRPr="0011443A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11443A" w:rsidRDefault="00BF414F" w:rsidP="00E7038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5C0371">
              <w:rPr>
                <w:b/>
                <w:sz w:val="26"/>
                <w:szCs w:val="26"/>
              </w:rPr>
              <w:t>.04</w:t>
            </w:r>
            <w:r w:rsidR="00EE4832" w:rsidRPr="0011443A">
              <w:rPr>
                <w:b/>
                <w:sz w:val="26"/>
                <w:szCs w:val="26"/>
              </w:rPr>
              <w:t>.2015</w:t>
            </w:r>
            <w:r w:rsidR="003E5331" w:rsidRPr="0011443A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11443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BF414F" w:rsidRPr="0028119C" w:rsidRDefault="009F683E" w:rsidP="00BF414F">
      <w:pPr>
        <w:pStyle w:val="ad"/>
        <w:rPr>
          <w:b/>
          <w:i/>
          <w:sz w:val="24"/>
          <w:szCs w:val="24"/>
        </w:rPr>
      </w:pPr>
      <w:r w:rsidRPr="0028119C">
        <w:rPr>
          <w:b/>
          <w:sz w:val="24"/>
          <w:szCs w:val="24"/>
        </w:rPr>
        <w:t>ПРЕДМЕТ ЗАКУПКИ:</w:t>
      </w:r>
      <w:r w:rsidR="00791CB7" w:rsidRPr="0028119C">
        <w:rPr>
          <w:sz w:val="24"/>
          <w:szCs w:val="24"/>
        </w:rPr>
        <w:t xml:space="preserve"> </w:t>
      </w:r>
      <w:r w:rsidR="00BF414F" w:rsidRPr="0028119C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BF414F" w:rsidRPr="0028119C">
        <w:rPr>
          <w:b/>
          <w:i/>
          <w:sz w:val="24"/>
          <w:szCs w:val="24"/>
        </w:rPr>
        <w:t xml:space="preserve">«Комплексное обследование производственных зданий и сооружений» для филиала «Электрические сети ЕАО» </w:t>
      </w:r>
      <w:r w:rsidR="00BF414F" w:rsidRPr="0028119C">
        <w:rPr>
          <w:sz w:val="24"/>
          <w:szCs w:val="24"/>
        </w:rPr>
        <w:t>(закупка 917 р. 4.1.)</w:t>
      </w:r>
    </w:p>
    <w:p w:rsidR="00E70389" w:rsidRPr="0028119C" w:rsidRDefault="00E70389" w:rsidP="00BF414F">
      <w:pPr>
        <w:pStyle w:val="ad"/>
        <w:ind w:firstLine="0"/>
        <w:rPr>
          <w:b/>
          <w:sz w:val="24"/>
          <w:szCs w:val="24"/>
        </w:rPr>
      </w:pPr>
    </w:p>
    <w:p w:rsidR="00791CB7" w:rsidRPr="0028119C" w:rsidRDefault="009F683E" w:rsidP="000D4C18">
      <w:pPr>
        <w:pStyle w:val="a4"/>
        <w:spacing w:before="0" w:line="240" w:lineRule="auto"/>
        <w:rPr>
          <w:sz w:val="24"/>
        </w:rPr>
      </w:pPr>
      <w:r w:rsidRPr="0028119C">
        <w:rPr>
          <w:b/>
          <w:sz w:val="24"/>
        </w:rPr>
        <w:t>ПРИСУТСТВОВАЛИ:</w:t>
      </w:r>
      <w:r w:rsidR="00791CB7" w:rsidRPr="0028119C">
        <w:rPr>
          <w:b/>
          <w:sz w:val="24"/>
        </w:rPr>
        <w:t xml:space="preserve"> </w:t>
      </w:r>
      <w:r w:rsidR="00EE4832" w:rsidRPr="0028119C">
        <w:rPr>
          <w:sz w:val="24"/>
        </w:rPr>
        <w:t>Три</w:t>
      </w:r>
      <w:r w:rsidR="00E11945" w:rsidRPr="0028119C">
        <w:rPr>
          <w:sz w:val="24"/>
        </w:rPr>
        <w:t xml:space="preserve"> </w:t>
      </w:r>
      <w:r w:rsidR="00791CB7" w:rsidRPr="0028119C">
        <w:rPr>
          <w:sz w:val="24"/>
        </w:rPr>
        <w:t>члена постоянно действующей Закупочной комиссии 2-го уровня</w:t>
      </w:r>
      <w:r w:rsidR="006D53E8" w:rsidRPr="0028119C">
        <w:rPr>
          <w:sz w:val="24"/>
        </w:rPr>
        <w:t>.</w:t>
      </w:r>
      <w:r w:rsidR="008C7E96" w:rsidRPr="0028119C">
        <w:rPr>
          <w:sz w:val="24"/>
        </w:rPr>
        <w:t xml:space="preserve"> </w:t>
      </w:r>
    </w:p>
    <w:p w:rsidR="009F683E" w:rsidRPr="0028119C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 xml:space="preserve">ВОПРОСЫ ЗАСЕДАНИЯ </w:t>
      </w:r>
      <w:r w:rsidR="003E5331" w:rsidRPr="0028119C">
        <w:rPr>
          <w:b/>
          <w:sz w:val="24"/>
          <w:szCs w:val="24"/>
        </w:rPr>
        <w:t>ЗАКУПОЧНОЙ</w:t>
      </w:r>
      <w:r w:rsidRPr="0028119C">
        <w:rPr>
          <w:b/>
          <w:sz w:val="24"/>
          <w:szCs w:val="24"/>
        </w:rPr>
        <w:t xml:space="preserve"> КОМИССИИ:</w:t>
      </w:r>
    </w:p>
    <w:p w:rsidR="00A60D9A" w:rsidRPr="0028119C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В адрес Организатора закупки поступило </w:t>
      </w:r>
      <w:r w:rsidR="00BF414F" w:rsidRPr="0028119C">
        <w:rPr>
          <w:sz w:val="24"/>
          <w:szCs w:val="24"/>
        </w:rPr>
        <w:t>2</w:t>
      </w:r>
      <w:r w:rsidR="005C0371" w:rsidRPr="0028119C">
        <w:rPr>
          <w:sz w:val="24"/>
          <w:szCs w:val="24"/>
        </w:rPr>
        <w:t xml:space="preserve"> </w:t>
      </w:r>
      <w:r w:rsidRPr="0028119C">
        <w:rPr>
          <w:sz w:val="24"/>
          <w:szCs w:val="24"/>
        </w:rPr>
        <w:t>предложения на участие в процедуре переторжки.</w:t>
      </w:r>
    </w:p>
    <w:p w:rsidR="00A60D9A" w:rsidRPr="0028119C" w:rsidRDefault="00A60D9A" w:rsidP="003C1BE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BF414F" w:rsidRPr="0028119C">
        <w:rPr>
          <w:sz w:val="24"/>
          <w:szCs w:val="24"/>
        </w:rPr>
        <w:t>15</w:t>
      </w:r>
      <w:r w:rsidRPr="0028119C">
        <w:rPr>
          <w:sz w:val="24"/>
          <w:szCs w:val="24"/>
        </w:rPr>
        <w:t xml:space="preserve">:00 часов благовещенского времени </w:t>
      </w:r>
      <w:r w:rsidR="00BF414F" w:rsidRPr="0028119C">
        <w:rPr>
          <w:sz w:val="24"/>
          <w:szCs w:val="24"/>
        </w:rPr>
        <w:t>13</w:t>
      </w:r>
      <w:r w:rsidRPr="0028119C">
        <w:rPr>
          <w:sz w:val="24"/>
          <w:szCs w:val="24"/>
        </w:rPr>
        <w:t>.0</w:t>
      </w:r>
      <w:r w:rsidR="005C0371" w:rsidRPr="0028119C">
        <w:rPr>
          <w:sz w:val="24"/>
          <w:szCs w:val="24"/>
        </w:rPr>
        <w:t>4</w:t>
      </w:r>
      <w:r w:rsidRPr="0028119C">
        <w:rPr>
          <w:sz w:val="24"/>
          <w:szCs w:val="24"/>
        </w:rPr>
        <w:t xml:space="preserve">.2015 г </w:t>
      </w:r>
    </w:p>
    <w:p w:rsidR="00A60D9A" w:rsidRPr="0028119C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rStyle w:val="ae"/>
          <w:color w:val="auto"/>
          <w:sz w:val="24"/>
          <w:szCs w:val="24"/>
          <w:u w:val="none"/>
        </w:rPr>
      </w:pPr>
      <w:r w:rsidRPr="0028119C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28119C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28119C">
          <w:rPr>
            <w:rStyle w:val="ae"/>
            <w:sz w:val="24"/>
            <w:szCs w:val="24"/>
          </w:rPr>
          <w:t>www.b2b-energo.ru</w:t>
        </w:r>
      </w:hyperlink>
    </w:p>
    <w:p w:rsidR="00E70389" w:rsidRPr="0028119C" w:rsidRDefault="00E70389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28119C">
          <w:rPr>
            <w:rStyle w:val="ae"/>
            <w:sz w:val="24"/>
            <w:szCs w:val="24"/>
          </w:rPr>
          <w:t>www.b2b-energo.ru</w:t>
        </w:r>
      </w:hyperlink>
      <w:r w:rsidRPr="0028119C">
        <w:rPr>
          <w:sz w:val="24"/>
          <w:szCs w:val="24"/>
        </w:rPr>
        <w:t xml:space="preserve"> автоматически</w:t>
      </w:r>
    </w:p>
    <w:p w:rsidR="00A60D9A" w:rsidRPr="0028119C" w:rsidRDefault="00A60D9A" w:rsidP="00A60D9A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8119C">
        <w:rPr>
          <w:sz w:val="24"/>
          <w:szCs w:val="24"/>
        </w:rPr>
        <w:t xml:space="preserve">В </w:t>
      </w:r>
      <w:proofErr w:type="gramStart"/>
      <w:r w:rsidRPr="0028119C">
        <w:rPr>
          <w:sz w:val="24"/>
          <w:szCs w:val="24"/>
        </w:rPr>
        <w:t>конвертах</w:t>
      </w:r>
      <w:proofErr w:type="gramEnd"/>
      <w:r w:rsidRPr="0028119C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28119C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2"/>
        <w:gridCol w:w="3018"/>
        <w:gridCol w:w="2839"/>
      </w:tblGrid>
      <w:tr w:rsidR="00A62851" w:rsidRPr="0028119C" w:rsidTr="0028119C">
        <w:trPr>
          <w:trHeight w:val="423"/>
          <w:tblHeader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F414F" w:rsidRPr="0028119C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ООО "</w:t>
            </w:r>
            <w:proofErr w:type="spellStart"/>
            <w:r w:rsidRPr="0028119C">
              <w:rPr>
                <w:b/>
                <w:sz w:val="22"/>
                <w:szCs w:val="22"/>
              </w:rPr>
              <w:t>ЭкспертПроект</w:t>
            </w:r>
            <w:proofErr w:type="spellEnd"/>
            <w:r w:rsidRPr="0028119C">
              <w:rPr>
                <w:b/>
                <w:sz w:val="22"/>
                <w:szCs w:val="22"/>
              </w:rPr>
              <w:t>"</w:t>
            </w:r>
            <w:r w:rsidRPr="0028119C">
              <w:rPr>
                <w:sz w:val="22"/>
                <w:szCs w:val="22"/>
              </w:rPr>
              <w:t xml:space="preserve"> (607605, </w:t>
            </w:r>
            <w:proofErr w:type="gramStart"/>
            <w:r w:rsidRPr="0028119C">
              <w:rPr>
                <w:sz w:val="22"/>
                <w:szCs w:val="22"/>
              </w:rPr>
              <w:t>Нижегородская</w:t>
            </w:r>
            <w:proofErr w:type="gramEnd"/>
            <w:r w:rsidRPr="0028119C">
              <w:rPr>
                <w:sz w:val="22"/>
                <w:szCs w:val="22"/>
              </w:rPr>
              <w:t xml:space="preserve"> обл., г. Богородск, ул. </w:t>
            </w:r>
            <w:proofErr w:type="spellStart"/>
            <w:r w:rsidRPr="0028119C">
              <w:rPr>
                <w:sz w:val="22"/>
                <w:szCs w:val="22"/>
              </w:rPr>
              <w:t>Туркова</w:t>
            </w:r>
            <w:proofErr w:type="spellEnd"/>
            <w:r w:rsidRPr="0028119C">
              <w:rPr>
                <w:sz w:val="22"/>
                <w:szCs w:val="22"/>
              </w:rPr>
              <w:t>, д. 14, к. 65)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266 101,69</w:t>
            </w:r>
            <w:r w:rsidRPr="0028119C">
              <w:rPr>
                <w:sz w:val="22"/>
                <w:szCs w:val="22"/>
              </w:rPr>
              <w:t> руб. без НДС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314 000,00 руб. с НДС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C13FB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>262 711,86</w:t>
            </w:r>
            <w:r w:rsidRPr="0028119C">
              <w:rPr>
                <w:sz w:val="22"/>
                <w:szCs w:val="22"/>
              </w:rPr>
              <w:t> руб. без НДС</w:t>
            </w:r>
          </w:p>
          <w:p w:rsidR="00BF414F" w:rsidRPr="0028119C" w:rsidRDefault="00BF414F" w:rsidP="00C13FBF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310 000,00  руб. с НДС</w:t>
            </w:r>
          </w:p>
        </w:tc>
      </w:tr>
      <w:tr w:rsidR="0028119C" w:rsidRPr="0028119C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8119C">
              <w:rPr>
                <w:b/>
                <w:sz w:val="22"/>
                <w:szCs w:val="22"/>
              </w:rPr>
              <w:t>ООО «</w:t>
            </w:r>
            <w:proofErr w:type="spellStart"/>
            <w:r w:rsidRPr="0028119C">
              <w:rPr>
                <w:b/>
                <w:sz w:val="22"/>
                <w:szCs w:val="22"/>
              </w:rPr>
              <w:t>ЕТЦентр</w:t>
            </w:r>
            <w:proofErr w:type="spellEnd"/>
            <w:r w:rsidRPr="0028119C">
              <w:rPr>
                <w:b/>
                <w:sz w:val="22"/>
                <w:szCs w:val="22"/>
              </w:rPr>
              <w:t>»</w:t>
            </w:r>
            <w:r w:rsidRPr="0028119C">
              <w:rPr>
                <w:sz w:val="22"/>
                <w:szCs w:val="22"/>
              </w:rPr>
              <w:t xml:space="preserve"> (197341, Россия, г. Санкт - Петербург, г. Санкт-Петербург, ул. Афонская, д. 2, лит.</w:t>
            </w:r>
            <w:proofErr w:type="gramEnd"/>
            <w:r w:rsidRPr="0028119C">
              <w:rPr>
                <w:sz w:val="22"/>
                <w:szCs w:val="22"/>
              </w:rPr>
              <w:t xml:space="preserve"> А, оф. 3, 205)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422 881,36</w:t>
            </w:r>
            <w:r w:rsidRPr="0028119C">
              <w:rPr>
                <w:sz w:val="22"/>
                <w:szCs w:val="22"/>
              </w:rPr>
              <w:t> руб. без НДС</w:t>
            </w:r>
          </w:p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499 000,00 руб. с НДС</w:t>
            </w:r>
          </w:p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C" w:rsidRPr="0028119C" w:rsidRDefault="0028119C" w:rsidP="00552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>321 949,15</w:t>
            </w:r>
            <w:r w:rsidRPr="0028119C">
              <w:rPr>
                <w:sz w:val="22"/>
                <w:szCs w:val="22"/>
              </w:rPr>
              <w:t xml:space="preserve"> руб. без НДС </w:t>
            </w:r>
          </w:p>
          <w:p w:rsidR="0028119C" w:rsidRPr="0028119C" w:rsidRDefault="0028119C" w:rsidP="00552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379 900,00</w:t>
            </w:r>
            <w:r w:rsidRPr="0028119C">
              <w:rPr>
                <w:i/>
                <w:sz w:val="22"/>
                <w:szCs w:val="22"/>
              </w:rPr>
              <w:t xml:space="preserve">  руб. с НДС</w:t>
            </w:r>
          </w:p>
        </w:tc>
      </w:tr>
      <w:tr w:rsidR="0028119C" w:rsidRPr="0028119C" w:rsidTr="0028119C">
        <w:trPr>
          <w:trHeight w:val="708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ЗАО "ИТК "Диагностика и контроль"</w:t>
            </w:r>
            <w:r w:rsidRPr="0028119C">
              <w:rPr>
                <w:sz w:val="22"/>
                <w:szCs w:val="22"/>
              </w:rPr>
              <w:t xml:space="preserve"> (680006, Хабаровский край, г. Хабаровск, ул. Центральная, д. 21)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359 498,07</w:t>
            </w:r>
            <w:r w:rsidRPr="0028119C">
              <w:rPr>
                <w:sz w:val="22"/>
                <w:szCs w:val="22"/>
              </w:rPr>
              <w:t> руб. без НДС</w:t>
            </w:r>
          </w:p>
          <w:p w:rsidR="0028119C" w:rsidRPr="0028119C" w:rsidRDefault="0028119C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424 207,72 руб. с НДС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19C" w:rsidRPr="0028119C" w:rsidRDefault="0028119C" w:rsidP="0028119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>Не приняли участие в процедуре переторжки</w:t>
            </w:r>
          </w:p>
        </w:tc>
      </w:tr>
      <w:tr w:rsidR="00BF414F" w:rsidRPr="0028119C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ООО "ПБЭА"</w:t>
            </w:r>
            <w:r w:rsidRPr="0028119C">
              <w:rPr>
                <w:sz w:val="22"/>
                <w:szCs w:val="22"/>
              </w:rPr>
              <w:t xml:space="preserve"> (603009, г. Нижний Новгород, проспект Гагарина, д. 37)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413 942,00</w:t>
            </w:r>
            <w:r w:rsidRPr="0028119C">
              <w:rPr>
                <w:sz w:val="22"/>
                <w:szCs w:val="22"/>
              </w:rPr>
              <w:t> руб. без НДС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488 451,56 руб. с НДС</w:t>
            </w:r>
            <w:r w:rsidRPr="00281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 xml:space="preserve">Не приняли участие </w:t>
            </w:r>
            <w:r w:rsidR="0028119C" w:rsidRPr="0028119C">
              <w:rPr>
                <w:b/>
                <w:i/>
                <w:sz w:val="22"/>
                <w:szCs w:val="22"/>
              </w:rPr>
              <w:t xml:space="preserve">в </w:t>
            </w:r>
            <w:r w:rsidRPr="0028119C">
              <w:rPr>
                <w:b/>
                <w:i/>
                <w:sz w:val="22"/>
                <w:szCs w:val="22"/>
              </w:rPr>
              <w:t>процедуре переторжки</w:t>
            </w:r>
          </w:p>
        </w:tc>
      </w:tr>
      <w:tr w:rsidR="00BF414F" w:rsidRPr="0028119C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ООО "РЦ ДИС"</w:t>
            </w:r>
            <w:r w:rsidRPr="0028119C">
              <w:rPr>
                <w:sz w:val="22"/>
                <w:szCs w:val="22"/>
              </w:rPr>
              <w:t xml:space="preserve"> (690001 Россия, г. Владивосток, </w:t>
            </w:r>
            <w:proofErr w:type="spellStart"/>
            <w:r w:rsidRPr="0028119C">
              <w:rPr>
                <w:sz w:val="22"/>
                <w:szCs w:val="22"/>
              </w:rPr>
              <w:t>ул</w:t>
            </w:r>
            <w:proofErr w:type="gramStart"/>
            <w:r w:rsidRPr="0028119C">
              <w:rPr>
                <w:sz w:val="22"/>
                <w:szCs w:val="22"/>
              </w:rPr>
              <w:t>.К</w:t>
            </w:r>
            <w:proofErr w:type="gramEnd"/>
            <w:r w:rsidRPr="0028119C">
              <w:rPr>
                <w:sz w:val="22"/>
                <w:szCs w:val="22"/>
              </w:rPr>
              <w:t>арла</w:t>
            </w:r>
            <w:proofErr w:type="spellEnd"/>
            <w:r w:rsidRPr="0028119C">
              <w:rPr>
                <w:sz w:val="22"/>
                <w:szCs w:val="22"/>
              </w:rPr>
              <w:t xml:space="preserve"> Либкнехта,3а)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700 000,00</w:t>
            </w:r>
            <w:r w:rsidRPr="0028119C">
              <w:rPr>
                <w:sz w:val="22"/>
                <w:szCs w:val="22"/>
              </w:rPr>
              <w:t> руб. (НДС не облагается)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 xml:space="preserve">Не приняли участие </w:t>
            </w:r>
            <w:r w:rsidR="0028119C" w:rsidRPr="0028119C">
              <w:rPr>
                <w:b/>
                <w:i/>
                <w:sz w:val="22"/>
                <w:szCs w:val="22"/>
              </w:rPr>
              <w:t xml:space="preserve">в </w:t>
            </w:r>
            <w:r w:rsidRPr="0028119C">
              <w:rPr>
                <w:b/>
                <w:i/>
                <w:sz w:val="22"/>
                <w:szCs w:val="22"/>
              </w:rPr>
              <w:t>процедуре переторжки</w:t>
            </w:r>
          </w:p>
        </w:tc>
      </w:tr>
      <w:tr w:rsidR="00BF414F" w:rsidRPr="0028119C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ЗАО "ИТС "</w:t>
            </w:r>
            <w:proofErr w:type="spellStart"/>
            <w:r w:rsidRPr="0028119C">
              <w:rPr>
                <w:b/>
                <w:sz w:val="22"/>
                <w:szCs w:val="22"/>
              </w:rPr>
              <w:t>Диатэкс</w:t>
            </w:r>
            <w:proofErr w:type="spellEnd"/>
            <w:r w:rsidRPr="0028119C">
              <w:rPr>
                <w:b/>
                <w:sz w:val="22"/>
                <w:szCs w:val="22"/>
              </w:rPr>
              <w:t>"</w:t>
            </w:r>
            <w:r w:rsidRPr="0028119C">
              <w:rPr>
                <w:sz w:val="22"/>
                <w:szCs w:val="22"/>
              </w:rPr>
              <w:t xml:space="preserve"> (680028 </w:t>
            </w:r>
            <w:proofErr w:type="spellStart"/>
            <w:r w:rsidRPr="0028119C">
              <w:rPr>
                <w:sz w:val="22"/>
                <w:szCs w:val="22"/>
              </w:rPr>
              <w:t>г</w:t>
            </w:r>
            <w:proofErr w:type="gramStart"/>
            <w:r w:rsidRPr="0028119C">
              <w:rPr>
                <w:sz w:val="22"/>
                <w:szCs w:val="22"/>
              </w:rPr>
              <w:t>.Х</w:t>
            </w:r>
            <w:proofErr w:type="gramEnd"/>
            <w:r w:rsidRPr="0028119C">
              <w:rPr>
                <w:sz w:val="22"/>
                <w:szCs w:val="22"/>
              </w:rPr>
              <w:t>абаровск</w:t>
            </w:r>
            <w:proofErr w:type="spellEnd"/>
            <w:r w:rsidRPr="0028119C">
              <w:rPr>
                <w:sz w:val="22"/>
                <w:szCs w:val="22"/>
              </w:rPr>
              <w:t xml:space="preserve"> </w:t>
            </w:r>
            <w:proofErr w:type="spellStart"/>
            <w:r w:rsidRPr="0028119C">
              <w:rPr>
                <w:sz w:val="22"/>
                <w:szCs w:val="22"/>
              </w:rPr>
              <w:t>ул.Калинина</w:t>
            </w:r>
            <w:proofErr w:type="spellEnd"/>
            <w:r w:rsidRPr="0028119C">
              <w:rPr>
                <w:sz w:val="22"/>
                <w:szCs w:val="22"/>
              </w:rPr>
              <w:t>, 123)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700 000,00</w:t>
            </w:r>
            <w:r w:rsidRPr="0028119C">
              <w:rPr>
                <w:sz w:val="22"/>
                <w:szCs w:val="22"/>
              </w:rPr>
              <w:t> руб. (НДС не облагается)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 xml:space="preserve">Не приняли участие </w:t>
            </w:r>
            <w:r w:rsidR="0028119C" w:rsidRPr="0028119C">
              <w:rPr>
                <w:b/>
                <w:i/>
                <w:sz w:val="22"/>
                <w:szCs w:val="22"/>
              </w:rPr>
              <w:t xml:space="preserve">в </w:t>
            </w:r>
            <w:r w:rsidRPr="0028119C">
              <w:rPr>
                <w:b/>
                <w:i/>
                <w:sz w:val="22"/>
                <w:szCs w:val="22"/>
              </w:rPr>
              <w:t>процедуре переторжки</w:t>
            </w:r>
          </w:p>
        </w:tc>
      </w:tr>
      <w:tr w:rsidR="00BF414F" w:rsidRPr="0028119C" w:rsidTr="0028119C">
        <w:trPr>
          <w:trHeight w:val="424"/>
        </w:trPr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 xml:space="preserve">ОАО "ХЭТК" </w:t>
            </w:r>
            <w:r w:rsidRPr="0028119C">
              <w:rPr>
                <w:sz w:val="22"/>
                <w:szCs w:val="22"/>
              </w:rPr>
              <w:t xml:space="preserve">(680030 Хабаровский край, г. Хабаровск, Центральный р-н, ул. </w:t>
            </w:r>
            <w:proofErr w:type="spellStart"/>
            <w:r w:rsidRPr="0028119C">
              <w:rPr>
                <w:sz w:val="22"/>
                <w:szCs w:val="22"/>
              </w:rPr>
              <w:t>Шеронова</w:t>
            </w:r>
            <w:proofErr w:type="spellEnd"/>
            <w:r w:rsidRPr="0028119C">
              <w:rPr>
                <w:sz w:val="22"/>
                <w:szCs w:val="22"/>
              </w:rPr>
              <w:t>, 75)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sz w:val="22"/>
                <w:szCs w:val="22"/>
              </w:rPr>
              <w:t>728 717,91</w:t>
            </w:r>
            <w:r w:rsidRPr="0028119C">
              <w:rPr>
                <w:sz w:val="22"/>
                <w:szCs w:val="22"/>
              </w:rPr>
              <w:t> руб.  без НДС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28119C">
              <w:rPr>
                <w:i/>
                <w:sz w:val="22"/>
                <w:szCs w:val="22"/>
              </w:rPr>
              <w:t>859 887,13 руб. с НДС</w:t>
            </w:r>
          </w:p>
          <w:p w:rsidR="00BF414F" w:rsidRPr="0028119C" w:rsidRDefault="00BF414F" w:rsidP="005529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4F" w:rsidRPr="0028119C" w:rsidRDefault="00BF414F" w:rsidP="0028119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8119C">
              <w:rPr>
                <w:b/>
                <w:i/>
                <w:sz w:val="22"/>
                <w:szCs w:val="22"/>
              </w:rPr>
              <w:t xml:space="preserve">Не приняли участие </w:t>
            </w:r>
            <w:r w:rsidR="0028119C" w:rsidRPr="0028119C">
              <w:rPr>
                <w:b/>
                <w:i/>
                <w:sz w:val="22"/>
                <w:szCs w:val="22"/>
              </w:rPr>
              <w:t xml:space="preserve">в </w:t>
            </w:r>
            <w:r w:rsidRPr="0028119C">
              <w:rPr>
                <w:b/>
                <w:i/>
                <w:sz w:val="22"/>
                <w:szCs w:val="22"/>
              </w:rPr>
              <w:t>процедуре переторжки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0C02F6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</w:t>
      </w:r>
      <w:r w:rsidR="00D26163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28119C">
      <w:footerReference w:type="default" r:id="rId11"/>
      <w:pgSz w:w="11906" w:h="16838"/>
      <w:pgMar w:top="567" w:right="567" w:bottom="567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2B" w:rsidRDefault="00D7382B" w:rsidP="00E2330B">
      <w:pPr>
        <w:spacing w:line="240" w:lineRule="auto"/>
      </w:pPr>
      <w:r>
        <w:separator/>
      </w:r>
    </w:p>
  </w:endnote>
  <w:endnote w:type="continuationSeparator" w:id="0">
    <w:p w:rsidR="00D7382B" w:rsidRDefault="00D738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2B" w:rsidRDefault="00D7382B" w:rsidP="00E2330B">
      <w:pPr>
        <w:spacing w:line="240" w:lineRule="auto"/>
      </w:pPr>
      <w:r>
        <w:separator/>
      </w:r>
    </w:p>
  </w:footnote>
  <w:footnote w:type="continuationSeparator" w:id="0">
    <w:p w:rsidR="00D7382B" w:rsidRDefault="00D7382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A01"/>
    <w:rsid w:val="003D0B23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28</cp:revision>
  <cp:lastPrinted>2015-04-13T23:25:00Z</cp:lastPrinted>
  <dcterms:created xsi:type="dcterms:W3CDTF">2013-12-01T05:33:00Z</dcterms:created>
  <dcterms:modified xsi:type="dcterms:W3CDTF">2015-04-13T23:28:00Z</dcterms:modified>
</cp:coreProperties>
</file>